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480C8" w14:textId="77777777" w:rsidR="00AD3D79" w:rsidRDefault="00AD3D79" w:rsidP="00AD3D7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 октября 2023 года № 1128</w:t>
      </w:r>
    </w:p>
    <w:p w14:paraId="246D6082" w14:textId="77777777" w:rsidR="00AD3D79" w:rsidRDefault="00AD3D79" w:rsidP="00AD3D79"/>
    <w:p w14:paraId="131C2BA1" w14:textId="77777777" w:rsidR="00AD3D79" w:rsidRDefault="00AD3D79" w:rsidP="00AD3D79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  <w:r w:rsidRPr="00CA19D5">
        <w:rPr>
          <w:b/>
          <w:bCs/>
          <w:sz w:val="28"/>
          <w:szCs w:val="20"/>
        </w:rPr>
        <w:t xml:space="preserve">О внесении изменений в </w:t>
      </w:r>
    </w:p>
    <w:p w14:paraId="3AC26F25" w14:textId="77777777" w:rsidR="00AD3D79" w:rsidRPr="00CA19D5" w:rsidRDefault="00AD3D79" w:rsidP="00AD3D79">
      <w:pPr>
        <w:widowControl w:val="0"/>
        <w:tabs>
          <w:tab w:val="left" w:pos="0"/>
        </w:tabs>
        <w:jc w:val="both"/>
        <w:rPr>
          <w:rFonts w:eastAsia="Calibri"/>
        </w:rPr>
      </w:pPr>
      <w:r w:rsidRPr="00CA19D5">
        <w:rPr>
          <w:b/>
          <w:bCs/>
          <w:sz w:val="28"/>
          <w:szCs w:val="20"/>
        </w:rPr>
        <w:t>постановление администрации</w:t>
      </w:r>
    </w:p>
    <w:p w14:paraId="502EA5FF" w14:textId="77777777" w:rsidR="00AD3D79" w:rsidRDefault="00AD3D79" w:rsidP="00AD3D79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  <w:r w:rsidRPr="00CA19D5">
        <w:rPr>
          <w:b/>
          <w:bCs/>
          <w:sz w:val="28"/>
          <w:szCs w:val="20"/>
        </w:rPr>
        <w:t xml:space="preserve">Пугачевского муниципального района </w:t>
      </w:r>
    </w:p>
    <w:p w14:paraId="28A31363" w14:textId="77777777" w:rsidR="00AD3D79" w:rsidRPr="00CA19D5" w:rsidRDefault="00AD3D79" w:rsidP="00AD3D79">
      <w:pPr>
        <w:widowControl w:val="0"/>
        <w:tabs>
          <w:tab w:val="left" w:pos="0"/>
        </w:tabs>
        <w:jc w:val="both"/>
        <w:rPr>
          <w:rFonts w:eastAsia="Calibri"/>
        </w:rPr>
      </w:pPr>
      <w:r w:rsidRPr="00CA19D5">
        <w:rPr>
          <w:b/>
          <w:bCs/>
          <w:sz w:val="28"/>
          <w:szCs w:val="20"/>
        </w:rPr>
        <w:t>Саратовской области</w:t>
      </w:r>
    </w:p>
    <w:p w14:paraId="132B7816" w14:textId="77777777" w:rsidR="00AD3D79" w:rsidRPr="00CA19D5" w:rsidRDefault="00AD3D79" w:rsidP="00AD3D79">
      <w:pPr>
        <w:widowControl w:val="0"/>
        <w:tabs>
          <w:tab w:val="left" w:pos="0"/>
        </w:tabs>
        <w:jc w:val="both"/>
        <w:rPr>
          <w:rFonts w:eastAsia="Calibri"/>
        </w:rPr>
      </w:pPr>
      <w:r w:rsidRPr="00CA19D5">
        <w:rPr>
          <w:b/>
          <w:bCs/>
          <w:sz w:val="28"/>
          <w:szCs w:val="20"/>
        </w:rPr>
        <w:t xml:space="preserve">от </w:t>
      </w:r>
      <w:r w:rsidRPr="00270A82">
        <w:rPr>
          <w:b/>
          <w:bCs/>
          <w:sz w:val="28"/>
          <w:szCs w:val="20"/>
        </w:rPr>
        <w:t>25 января 2022 года № 54</w:t>
      </w:r>
    </w:p>
    <w:p w14:paraId="05AAA389" w14:textId="77777777" w:rsidR="00AD3D79" w:rsidRPr="003C4849" w:rsidRDefault="00AD3D79" w:rsidP="00AD3D79">
      <w:pPr>
        <w:widowControl w:val="0"/>
        <w:rPr>
          <w:b/>
          <w:sz w:val="28"/>
          <w:szCs w:val="28"/>
        </w:rPr>
      </w:pPr>
    </w:p>
    <w:p w14:paraId="7E507371" w14:textId="77777777" w:rsidR="00AD3D79" w:rsidRDefault="00AD3D79" w:rsidP="00AD3D79">
      <w:pPr>
        <w:widowControl w:val="0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соответствии с</w:t>
      </w:r>
      <w:r w:rsidRPr="002F43D4">
        <w:rPr>
          <w:color w:val="00000A"/>
          <w:sz w:val="28"/>
          <w:szCs w:val="28"/>
        </w:rPr>
        <w:t xml:space="preserve"> Устав</w:t>
      </w:r>
      <w:r>
        <w:rPr>
          <w:color w:val="00000A"/>
          <w:sz w:val="28"/>
          <w:szCs w:val="28"/>
        </w:rPr>
        <w:t>ом</w:t>
      </w:r>
      <w:r w:rsidRPr="002F43D4">
        <w:rPr>
          <w:color w:val="00000A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6F69AA7D" w14:textId="77777777" w:rsidR="00AD3D79" w:rsidRPr="003C4849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C4849">
        <w:rPr>
          <w:sz w:val="28"/>
          <w:szCs w:val="28"/>
        </w:rPr>
        <w:t>1.Внести в постановление администрации Пугачевского муниципального района Саратовской области от 25 января 2022 года № 54 «Об утверждении Положения об организации питания обучающихся в муниципальных общеобразовательных учреждениях Пугачевского муниципального района Саратовской области» следующие изменения:</w:t>
      </w:r>
    </w:p>
    <w:p w14:paraId="43BE61BD" w14:textId="77777777" w:rsidR="00AD3D79" w:rsidRPr="003C4849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C4849">
        <w:rPr>
          <w:sz w:val="28"/>
          <w:szCs w:val="28"/>
        </w:rPr>
        <w:t>в приложении:</w:t>
      </w:r>
    </w:p>
    <w:p w14:paraId="79B871E3" w14:textId="77777777" w:rsidR="00AD3D79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C4849">
        <w:rPr>
          <w:sz w:val="28"/>
          <w:szCs w:val="28"/>
        </w:rPr>
        <w:t xml:space="preserve">в разделе </w:t>
      </w:r>
      <w:r w:rsidRPr="00EC4825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EC4825">
        <w:rPr>
          <w:sz w:val="28"/>
          <w:szCs w:val="28"/>
        </w:rPr>
        <w:t>Организация предоставления питания</w:t>
      </w:r>
      <w:r>
        <w:rPr>
          <w:sz w:val="28"/>
          <w:szCs w:val="28"/>
        </w:rPr>
        <w:t xml:space="preserve"> </w:t>
      </w:r>
      <w:r w:rsidRPr="00EC4825">
        <w:rPr>
          <w:sz w:val="28"/>
          <w:szCs w:val="28"/>
        </w:rPr>
        <w:t>отдельным категориям обучающихся</w:t>
      </w:r>
      <w:r>
        <w:rPr>
          <w:sz w:val="28"/>
          <w:szCs w:val="28"/>
        </w:rPr>
        <w:t>»:</w:t>
      </w:r>
    </w:p>
    <w:p w14:paraId="33F616B0" w14:textId="77777777" w:rsidR="00AD3D79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 изложить в следующей редакции:</w:t>
      </w:r>
    </w:p>
    <w:p w14:paraId="02D13648" w14:textId="77777777" w:rsidR="00AD3D79" w:rsidRPr="00EC4825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C4825">
        <w:rPr>
          <w:sz w:val="28"/>
          <w:szCs w:val="28"/>
        </w:rPr>
        <w:t>3.2.В пределах выделенных финансовых средств предоставляется социальная поддержка в период получения образования следующим категориям обучающихся:</w:t>
      </w:r>
    </w:p>
    <w:p w14:paraId="2F1C218D" w14:textId="77777777" w:rsidR="00AD3D79" w:rsidRPr="00EC4825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C4825">
        <w:rPr>
          <w:sz w:val="28"/>
          <w:szCs w:val="28"/>
        </w:rPr>
        <w:t>дети из малоимущих семей;</w:t>
      </w:r>
    </w:p>
    <w:p w14:paraId="653FFD4F" w14:textId="77777777" w:rsidR="00AD3D79" w:rsidRPr="00EC4825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C4825">
        <w:rPr>
          <w:sz w:val="28"/>
          <w:szCs w:val="28"/>
        </w:rPr>
        <w:t>дети из многодетных семей;</w:t>
      </w:r>
    </w:p>
    <w:p w14:paraId="62E59D6F" w14:textId="77777777" w:rsidR="00AD3D79" w:rsidRPr="00EC4825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C4825">
        <w:rPr>
          <w:sz w:val="28"/>
          <w:szCs w:val="28"/>
        </w:rPr>
        <w:t>дети-сироты и дети, оставшиеся без попечения родителей, находящиеся под опекой (попечительством);</w:t>
      </w:r>
    </w:p>
    <w:p w14:paraId="1DD58E15" w14:textId="77777777" w:rsidR="00AD3D79" w:rsidRPr="00EC4825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C4825">
        <w:rPr>
          <w:sz w:val="28"/>
          <w:szCs w:val="28"/>
        </w:rPr>
        <w:t>дети-инвалиды;</w:t>
      </w:r>
    </w:p>
    <w:p w14:paraId="24B87E8B" w14:textId="77777777" w:rsidR="00AD3D79" w:rsidRPr="00EC4825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C4825">
        <w:rPr>
          <w:sz w:val="28"/>
          <w:szCs w:val="28"/>
        </w:rPr>
        <w:t>дети из семей, находящихся в социально опасном положении;</w:t>
      </w:r>
    </w:p>
    <w:p w14:paraId="54DB55D7" w14:textId="77777777" w:rsidR="00AD3D79" w:rsidRPr="00EC4825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C4825">
        <w:rPr>
          <w:sz w:val="28"/>
          <w:szCs w:val="28"/>
        </w:rPr>
        <w:t>дети с ограниченными возможностями здоровья;</w:t>
      </w:r>
    </w:p>
    <w:p w14:paraId="7D78ED8C" w14:textId="77777777" w:rsidR="00AD3D79" w:rsidRPr="00EC4825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C4825">
        <w:rPr>
          <w:sz w:val="28"/>
          <w:szCs w:val="28"/>
        </w:rPr>
        <w:t>дети беженцев и вынужденных переселенцев, проживающих в центрах временного размещения 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 территорию Украины);</w:t>
      </w:r>
    </w:p>
    <w:p w14:paraId="233E08E6" w14:textId="77777777" w:rsidR="00AD3D79" w:rsidRPr="00EC4825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C4825">
        <w:rPr>
          <w:sz w:val="28"/>
          <w:szCs w:val="28"/>
        </w:rPr>
        <w:t xml:space="preserve"> дети беженцев и вынужденных переселенцев, прибывших с территории Украины, а также граждан, вынужденно покинувших территорию Украины.</w:t>
      </w:r>
    </w:p>
    <w:p w14:paraId="1DE82EE8" w14:textId="77777777" w:rsidR="00AD3D79" w:rsidRPr="00EC4825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C4825">
        <w:rPr>
          <w:sz w:val="28"/>
          <w:szCs w:val="28"/>
        </w:rPr>
        <w:t xml:space="preserve">3.2.1.Обучающиеся 5-11 классов в общеобразовательных учреждениях (за исключением обучающихся с ограниченными возможностями здоровья, питание которых должно быть обеспечено в соответствии с федеральным законодательством), родители (законные представители) которых призваны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заключили контракт о прохождении военной службы в период проведения специальной военной операции, обеспечиваются бесплатным питанием, в дни обучения в течение учебного года за счет средств </w:t>
      </w:r>
      <w:r w:rsidRPr="00EC4825">
        <w:rPr>
          <w:sz w:val="28"/>
          <w:szCs w:val="28"/>
        </w:rPr>
        <w:lastRenderedPageBreak/>
        <w:t xml:space="preserve">муниципального бюджета. </w:t>
      </w:r>
    </w:p>
    <w:p w14:paraId="6F5C3B77" w14:textId="77777777" w:rsidR="00AD3D79" w:rsidRPr="00EC4825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C4825">
        <w:rPr>
          <w:sz w:val="28"/>
          <w:szCs w:val="28"/>
        </w:rPr>
        <w:t xml:space="preserve">Предоставление дополнительных мер социальной поддержки, предусмотренных настоящим </w:t>
      </w:r>
      <w:r>
        <w:rPr>
          <w:sz w:val="28"/>
          <w:szCs w:val="28"/>
        </w:rPr>
        <w:t>под</w:t>
      </w:r>
      <w:r w:rsidRPr="00EC4825">
        <w:rPr>
          <w:sz w:val="28"/>
          <w:szCs w:val="28"/>
        </w:rPr>
        <w:t>пунктом, осуществляется в период прохождения военной службы гражданами, призванными на военную службу по мобилизации, либо в период оказания добровольного содействия в выполнении задач, возложенных на Вооруженные Силы Российской Федерации, гражданами, заключившими контракт о добровольном содействии в выполнении задач, возложенных на Вооруженные Силы Российской Федерации, либо в период прохождения военной службы гражданами, заключившими контракт о прохождении военной службы в период проведения специальной военной операции, за исключением случаев, предусмотренных подпунктом 3.2.1.1 настоящего Положения.</w:t>
      </w:r>
    </w:p>
    <w:p w14:paraId="4062457B" w14:textId="77777777" w:rsidR="00AD3D79" w:rsidRDefault="00AD3D79" w:rsidP="00AD3D7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C4825">
        <w:rPr>
          <w:sz w:val="28"/>
          <w:szCs w:val="28"/>
        </w:rPr>
        <w:t>3.2.1.1.В случае гибели (смерти), объявления умершими, признания безвестно отсутствующими при исполнении обязанностей военной службы, смерти вследствие военной травмы после увольнения с военной службы граждан,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либо заключивших контракт о прохождении военной службы в период проведения специальной военной операции, предоставление их детям дополнительных мер социальной поддержки, предусмотренных подпунктом 3.2.1 настоящего Положения, осуществляется до завершения обучения в общеобразовательных учреждениях, (за исключением обучающихся с ограниченными возможностями здоровья, питание которых должно быть обеспечено в соответствии с федеральным законодательством).</w:t>
      </w:r>
      <w:r>
        <w:rPr>
          <w:sz w:val="28"/>
          <w:szCs w:val="28"/>
        </w:rPr>
        <w:t>».</w:t>
      </w:r>
    </w:p>
    <w:p w14:paraId="15106643" w14:textId="77777777" w:rsidR="00AD3D79" w:rsidRPr="003C4849" w:rsidRDefault="00AD3D79" w:rsidP="00AD3D79">
      <w:pPr>
        <w:ind w:firstLine="709"/>
        <w:jc w:val="both"/>
        <w:rPr>
          <w:sz w:val="28"/>
          <w:szCs w:val="28"/>
        </w:rPr>
      </w:pPr>
      <w:r w:rsidRPr="003C4849">
        <w:rPr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Pr="003C4849">
        <w:rPr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Pr="003C4849">
        <w:rPr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312FE55E" w14:textId="77777777" w:rsidR="00AD3D79" w:rsidRPr="003C4849" w:rsidRDefault="00AD3D79" w:rsidP="00AD3D79">
      <w:pPr>
        <w:ind w:firstLine="708"/>
        <w:contextualSpacing/>
        <w:jc w:val="both"/>
        <w:rPr>
          <w:sz w:val="28"/>
          <w:szCs w:val="28"/>
        </w:rPr>
      </w:pPr>
      <w:r w:rsidRPr="003C4849">
        <w:rPr>
          <w:sz w:val="28"/>
          <w:szCs w:val="28"/>
        </w:rPr>
        <w:t>3.Настоящее постановление вступает в силу со дня его подписания.</w:t>
      </w:r>
    </w:p>
    <w:p w14:paraId="157F1680" w14:textId="77777777" w:rsidR="00AD3D79" w:rsidRPr="00CA19D5" w:rsidRDefault="00AD3D79" w:rsidP="00AD3D79">
      <w:pPr>
        <w:autoSpaceDE w:val="0"/>
        <w:jc w:val="both"/>
      </w:pPr>
      <w:r w:rsidRPr="00CA19D5">
        <w:rPr>
          <w:sz w:val="28"/>
          <w:szCs w:val="28"/>
        </w:rPr>
        <w:br/>
      </w:r>
      <w:r w:rsidRPr="00CA19D5">
        <w:rPr>
          <w:b/>
          <w:sz w:val="28"/>
          <w:szCs w:val="28"/>
        </w:rPr>
        <w:t>Глава Пугачевского</w:t>
      </w:r>
    </w:p>
    <w:p w14:paraId="478EEDB0" w14:textId="77777777" w:rsidR="00AD3D79" w:rsidRDefault="00AD3D79" w:rsidP="00AD3D79">
      <w:pPr>
        <w:jc w:val="both"/>
        <w:rPr>
          <w:rFonts w:eastAsia="Calibri"/>
          <w:sz w:val="28"/>
          <w:szCs w:val="28"/>
          <w:lang w:eastAsia="en-US"/>
        </w:rPr>
      </w:pPr>
      <w:r w:rsidRPr="00CA19D5">
        <w:rPr>
          <w:b/>
          <w:sz w:val="28"/>
          <w:szCs w:val="28"/>
        </w:rPr>
        <w:t>муниципального района</w:t>
      </w:r>
      <w:r w:rsidRPr="00CA19D5">
        <w:rPr>
          <w:b/>
          <w:sz w:val="28"/>
          <w:szCs w:val="28"/>
        </w:rPr>
        <w:tab/>
      </w:r>
      <w:r w:rsidRPr="00CA19D5">
        <w:rPr>
          <w:b/>
          <w:sz w:val="28"/>
          <w:szCs w:val="28"/>
        </w:rPr>
        <w:tab/>
      </w:r>
      <w:r w:rsidRPr="00CA19D5">
        <w:rPr>
          <w:b/>
          <w:sz w:val="28"/>
          <w:szCs w:val="28"/>
        </w:rPr>
        <w:tab/>
      </w:r>
      <w:r w:rsidRPr="00CA19D5">
        <w:rPr>
          <w:b/>
          <w:sz w:val="28"/>
          <w:szCs w:val="28"/>
        </w:rPr>
        <w:tab/>
        <w:t xml:space="preserve">                                  </w:t>
      </w:r>
      <w:proofErr w:type="spellStart"/>
      <w:r w:rsidRPr="00CA19D5">
        <w:rPr>
          <w:b/>
          <w:sz w:val="28"/>
          <w:szCs w:val="28"/>
        </w:rPr>
        <w:t>А.В.Янин</w:t>
      </w:r>
      <w:proofErr w:type="spellEnd"/>
    </w:p>
    <w:p w14:paraId="6B997323" w14:textId="77777777" w:rsidR="00AE11C0" w:rsidRDefault="00AE11C0">
      <w:bookmarkStart w:id="0" w:name="_GoBack"/>
      <w:bookmarkEnd w:id="0"/>
    </w:p>
    <w:sectPr w:rsidR="00AE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9"/>
    <w:rsid w:val="00AD3D79"/>
    <w:rsid w:val="00AE11C0"/>
    <w:rsid w:val="00E2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0B6A-B961-43B5-8EF2-DF7F3DA7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2023-10-03T10:13:00Z</dcterms:created>
  <dcterms:modified xsi:type="dcterms:W3CDTF">2023-10-03T10:13:00Z</dcterms:modified>
</cp:coreProperties>
</file>