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8EC9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584D61DA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0FAE10B7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2D7D8B53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50556ADA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73296724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7D299BC0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4E3A0BDF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5743CBA5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15124DEC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1FC425BB" w14:textId="77777777" w:rsidR="00F46E22" w:rsidRDefault="00F46E22" w:rsidP="00F46E22">
      <w:pPr>
        <w:ind w:right="282"/>
        <w:jc w:val="both"/>
        <w:rPr>
          <w:sz w:val="28"/>
          <w:szCs w:val="28"/>
        </w:rPr>
      </w:pPr>
    </w:p>
    <w:p w14:paraId="180D22AE" w14:textId="6DEF0587" w:rsidR="00CE08E4" w:rsidRDefault="00F46E22" w:rsidP="00F46E22">
      <w:pPr>
        <w:ind w:left="2124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22 декабря 2023 года № 1604</w:t>
      </w:r>
    </w:p>
    <w:p w14:paraId="4AF8281B" w14:textId="05B3FC70" w:rsidR="00CE08E4" w:rsidRDefault="00CE08E4" w:rsidP="00376DAA">
      <w:pPr>
        <w:ind w:left="426" w:right="282"/>
        <w:jc w:val="both"/>
        <w:rPr>
          <w:sz w:val="28"/>
          <w:szCs w:val="28"/>
        </w:rPr>
      </w:pPr>
    </w:p>
    <w:p w14:paraId="64E819D8" w14:textId="77777777" w:rsidR="00F46E22" w:rsidRDefault="00F46E22" w:rsidP="00376DAA">
      <w:pPr>
        <w:ind w:left="426" w:right="282"/>
        <w:jc w:val="both"/>
        <w:rPr>
          <w:sz w:val="28"/>
          <w:szCs w:val="28"/>
        </w:rPr>
      </w:pPr>
    </w:p>
    <w:p w14:paraId="11F9C94B" w14:textId="15957F9D" w:rsidR="00CE4B41" w:rsidRDefault="009F0E99" w:rsidP="00CE4B41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</w:t>
      </w:r>
      <w:r w:rsidR="00CE4B41">
        <w:rPr>
          <w:b/>
          <w:sz w:val="28"/>
          <w:szCs w:val="28"/>
        </w:rPr>
        <w:t>я</w:t>
      </w:r>
      <w:r w:rsidRPr="005F7B5B">
        <w:rPr>
          <w:b/>
          <w:sz w:val="28"/>
          <w:szCs w:val="28"/>
        </w:rPr>
        <w:t xml:space="preserve"> в постановление администрации</w:t>
      </w:r>
    </w:p>
    <w:p w14:paraId="73FD30B1" w14:textId="77777777" w:rsidR="00CE4B41" w:rsidRDefault="009F0E99" w:rsidP="00CE4B41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Пугачевского муниципального района Саратовской области</w:t>
      </w:r>
    </w:p>
    <w:p w14:paraId="2D2764CF" w14:textId="7EC20315" w:rsidR="009F0E99" w:rsidRDefault="009F0E99" w:rsidP="00CE4B41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376DAA">
      <w:pPr>
        <w:ind w:left="426" w:right="282"/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376DAA">
      <w:pPr>
        <w:ind w:left="426" w:right="282"/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0F8C126F" w:rsidR="009F0E99" w:rsidRPr="003802ED" w:rsidRDefault="00376DAA" w:rsidP="00CE4B41">
      <w:pPr>
        <w:widowControl w:val="0"/>
        <w:tabs>
          <w:tab w:val="left" w:pos="-510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76DAA">
        <w:rPr>
          <w:sz w:val="28"/>
          <w:szCs w:val="28"/>
        </w:rPr>
        <w:t xml:space="preserve">В соответствии с Приказом министерства экономического развития Саратовской области от 1 декабря 2023 года № 2095 «О внесении изменения в приказ министерства экономического развития Саратовской области от </w:t>
      </w:r>
      <w:r w:rsidR="00CE4B41">
        <w:rPr>
          <w:sz w:val="28"/>
          <w:szCs w:val="28"/>
        </w:rPr>
        <w:t xml:space="preserve">                </w:t>
      </w:r>
      <w:r w:rsidRPr="00376DAA">
        <w:rPr>
          <w:sz w:val="28"/>
          <w:szCs w:val="28"/>
        </w:rPr>
        <w:t xml:space="preserve">18 октября 2016 года № 2424», </w:t>
      </w:r>
      <w:r w:rsidR="009F0E99" w:rsidRPr="00376DAA">
        <w:rPr>
          <w:sz w:val="28"/>
          <w:szCs w:val="28"/>
        </w:rPr>
        <w:t>Устав</w:t>
      </w:r>
      <w:r w:rsidR="00CE4B41">
        <w:rPr>
          <w:sz w:val="28"/>
          <w:szCs w:val="28"/>
        </w:rPr>
        <w:t>ом</w:t>
      </w:r>
      <w:r w:rsidR="009F0E99" w:rsidRPr="00376DAA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</w:t>
      </w:r>
      <w:r w:rsidR="009F0E99" w:rsidRPr="003802ED">
        <w:rPr>
          <w:sz w:val="28"/>
          <w:szCs w:val="28"/>
        </w:rPr>
        <w:t xml:space="preserve"> ПОСТАНОВЛЯЕТ:</w:t>
      </w:r>
    </w:p>
    <w:p w14:paraId="643F57AE" w14:textId="75E8CB81" w:rsidR="009F0E99" w:rsidRDefault="009F0E99" w:rsidP="00CE4B41">
      <w:pPr>
        <w:ind w:right="-1" w:firstLine="709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CE4B41">
        <w:rPr>
          <w:sz w:val="28"/>
          <w:szCs w:val="28"/>
        </w:rPr>
        <w:t>е</w:t>
      </w:r>
      <w:r w:rsidRPr="003802ED">
        <w:rPr>
          <w:sz w:val="28"/>
          <w:szCs w:val="28"/>
        </w:rPr>
        <w:t>е изменени</w:t>
      </w:r>
      <w:r w:rsidR="00CE4B41">
        <w:rPr>
          <w:sz w:val="28"/>
          <w:szCs w:val="28"/>
        </w:rPr>
        <w:t>е</w:t>
      </w:r>
      <w:r w:rsidRPr="003802ED">
        <w:rPr>
          <w:sz w:val="28"/>
          <w:szCs w:val="28"/>
        </w:rPr>
        <w:t>:</w:t>
      </w:r>
    </w:p>
    <w:p w14:paraId="16044A63" w14:textId="7ED40E25" w:rsidR="00376DAA" w:rsidRPr="00376DAA" w:rsidRDefault="00376DAA" w:rsidP="00CE4B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76DAA">
        <w:rPr>
          <w:sz w:val="28"/>
          <w:szCs w:val="28"/>
        </w:rPr>
        <w:t>в приложении:</w:t>
      </w:r>
    </w:p>
    <w:p w14:paraId="3DA67DCC" w14:textId="76C8918B" w:rsidR="00376DAA" w:rsidRPr="00376DAA" w:rsidRDefault="00376DAA" w:rsidP="00CE4B4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76DAA">
        <w:rPr>
          <w:sz w:val="28"/>
          <w:szCs w:val="28"/>
        </w:rPr>
        <w:t>в графе третьей строки</w:t>
      </w:r>
      <w:r w:rsidR="00CE4B41">
        <w:rPr>
          <w:sz w:val="28"/>
          <w:szCs w:val="28"/>
        </w:rPr>
        <w:t xml:space="preserve"> «№ п/п» </w:t>
      </w:r>
      <w:r w:rsidRPr="00376DAA">
        <w:rPr>
          <w:sz w:val="28"/>
          <w:szCs w:val="28"/>
        </w:rPr>
        <w:t>слова «ГОСТ Р 51303–2013 «Торговля.</w:t>
      </w:r>
      <w:r>
        <w:rPr>
          <w:sz w:val="28"/>
          <w:szCs w:val="28"/>
        </w:rPr>
        <w:t xml:space="preserve"> </w:t>
      </w:r>
      <w:r w:rsidRPr="00376DAA">
        <w:rPr>
          <w:sz w:val="28"/>
          <w:szCs w:val="28"/>
        </w:rPr>
        <w:t>Термины и определения» заменить словами «ГОСТ Р 51303–2023. Национальный стандарт Российской Федерации. Торговля. Термины и определения»</w:t>
      </w:r>
      <w:r>
        <w:rPr>
          <w:sz w:val="28"/>
          <w:szCs w:val="28"/>
        </w:rPr>
        <w:t>.</w:t>
      </w:r>
      <w:r w:rsidRPr="00376DAA">
        <w:rPr>
          <w:sz w:val="28"/>
          <w:szCs w:val="28"/>
        </w:rPr>
        <w:t xml:space="preserve"> </w:t>
      </w:r>
    </w:p>
    <w:p w14:paraId="3734E00A" w14:textId="77777777" w:rsidR="00376DAA" w:rsidRDefault="00376DAA" w:rsidP="00CE4B41">
      <w:pPr>
        <w:tabs>
          <w:tab w:val="left" w:pos="-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283ACD0" w14:textId="77777777" w:rsidR="00376DAA" w:rsidRDefault="00376DAA" w:rsidP="00CE4B4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со дня его официального опубликования. </w:t>
      </w:r>
    </w:p>
    <w:p w14:paraId="73119885" w14:textId="42057330" w:rsidR="00585F9F" w:rsidRPr="0042237B" w:rsidRDefault="00585F9F" w:rsidP="00376DAA">
      <w:pPr>
        <w:autoSpaceDE w:val="0"/>
        <w:autoSpaceDN w:val="0"/>
        <w:adjustRightInd w:val="0"/>
        <w:ind w:left="426" w:right="282" w:firstLine="567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376DAA">
      <w:pPr>
        <w:autoSpaceDE w:val="0"/>
        <w:autoSpaceDN w:val="0"/>
        <w:adjustRightInd w:val="0"/>
        <w:ind w:left="426" w:right="282"/>
        <w:jc w:val="both"/>
        <w:rPr>
          <w:sz w:val="28"/>
          <w:szCs w:val="28"/>
        </w:rPr>
      </w:pPr>
    </w:p>
    <w:p w14:paraId="41BD1B29" w14:textId="77777777" w:rsidR="00EA6D54" w:rsidRDefault="00EA6D54" w:rsidP="00CE4B41">
      <w:pPr>
        <w:pStyle w:val="ad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5AF9B0AF" w14:textId="1A0A671A" w:rsidR="00E44CB4" w:rsidRDefault="00EA6D54" w:rsidP="00CE4B41">
      <w:pPr>
        <w:pStyle w:val="ad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E44CB4">
        <w:rPr>
          <w:rFonts w:ascii="Times New Roman" w:hAnsi="Times New Roman"/>
          <w:b/>
          <w:sz w:val="28"/>
          <w:szCs w:val="28"/>
        </w:rPr>
        <w:t xml:space="preserve">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2C958C90" w14:textId="520E2446" w:rsidR="00E93AD9" w:rsidRDefault="00600ED7" w:rsidP="00F46E22">
      <w:pPr>
        <w:pStyle w:val="ad"/>
        <w:ind w:right="-1"/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EA6D54">
        <w:rPr>
          <w:rFonts w:ascii="Times New Roman" w:hAnsi="Times New Roman"/>
          <w:b/>
          <w:sz w:val="28"/>
          <w:szCs w:val="28"/>
        </w:rPr>
        <w:t xml:space="preserve">    </w:t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E4B41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</w:t>
      </w:r>
      <w:r w:rsidR="00EA6D54">
        <w:rPr>
          <w:rFonts w:ascii="Times New Roman" w:hAnsi="Times New Roman"/>
          <w:b/>
          <w:sz w:val="28"/>
          <w:szCs w:val="28"/>
        </w:rPr>
        <w:t>А</w:t>
      </w:r>
      <w:r w:rsidR="00D92D25">
        <w:rPr>
          <w:rFonts w:ascii="Times New Roman" w:hAnsi="Times New Roman"/>
          <w:b/>
          <w:sz w:val="28"/>
          <w:szCs w:val="28"/>
        </w:rPr>
        <w:t>.</w:t>
      </w:r>
      <w:r w:rsidR="00EA6D54">
        <w:rPr>
          <w:rFonts w:ascii="Times New Roman" w:hAnsi="Times New Roman"/>
          <w:b/>
          <w:sz w:val="28"/>
          <w:szCs w:val="28"/>
        </w:rPr>
        <w:t>Цуприков</w:t>
      </w:r>
      <w:bookmarkStart w:id="0" w:name="_GoBack"/>
      <w:bookmarkEnd w:id="0"/>
      <w:proofErr w:type="spellEnd"/>
    </w:p>
    <w:p w14:paraId="62C31410" w14:textId="77777777" w:rsidR="00376DAA" w:rsidRDefault="00376DAA" w:rsidP="00376DAA">
      <w:pPr>
        <w:ind w:left="426" w:right="282"/>
        <w:rPr>
          <w:b/>
          <w:sz w:val="28"/>
          <w:szCs w:val="28"/>
        </w:rPr>
      </w:pPr>
    </w:p>
    <w:sectPr w:rsidR="00376DAA" w:rsidSect="00CE4B41">
      <w:footerReference w:type="even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3797" w14:textId="77777777" w:rsidR="00B73F77" w:rsidRDefault="00B73F77">
      <w:r>
        <w:separator/>
      </w:r>
    </w:p>
  </w:endnote>
  <w:endnote w:type="continuationSeparator" w:id="0">
    <w:p w14:paraId="6083BAE1" w14:textId="77777777" w:rsidR="00B73F77" w:rsidRDefault="00B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E9843" w14:textId="77777777" w:rsidR="00B73F77" w:rsidRDefault="00B73F77">
      <w:r>
        <w:separator/>
      </w:r>
    </w:p>
  </w:footnote>
  <w:footnote w:type="continuationSeparator" w:id="0">
    <w:p w14:paraId="411757B5" w14:textId="77777777" w:rsidR="00B73F77" w:rsidRDefault="00B7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30823"/>
    <w:rsid w:val="0004579E"/>
    <w:rsid w:val="00047155"/>
    <w:rsid w:val="00051CF3"/>
    <w:rsid w:val="00053380"/>
    <w:rsid w:val="00056DA1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7549"/>
    <w:rsid w:val="000D1FFD"/>
    <w:rsid w:val="000D350A"/>
    <w:rsid w:val="000E40EF"/>
    <w:rsid w:val="000E4542"/>
    <w:rsid w:val="000F163D"/>
    <w:rsid w:val="000F3EB8"/>
    <w:rsid w:val="000F6467"/>
    <w:rsid w:val="000F7C8C"/>
    <w:rsid w:val="001027F7"/>
    <w:rsid w:val="00107A6C"/>
    <w:rsid w:val="001325B8"/>
    <w:rsid w:val="00142C19"/>
    <w:rsid w:val="00150516"/>
    <w:rsid w:val="001521BC"/>
    <w:rsid w:val="00153FD0"/>
    <w:rsid w:val="00155B59"/>
    <w:rsid w:val="001662F9"/>
    <w:rsid w:val="001668A6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7D4E"/>
    <w:rsid w:val="00200BB2"/>
    <w:rsid w:val="00202885"/>
    <w:rsid w:val="00221B59"/>
    <w:rsid w:val="00223A47"/>
    <w:rsid w:val="00224CEC"/>
    <w:rsid w:val="0022755F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AB8"/>
    <w:rsid w:val="002B05CB"/>
    <w:rsid w:val="002B38C1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76DAA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72DC7"/>
    <w:rsid w:val="009763A0"/>
    <w:rsid w:val="009B2EE6"/>
    <w:rsid w:val="009B7AD4"/>
    <w:rsid w:val="009C0CBC"/>
    <w:rsid w:val="009C59B8"/>
    <w:rsid w:val="009C7112"/>
    <w:rsid w:val="009D105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3F77"/>
    <w:rsid w:val="00B7765F"/>
    <w:rsid w:val="00B833E9"/>
    <w:rsid w:val="00B864F7"/>
    <w:rsid w:val="00B913D5"/>
    <w:rsid w:val="00BA3F12"/>
    <w:rsid w:val="00BA468A"/>
    <w:rsid w:val="00BA4C0C"/>
    <w:rsid w:val="00BB57D5"/>
    <w:rsid w:val="00BD4B70"/>
    <w:rsid w:val="00BE16E1"/>
    <w:rsid w:val="00BE65B5"/>
    <w:rsid w:val="00BF05E2"/>
    <w:rsid w:val="00BF2EA7"/>
    <w:rsid w:val="00BF31F7"/>
    <w:rsid w:val="00BF39AA"/>
    <w:rsid w:val="00C20CB0"/>
    <w:rsid w:val="00C258C2"/>
    <w:rsid w:val="00C34C15"/>
    <w:rsid w:val="00C47E9C"/>
    <w:rsid w:val="00C52B17"/>
    <w:rsid w:val="00C56BA2"/>
    <w:rsid w:val="00C66A02"/>
    <w:rsid w:val="00C70257"/>
    <w:rsid w:val="00C72D31"/>
    <w:rsid w:val="00C76F88"/>
    <w:rsid w:val="00C86826"/>
    <w:rsid w:val="00CA117F"/>
    <w:rsid w:val="00CB253B"/>
    <w:rsid w:val="00CB25C6"/>
    <w:rsid w:val="00CB322E"/>
    <w:rsid w:val="00CB56FA"/>
    <w:rsid w:val="00CD1308"/>
    <w:rsid w:val="00CD625E"/>
    <w:rsid w:val="00CE08E4"/>
    <w:rsid w:val="00CE4B41"/>
    <w:rsid w:val="00CF1FEB"/>
    <w:rsid w:val="00D046D3"/>
    <w:rsid w:val="00D11E7E"/>
    <w:rsid w:val="00D274B3"/>
    <w:rsid w:val="00D33F01"/>
    <w:rsid w:val="00D46BDD"/>
    <w:rsid w:val="00D52384"/>
    <w:rsid w:val="00D775A9"/>
    <w:rsid w:val="00D80F66"/>
    <w:rsid w:val="00D84272"/>
    <w:rsid w:val="00D92D25"/>
    <w:rsid w:val="00DB4769"/>
    <w:rsid w:val="00DC436C"/>
    <w:rsid w:val="00DD4C0E"/>
    <w:rsid w:val="00DE1145"/>
    <w:rsid w:val="00DE148F"/>
    <w:rsid w:val="00DF1D69"/>
    <w:rsid w:val="00E125B5"/>
    <w:rsid w:val="00E16716"/>
    <w:rsid w:val="00E216F8"/>
    <w:rsid w:val="00E2667B"/>
    <w:rsid w:val="00E30BE8"/>
    <w:rsid w:val="00E32360"/>
    <w:rsid w:val="00E357DA"/>
    <w:rsid w:val="00E44CB4"/>
    <w:rsid w:val="00E5158F"/>
    <w:rsid w:val="00E54DF6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A6D54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4E52"/>
    <w:rsid w:val="00F46E22"/>
    <w:rsid w:val="00F5702D"/>
    <w:rsid w:val="00F57DD6"/>
    <w:rsid w:val="00F90ED3"/>
    <w:rsid w:val="00FA6105"/>
    <w:rsid w:val="00FA783E"/>
    <w:rsid w:val="00FA7C45"/>
    <w:rsid w:val="00FB27D8"/>
    <w:rsid w:val="00FB3C73"/>
    <w:rsid w:val="00FB4F14"/>
    <w:rsid w:val="00FB6B45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1C6C-B6F9-4C22-B758-1BF8BA76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5</cp:revision>
  <cp:lastPrinted>2023-12-22T12:06:00Z</cp:lastPrinted>
  <dcterms:created xsi:type="dcterms:W3CDTF">2023-12-14T06:41:00Z</dcterms:created>
  <dcterms:modified xsi:type="dcterms:W3CDTF">2023-12-22T12:06:00Z</dcterms:modified>
</cp:coreProperties>
</file>