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6B29" w14:textId="77777777" w:rsidR="00CE0C60" w:rsidRDefault="00B07766" w:rsidP="00CE0C60">
      <w:pPr>
        <w:tabs>
          <w:tab w:val="left" w:pos="15026"/>
        </w:tabs>
        <w:spacing w:after="0" w:line="240" w:lineRule="auto"/>
        <w:ind w:left="117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2</w:t>
      </w:r>
    </w:p>
    <w:p w14:paraId="5BDEAA08" w14:textId="77777777" w:rsidR="00CE0C60" w:rsidRDefault="00CE0C60" w:rsidP="00CE0C60">
      <w:pPr>
        <w:tabs>
          <w:tab w:val="left" w:pos="15026"/>
        </w:tabs>
        <w:spacing w:after="0" w:line="240" w:lineRule="auto"/>
        <w:ind w:left="117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14:paraId="082DE035" w14:textId="77777777" w:rsidR="00CE0C60" w:rsidRDefault="00B07766" w:rsidP="00CE0C60">
      <w:pPr>
        <w:tabs>
          <w:tab w:val="left" w:pos="15026"/>
        </w:tabs>
        <w:spacing w:after="0" w:line="240" w:lineRule="auto"/>
        <w:ind w:left="117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CE0C6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62FF1463" w14:textId="77777777" w:rsidR="00CE0C60" w:rsidRDefault="00B07766" w:rsidP="00CE0C60">
      <w:pPr>
        <w:tabs>
          <w:tab w:val="left" w:pos="15026"/>
        </w:tabs>
        <w:spacing w:after="0" w:line="240" w:lineRule="auto"/>
        <w:ind w:left="117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Пугачевского муниципального</w:t>
      </w:r>
    </w:p>
    <w:p w14:paraId="6EBE1093" w14:textId="77777777" w:rsidR="00CE0C60" w:rsidRDefault="00B07766" w:rsidP="00CE0C60">
      <w:pPr>
        <w:tabs>
          <w:tab w:val="left" w:pos="15026"/>
        </w:tabs>
        <w:spacing w:after="0" w:line="240" w:lineRule="auto"/>
        <w:ind w:left="1176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Саратовской области</w:t>
      </w:r>
    </w:p>
    <w:p w14:paraId="0C8EC5DA" w14:textId="77777777" w:rsidR="00B07766" w:rsidRDefault="00CE0C60" w:rsidP="00CE0C60">
      <w:pPr>
        <w:tabs>
          <w:tab w:val="left" w:pos="15026"/>
        </w:tabs>
        <w:spacing w:after="0" w:line="240" w:lineRule="auto"/>
        <w:ind w:left="11766"/>
      </w:pPr>
      <w:r>
        <w:rPr>
          <w:rFonts w:ascii="Times New Roman" w:hAnsi="Times New Roman"/>
          <w:sz w:val="28"/>
          <w:szCs w:val="28"/>
          <w:lang w:eastAsia="ru-RU"/>
        </w:rPr>
        <w:t>от 27 декабря 2023 года № 1636</w:t>
      </w:r>
    </w:p>
    <w:p w14:paraId="5C48E5C7" w14:textId="77777777" w:rsidR="00B07766" w:rsidRDefault="00B07766">
      <w:pPr>
        <w:tabs>
          <w:tab w:val="left" w:pos="15026"/>
        </w:tabs>
        <w:spacing w:after="0"/>
        <w:ind w:left="9072"/>
        <w:rPr>
          <w:rFonts w:ascii="Times New Roman" w:hAnsi="Times New Roman"/>
          <w:sz w:val="28"/>
          <w:szCs w:val="28"/>
          <w:lang w:eastAsia="ru-RU"/>
        </w:rPr>
      </w:pPr>
    </w:p>
    <w:p w14:paraId="73A3FC39" w14:textId="77777777" w:rsidR="00B07766" w:rsidRDefault="00B07766">
      <w:pPr>
        <w:spacing w:after="0"/>
        <w:ind w:left="9540"/>
        <w:rPr>
          <w:rFonts w:ascii="Times New Roman" w:hAnsi="Times New Roman"/>
          <w:sz w:val="24"/>
          <w:szCs w:val="24"/>
          <w:lang w:eastAsia="ru-RU"/>
        </w:rPr>
      </w:pPr>
    </w:p>
    <w:p w14:paraId="75101D5A" w14:textId="77777777" w:rsidR="00B07766" w:rsidRDefault="00B07766">
      <w:pPr>
        <w:spacing w:after="0"/>
        <w:ind w:left="9540"/>
      </w:pPr>
      <w:r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14:paraId="0642EF46" w14:textId="77777777" w:rsidR="00B07766" w:rsidRDefault="00B07766">
      <w:pPr>
        <w:spacing w:after="0"/>
        <w:ind w:left="9540"/>
      </w:pPr>
      <w:r>
        <w:rPr>
          <w:rFonts w:ascii="Times New Roman" w:hAnsi="Times New Roman"/>
          <w:sz w:val="24"/>
          <w:szCs w:val="24"/>
          <w:lang w:eastAsia="ru-RU"/>
        </w:rPr>
        <w:t>Руководитель (уполномоченное лицо)</w:t>
      </w:r>
    </w:p>
    <w:p w14:paraId="50E2015B" w14:textId="77777777" w:rsidR="00B07766" w:rsidRDefault="00B07766">
      <w:pPr>
        <w:spacing w:after="0"/>
        <w:ind w:left="9540"/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</w:p>
    <w:p w14:paraId="095AF15B" w14:textId="77777777" w:rsidR="00B07766" w:rsidRDefault="00B07766">
      <w:pPr>
        <w:spacing w:after="0"/>
        <w:ind w:left="9540"/>
        <w:jc w:val="center"/>
      </w:pPr>
      <w:r>
        <w:rPr>
          <w:rFonts w:ascii="Times New Roman" w:hAnsi="Times New Roman"/>
          <w:szCs w:val="24"/>
          <w:lang w:eastAsia="ru-RU"/>
        </w:rPr>
        <w:t>(наименование главного распорядителя, органа, осуществляющего функции и полномочия учредителя)</w:t>
      </w:r>
    </w:p>
    <w:p w14:paraId="00E9D5C0" w14:textId="77777777" w:rsidR="00B07766" w:rsidRDefault="00B07766">
      <w:pPr>
        <w:spacing w:after="0"/>
        <w:ind w:left="9540"/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</w:p>
    <w:p w14:paraId="25B9E83D" w14:textId="77777777" w:rsidR="00B07766" w:rsidRDefault="00B07766">
      <w:pPr>
        <w:spacing w:after="0"/>
        <w:ind w:left="9540"/>
        <w:jc w:val="center"/>
      </w:pPr>
      <w:r>
        <w:rPr>
          <w:rFonts w:ascii="Times New Roman" w:hAnsi="Times New Roman"/>
          <w:szCs w:val="24"/>
          <w:lang w:eastAsia="ru-RU"/>
        </w:rPr>
        <w:t>(должность) (подпись) (расшифровка подписи)</w:t>
      </w:r>
    </w:p>
    <w:p w14:paraId="680F3C8F" w14:textId="77777777" w:rsidR="00B07766" w:rsidRDefault="00B07766" w:rsidP="00CE0C60">
      <w:pPr>
        <w:spacing w:after="0"/>
        <w:jc w:val="right"/>
      </w:pPr>
      <w:r>
        <w:rPr>
          <w:rFonts w:ascii="Times New Roman" w:hAnsi="Times New Roman"/>
          <w:sz w:val="24"/>
          <w:szCs w:val="24"/>
          <w:lang w:eastAsia="ru-RU"/>
        </w:rPr>
        <w:t>«___» ________________ 20___ года</w:t>
      </w:r>
    </w:p>
    <w:p w14:paraId="2B931B78" w14:textId="77777777" w:rsidR="00CE0C60" w:rsidRDefault="00CE0C60" w:rsidP="00CE0C60">
      <w:pPr>
        <w:spacing w:after="0"/>
        <w:jc w:val="right"/>
      </w:pPr>
    </w:p>
    <w:p w14:paraId="4591A0C3" w14:textId="77777777" w:rsidR="00CE0C60" w:rsidRPr="00CE0C60" w:rsidRDefault="00CE0C60" w:rsidP="00CE0C60">
      <w:pPr>
        <w:spacing w:after="0"/>
        <w:jc w:val="right"/>
      </w:pPr>
    </w:p>
    <w:p w14:paraId="7ED12E54" w14:textId="77777777" w:rsidR="00CE0C60" w:rsidRDefault="00B07766" w:rsidP="00CE0C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0C60">
        <w:rPr>
          <w:rFonts w:ascii="Times New Roman" w:hAnsi="Times New Roman"/>
          <w:b/>
          <w:bCs/>
          <w:sz w:val="28"/>
          <w:szCs w:val="28"/>
          <w:lang w:eastAsia="ru-RU"/>
        </w:rPr>
        <w:t>Значения</w:t>
      </w:r>
    </w:p>
    <w:p w14:paraId="39EB5662" w14:textId="77777777" w:rsidR="00B07766" w:rsidRPr="00CE0C60" w:rsidRDefault="00B07766" w:rsidP="00CE0C60">
      <w:pPr>
        <w:spacing w:after="0" w:line="240" w:lineRule="auto"/>
        <w:jc w:val="center"/>
        <w:rPr>
          <w:sz w:val="28"/>
          <w:szCs w:val="28"/>
        </w:rPr>
      </w:pPr>
      <w:r w:rsidRPr="00CE0C60">
        <w:rPr>
          <w:rFonts w:ascii="Times New Roman" w:hAnsi="Times New Roman"/>
          <w:b/>
          <w:bCs/>
          <w:sz w:val="28"/>
          <w:szCs w:val="28"/>
          <w:lang w:eastAsia="ru-RU"/>
        </w:rPr>
        <w:t>базовых нормативов затрат на оказание муниципальных услуг,</w:t>
      </w:r>
      <w:r w:rsidR="00CE0C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0C60">
        <w:rPr>
          <w:rFonts w:ascii="Times New Roman" w:hAnsi="Times New Roman"/>
          <w:b/>
          <w:bCs/>
          <w:sz w:val="28"/>
          <w:szCs w:val="28"/>
          <w:lang w:eastAsia="ru-RU"/>
        </w:rPr>
        <w:t>корректирующих коэффициентов к базовым нормативам затрат</w:t>
      </w:r>
      <w:r w:rsidR="00CE0C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E0C60">
        <w:rPr>
          <w:rFonts w:ascii="Times New Roman" w:hAnsi="Times New Roman"/>
          <w:b/>
          <w:bCs/>
          <w:sz w:val="28"/>
          <w:szCs w:val="28"/>
          <w:lang w:eastAsia="ru-RU"/>
        </w:rPr>
        <w:t>и величина нормативных затрат на оказание муниципальных услуг, используемые при расчете объемов субсидий</w:t>
      </w:r>
    </w:p>
    <w:p w14:paraId="145DCFD6" w14:textId="77777777" w:rsidR="00B07766" w:rsidRPr="00CE0C60" w:rsidRDefault="00B07766" w:rsidP="00CE0C60">
      <w:pPr>
        <w:pStyle w:val="cdeef0ece0ebfcedfbe9OEM"/>
        <w:spacing w:line="240" w:lineRule="auto"/>
        <w:jc w:val="center"/>
        <w:rPr>
          <w:sz w:val="28"/>
          <w:szCs w:val="28"/>
        </w:rPr>
      </w:pPr>
      <w:r w:rsidRPr="00CE0C60">
        <w:rPr>
          <w:rFonts w:ascii="Times New Roman" w:hAnsi="Times New Roman" w:cs="Times New Roman"/>
          <w:b/>
          <w:bCs/>
          <w:sz w:val="28"/>
          <w:szCs w:val="28"/>
        </w:rPr>
        <w:t>на финансовое обеспечение муниципальных заданий на 2024 год</w:t>
      </w:r>
    </w:p>
    <w:p w14:paraId="6DFAFD3C" w14:textId="77777777" w:rsidR="00B07766" w:rsidRDefault="00B0776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7"/>
        <w:gridCol w:w="835"/>
        <w:gridCol w:w="2810"/>
        <w:gridCol w:w="6"/>
        <w:gridCol w:w="844"/>
        <w:gridCol w:w="6"/>
        <w:gridCol w:w="866"/>
        <w:gridCol w:w="997"/>
        <w:gridCol w:w="1441"/>
        <w:gridCol w:w="1900"/>
        <w:gridCol w:w="1301"/>
        <w:gridCol w:w="1054"/>
        <w:gridCol w:w="1000"/>
        <w:gridCol w:w="941"/>
        <w:gridCol w:w="1633"/>
        <w:gridCol w:w="28"/>
      </w:tblGrid>
      <w:tr w:rsidR="00B07766" w:rsidRPr="00CE0C60" w14:paraId="71764407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D1E55A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F587F98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19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3B227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и текущее содержание зеленых зон общего пользования, кладбищ</w:t>
            </w:r>
          </w:p>
        </w:tc>
      </w:tr>
      <w:tr w:rsidR="00B07766" w:rsidRPr="00CE0C60" w14:paraId="25B9D809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1CB3C8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529E795" w14:textId="77777777" w:rsidR="00B07766" w:rsidRPr="00CE0C60" w:rsidRDefault="00B07766" w:rsidP="00CE0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9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6167F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812912.Р.66.1.14020001000</w:t>
            </w:r>
          </w:p>
        </w:tc>
      </w:tr>
      <w:tr w:rsidR="00B07766" w:rsidRPr="00CE0C60" w14:paraId="63D892AF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5A19933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37F21C2" w14:textId="77777777" w:rsidR="00B07766" w:rsidRPr="00CE0C60" w:rsidRDefault="00B07766" w:rsidP="00CE0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19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EB5FD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В интересах общества</w:t>
            </w:r>
          </w:p>
        </w:tc>
      </w:tr>
      <w:tr w:rsidR="00B07766" w:rsidRPr="00CE0C60" w14:paraId="0A5E6A3C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680335F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F3F7749" w14:textId="77777777" w:rsidR="00B07766" w:rsidRPr="00CE0C60" w:rsidRDefault="00B07766" w:rsidP="00CE0C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1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01911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и текущее содержание зеленых зон общего пользования, кладбищ</w:t>
            </w:r>
          </w:p>
        </w:tc>
      </w:tr>
      <w:tr w:rsidR="00B07766" w:rsidRPr="00CE0C60" w14:paraId="20683CAB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31E3718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9346F82" w14:textId="77777777" w:rsidR="00B07766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  <w:p w14:paraId="0BA69543" w14:textId="77777777" w:rsidR="00CE0C60" w:rsidRPr="00CE0C60" w:rsidRDefault="00CE0C60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B8E650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Регулярно в течение года (согласно графику работ, утвержденного директором учреждения)</w:t>
            </w:r>
          </w:p>
        </w:tc>
      </w:tr>
      <w:tr w:rsidR="00B07766" w:rsidRPr="00CE0C60" w14:paraId="6D0A8CCE" w14:textId="77777777" w:rsidTr="00CE0C60">
        <w:trPr>
          <w:gridBefore w:val="1"/>
          <w:gridAfter w:val="1"/>
          <w:wBefore w:w="24" w:type="dxa"/>
          <w:wAfter w:w="28" w:type="dxa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EC2909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3EF31F5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A5C6F3B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базового норматива затрат (рублей)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23DB23" w14:textId="77777777" w:rsidR="00CE0C60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террито</w:t>
            </w:r>
            <w:r w:rsidR="00CE0C60"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659AAA19" w14:textId="77777777" w:rsidR="00CE0C60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риального корректи</w:t>
            </w:r>
            <w:r w:rsidR="00CE0C60"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797C7FDC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рующего коэффи</w:t>
            </w:r>
            <w:r w:rsidR="00CE0C60"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циента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4201A6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CE0C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отраслевого корректирующего </w:t>
            </w:r>
            <w:r w:rsidR="00CE0C60"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оэффициента (интегрированное значение</w:t>
            </w:r>
            <w:r w:rsidR="00CE0C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нескольких отраслевых корректирующих коэффициентов)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461857" w14:textId="77777777" w:rsid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</w:t>
            </w:r>
            <w:r w:rsidR="00CE0C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ние отраслевого корректи</w:t>
            </w:r>
            <w:r w:rsidR="00CE0C6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рующего коэффи</w:t>
            </w:r>
            <w:r w:rsidR="00CE0C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3720B60B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циента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CF4A82C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коэффициента выравнивания (ед.)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E49A91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Величина нормативных затрат (рублей)</w:t>
            </w:r>
          </w:p>
        </w:tc>
      </w:tr>
      <w:tr w:rsidR="00B07766" w:rsidRPr="00CE0C60" w14:paraId="0D7D776D" w14:textId="77777777" w:rsidTr="00CE0C60">
        <w:trPr>
          <w:jc w:val="center"/>
        </w:trPr>
        <w:tc>
          <w:tcPr>
            <w:tcW w:w="8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8C8BCC3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FE5D7B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550CF3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DDEBB3D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ФОТ*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4C201C1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ОЗ**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CA26D9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413597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7B1A4C5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50AD4EA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B96C316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1C71808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F1BA1C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7766" w:rsidRPr="00CE0C60" w14:paraId="7207140A" w14:textId="77777777" w:rsidTr="00CE0C60">
        <w:trPr>
          <w:gridBefore w:val="2"/>
          <w:gridAfter w:val="1"/>
          <w:wBefore w:w="41" w:type="dxa"/>
          <w:wAfter w:w="28" w:type="dxa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15B4D5E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B3CE8A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0C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Муниципальное</w:t>
            </w:r>
            <w:r w:rsidR="00CE0C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0C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автономное учреждениемуниципального образования города Пугачева «Парк культуры и отдыха им.В.А.Важина»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B07513B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C4411D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02D8F8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8830,4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E4A56FE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4F83141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866281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6 718,4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E7DCB2D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E84ECC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23AC98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2 112,0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CA11DCE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C0158D4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B9938F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C5EA6EB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6367AA2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30B7D09" w14:textId="77777777" w:rsidR="00B07766" w:rsidRPr="00CE0C60" w:rsidRDefault="00B07766" w:rsidP="00CE0C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C87020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25BC3" w14:textId="77777777" w:rsidR="00B07766" w:rsidRPr="00CE0C60" w:rsidRDefault="00B07766" w:rsidP="00CE0C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60">
              <w:rPr>
                <w:rFonts w:ascii="Times New Roman" w:hAnsi="Times New Roman"/>
                <w:sz w:val="20"/>
                <w:szCs w:val="20"/>
                <w:lang w:eastAsia="ru-RU"/>
              </w:rPr>
              <w:t>55,19</w:t>
            </w:r>
          </w:p>
        </w:tc>
      </w:tr>
    </w:tbl>
    <w:p w14:paraId="1498B96C" w14:textId="77777777" w:rsidR="00B07766" w:rsidRDefault="00B0776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20E2C64" w14:textId="77777777" w:rsidR="00B07766" w:rsidRDefault="00B07766">
      <w:pPr>
        <w:spacing w:after="0"/>
        <w:ind w:firstLine="72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4C9CF19" w14:textId="77777777" w:rsidR="00B07766" w:rsidRPr="00CE0C60" w:rsidRDefault="00B07766">
      <w:pPr>
        <w:spacing w:after="0"/>
        <w:ind w:firstLine="720"/>
        <w:jc w:val="both"/>
        <w:rPr>
          <w:sz w:val="20"/>
          <w:szCs w:val="20"/>
        </w:rPr>
      </w:pPr>
      <w:bookmarkStart w:id="0" w:name="sub_10301"/>
      <w:r w:rsidRPr="00CE0C60">
        <w:rPr>
          <w:rFonts w:ascii="Times New Roman" w:hAnsi="Times New Roman"/>
          <w:sz w:val="20"/>
          <w:szCs w:val="20"/>
          <w:lang w:eastAsia="ru-RU"/>
        </w:rPr>
        <w:t xml:space="preserve">* - Суммы затрат на оплату труда с начислениями на выплаты по оплате </w:t>
      </w:r>
      <w:bookmarkEnd w:id="0"/>
      <w:r w:rsidRPr="00CE0C60">
        <w:rPr>
          <w:rFonts w:ascii="Times New Roman" w:hAnsi="Times New Roman"/>
          <w:sz w:val="20"/>
          <w:szCs w:val="20"/>
          <w:lang w:eastAsia="ru-RU"/>
        </w:rPr>
        <w:t>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услуги.</w:t>
      </w:r>
    </w:p>
    <w:p w14:paraId="3D1AB299" w14:textId="77777777" w:rsidR="00B07766" w:rsidRPr="00CE0C60" w:rsidRDefault="00B07766">
      <w:pPr>
        <w:spacing w:after="0"/>
        <w:ind w:firstLine="720"/>
        <w:jc w:val="both"/>
        <w:rPr>
          <w:sz w:val="20"/>
          <w:szCs w:val="20"/>
        </w:rPr>
      </w:pPr>
      <w:bookmarkStart w:id="1" w:name="sub_10302"/>
      <w:r w:rsidRPr="00CE0C60">
        <w:rPr>
          <w:rFonts w:ascii="Times New Roman" w:hAnsi="Times New Roman"/>
          <w:sz w:val="20"/>
          <w:szCs w:val="20"/>
          <w:lang w:eastAsia="ru-RU"/>
        </w:rPr>
        <w:t xml:space="preserve">** - Суммы остальных затрат (за исключением затрат на оплату труда с </w:t>
      </w:r>
      <w:bookmarkEnd w:id="1"/>
      <w:r w:rsidRPr="00CE0C60">
        <w:rPr>
          <w:rFonts w:ascii="Times New Roman" w:hAnsi="Times New Roman"/>
          <w:sz w:val="20"/>
          <w:szCs w:val="20"/>
          <w:lang w:eastAsia="ru-RU"/>
        </w:rPr>
        <w:t>начислениями на выплаты по оплате труда работников), непосредственно необходимых для оказания муниципальной услуги. По решению главного распорядителя (органа, осуществляющего функции и полномочия учредителя) данная графа может быть детализирована в соответствии с общими требованиями и разделена на несколько подграф, в том числе на коммунальные услуги, содержание недвижимого имущества, необходимого для выполнения муниципального задания на оказание муниципальной услуги.</w:t>
      </w:r>
    </w:p>
    <w:sectPr w:rsidR="00B07766" w:rsidRPr="00CE0C60" w:rsidSect="00CE0C60">
      <w:headerReference w:type="default" r:id="rId6"/>
      <w:type w:val="continuous"/>
      <w:pgSz w:w="16838" w:h="11906" w:orient="landscape"/>
      <w:pgMar w:top="1418" w:right="567" w:bottom="567" w:left="567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BC2C" w14:textId="77777777" w:rsidR="00A20075" w:rsidRDefault="00A20075">
      <w:pPr>
        <w:spacing w:after="0" w:line="240" w:lineRule="auto"/>
      </w:pPr>
      <w:r>
        <w:separator/>
      </w:r>
    </w:p>
  </w:endnote>
  <w:endnote w:type="continuationSeparator" w:id="0">
    <w:p w14:paraId="53C803A7" w14:textId="77777777" w:rsidR="00A20075" w:rsidRDefault="00A2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217A" w14:textId="77777777" w:rsidR="00A20075" w:rsidRDefault="00A20075">
      <w:r>
        <w:rPr>
          <w:rFonts w:ascii="Liberation Serif" w:hAnsi="Liberation Serif"/>
          <w:kern w:val="0"/>
          <w:sz w:val="24"/>
          <w:szCs w:val="24"/>
          <w:lang w:eastAsia="ru-RU"/>
        </w:rPr>
        <w:separator/>
      </w:r>
    </w:p>
  </w:footnote>
  <w:footnote w:type="continuationSeparator" w:id="0">
    <w:p w14:paraId="060A642F" w14:textId="77777777" w:rsidR="00A20075" w:rsidRDefault="00A2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0E38" w14:textId="77777777" w:rsidR="00B07766" w:rsidRDefault="00B07766">
    <w:pPr>
      <w:pStyle w:val="c2e5f0f5ede8e9eaeeebeeedf2e8f2f3eb"/>
      <w:spacing w:line="240" w:lineRule="aut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60"/>
    <w:rsid w:val="000C1273"/>
    <w:rsid w:val="00A20075"/>
    <w:rsid w:val="00B07766"/>
    <w:rsid w:val="00C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DFE4"/>
  <w14:defaultImageDpi w14:val="0"/>
  <w15:docId w15:val="{4594CBA6-FAB6-4360-BE14-04C7CAE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Calibri"/>
      <w:kern w:val="1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cef1edeee2edeee9f2e5eaf1f222">
    <w:name w:val="Оceсf1нedоeeвe2нedоeeйe9 тf2еe5кeaсf1тf2 (2)2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d6e2e5f2eee2eee5e2fbe4e5ebe5ede8e5">
    <w:name w:val="Цd6вe2еe5тf2оeeвe2оeeеe5 вe2ыfbдe4еe5лebеe5нedиe8еe5"/>
    <w:uiPriority w:val="99"/>
    <w:rPr>
      <w:color w:val="0000F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</w:style>
  <w:style w:type="paragraph" w:customStyle="1" w:styleId="d1efe8f1eeea">
    <w:name w:val="Сd1пefиe8сf1оeeкea"/>
    <w:basedOn w:val="cef1edeee2edeee9f2e5eaf1f2"/>
    <w:uiPriority w:val="99"/>
    <w:rPr>
      <w:rFonts w:cs="Arial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Pr>
      <w:rFonts w:cs="Arial"/>
      <w:lang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pacing w:after="0" w:line="240" w:lineRule="exact"/>
    </w:pPr>
    <w:rPr>
      <w:sz w:val="24"/>
      <w:szCs w:val="24"/>
      <w:lang w:eastAsia="ru-RU"/>
    </w:rPr>
  </w:style>
  <w:style w:type="paragraph" w:customStyle="1" w:styleId="cef1edeee2edeee9f2e5eaf1f221">
    <w:name w:val="Оceсf1нedоeeвe2нedоeeйe9 тf2еe5кeaсf1тf2 (2)1"/>
    <w:basedOn w:val="a"/>
    <w:uiPriority w:val="99"/>
    <w:pPr>
      <w:widowControl w:val="0"/>
      <w:shd w:val="clear" w:color="auto" w:fill="FFFFFF"/>
      <w:spacing w:before="60" w:after="0" w:line="178" w:lineRule="exact"/>
      <w:ind w:hanging="1800"/>
      <w:jc w:val="center"/>
    </w:pPr>
    <w:rPr>
      <w:sz w:val="16"/>
      <w:szCs w:val="16"/>
      <w:lang w:eastAsia="ru-RU"/>
    </w:r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spacing w:after="0" w:line="240" w:lineRule="exact"/>
      <w:jc w:val="both"/>
    </w:pPr>
    <w:rPr>
      <w:rFonts w:ascii="Arial" w:hAnsi="Arial"/>
      <w:sz w:val="20"/>
      <w:szCs w:val="20"/>
      <w:lang w:eastAsia="ru-RU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cdeef0ece0ebfcedfbe9OEM">
    <w:name w:val="Нcdоeeрf0мecаe0лebьfcнedыfbйe9 (OEM)"/>
    <w:basedOn w:val="a"/>
    <w:next w:val="a"/>
    <w:uiPriority w:val="99"/>
    <w:pPr>
      <w:spacing w:after="0" w:line="240" w:lineRule="exact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0C60"/>
    <w:rPr>
      <w:rFonts w:ascii="Segoe UI" w:hAnsi="Segoe UI" w:cs="Segoe UI"/>
      <w:kern w:val="1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Garant-Saratov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k.porfilyeva</dc:creator>
  <cp:keywords/>
  <dc:description/>
  <cp:lastModifiedBy>1</cp:lastModifiedBy>
  <cp:revision>2</cp:revision>
  <cp:lastPrinted>2023-12-27T10:47:00Z</cp:lastPrinted>
  <dcterms:created xsi:type="dcterms:W3CDTF">2023-12-27T11:13:00Z</dcterms:created>
  <dcterms:modified xsi:type="dcterms:W3CDTF">2023-12-27T11:13:00Z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