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992"/>
        <w:gridCol w:w="1276"/>
        <w:gridCol w:w="1275"/>
        <w:gridCol w:w="1135"/>
      </w:tblGrid>
      <w:tr w:rsidR="009F127E" w:rsidRPr="00AF18D9" w14:paraId="010168D3" w14:textId="77777777" w:rsidTr="00AE71D4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Но-мер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Разрешенное </w:t>
            </w:r>
            <w:proofErr w:type="spellStart"/>
            <w:r w:rsidRPr="001C0003">
              <w:rPr>
                <w:rFonts w:ascii="Times New Roman" w:hAnsi="Times New Roman"/>
                <w:color w:val="000000"/>
              </w:rPr>
              <w:t>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992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9B4297" w:rsidRPr="00AF18D9" w14:paraId="254DC95F" w14:textId="77777777" w:rsidTr="00AE71D4">
        <w:trPr>
          <w:trHeight w:val="983"/>
        </w:trPr>
        <w:tc>
          <w:tcPr>
            <w:tcW w:w="421" w:type="dxa"/>
          </w:tcPr>
          <w:p w14:paraId="2E1F0EE4" w14:textId="77777777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192AC42A" w14:textId="5197ABF3" w:rsidR="009B4297" w:rsidRDefault="009B4297" w:rsidP="009B4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64:46:010207:58,</w:t>
            </w:r>
            <w:r w:rsidRPr="000052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0528B">
              <w:rPr>
                <w:rFonts w:ascii="Times New Roman" w:hAnsi="Times New Roman"/>
                <w:color w:val="000000"/>
              </w:rPr>
              <w:t>располо</w:t>
            </w:r>
            <w:r w:rsidRPr="00B911C4"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 w:rsidRPr="0000528B">
              <w:rPr>
                <w:rFonts w:ascii="Times New Roman" w:hAnsi="Times New Roman"/>
                <w:color w:val="000000"/>
              </w:rPr>
              <w:t xml:space="preserve"> по адресу: </w:t>
            </w:r>
            <w:proofErr w:type="gramStart"/>
            <w:r w:rsidRPr="0000528B">
              <w:rPr>
                <w:rFonts w:ascii="Times New Roman" w:hAnsi="Times New Roman"/>
                <w:color w:val="000000"/>
              </w:rPr>
              <w:t>Саратов</w:t>
            </w:r>
            <w:r w:rsidR="00B911C4" w:rsidRPr="00B911C4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00528B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proofErr w:type="gramEnd"/>
            <w:r w:rsidRPr="0000528B">
              <w:rPr>
                <w:rFonts w:ascii="Times New Roman" w:hAnsi="Times New Roman"/>
                <w:color w:val="000000"/>
              </w:rPr>
              <w:t xml:space="preserve"> область,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примерно в 400м по направлению на северо-запад от ориентира: нежилого здания, расположенного по адресу: Саратовская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ул.Железно</w:t>
            </w:r>
            <w:r w:rsidR="00B911C4">
              <w:rPr>
                <w:rFonts w:ascii="Times New Roman" w:hAnsi="Times New Roman"/>
                <w:color w:val="000000"/>
              </w:rPr>
              <w:t>до</w:t>
            </w:r>
            <w:r w:rsidR="00B911C4" w:rsidRP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рожная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д.162. </w:t>
            </w:r>
          </w:p>
          <w:p w14:paraId="08E76DB1" w14:textId="18B44E16" w:rsidR="009B4297" w:rsidRPr="00B911C4" w:rsidRDefault="009B4297" w:rsidP="009B4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1C4">
              <w:rPr>
                <w:rFonts w:ascii="Times New Roman" w:hAnsi="Times New Roman"/>
                <w:color w:val="000000"/>
              </w:rPr>
              <w:t xml:space="preserve">Ограничения (обременения) прав на земельный участок предусмотренные статьей 56 Земельного кодекса РФ – охранная </w:t>
            </w:r>
            <w:proofErr w:type="gramStart"/>
            <w:r w:rsidRPr="00B911C4">
              <w:rPr>
                <w:rFonts w:ascii="Times New Roman" w:hAnsi="Times New Roman"/>
                <w:color w:val="000000"/>
              </w:rPr>
              <w:t>зона  объекта</w:t>
            </w:r>
            <w:proofErr w:type="gramEnd"/>
            <w:r w:rsidRPr="00B911C4">
              <w:rPr>
                <w:rFonts w:ascii="Times New Roman" w:hAnsi="Times New Roman"/>
                <w:color w:val="000000"/>
              </w:rPr>
              <w:t xml:space="preserve"> электросетевого хозяйства. </w:t>
            </w:r>
          </w:p>
        </w:tc>
        <w:tc>
          <w:tcPr>
            <w:tcW w:w="1446" w:type="dxa"/>
          </w:tcPr>
          <w:p w14:paraId="3167C417" w14:textId="7D9B9F41" w:rsidR="009B4297" w:rsidRPr="00F51015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 xml:space="preserve">хранение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автотран</w:t>
            </w:r>
            <w:proofErr w:type="spellEnd"/>
            <w:r w:rsid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спорта</w:t>
            </w:r>
            <w:proofErr w:type="gramEnd"/>
          </w:p>
        </w:tc>
        <w:tc>
          <w:tcPr>
            <w:tcW w:w="1530" w:type="dxa"/>
          </w:tcPr>
          <w:p w14:paraId="74DA874F" w14:textId="14AE6FDE" w:rsidR="009B4297" w:rsidRPr="00F51015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E85E38C" w14:textId="26E6B4FC" w:rsidR="009B4297" w:rsidRPr="00EB4A58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5500</w:t>
            </w:r>
          </w:p>
        </w:tc>
        <w:tc>
          <w:tcPr>
            <w:tcW w:w="1276" w:type="dxa"/>
          </w:tcPr>
          <w:p w14:paraId="717769D1" w14:textId="25FD07DF" w:rsidR="009B4297" w:rsidRPr="00EB4A58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173528,53</w:t>
            </w:r>
          </w:p>
        </w:tc>
        <w:tc>
          <w:tcPr>
            <w:tcW w:w="1275" w:type="dxa"/>
          </w:tcPr>
          <w:p w14:paraId="0D236FCA" w14:textId="30FE517E" w:rsidR="009B4297" w:rsidRPr="00EB4A58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52058,55</w:t>
            </w:r>
          </w:p>
        </w:tc>
        <w:tc>
          <w:tcPr>
            <w:tcW w:w="1135" w:type="dxa"/>
          </w:tcPr>
          <w:p w14:paraId="23844B69" w14:textId="5374E5E1" w:rsidR="009B4297" w:rsidRPr="00EB4A58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5205,00</w:t>
            </w:r>
          </w:p>
        </w:tc>
      </w:tr>
      <w:tr w:rsidR="009B4297" w:rsidRPr="00AF18D9" w14:paraId="7F268A9C" w14:textId="77777777" w:rsidTr="00AE71D4">
        <w:trPr>
          <w:trHeight w:val="983"/>
        </w:trPr>
        <w:tc>
          <w:tcPr>
            <w:tcW w:w="421" w:type="dxa"/>
          </w:tcPr>
          <w:p w14:paraId="2BC51A86" w14:textId="199F0198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1510268F" w14:textId="2D838C9D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64:46:020437:622,</w:t>
            </w:r>
            <w:r w:rsidRPr="000052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0528B">
              <w:rPr>
                <w:rFonts w:ascii="Times New Roman" w:hAnsi="Times New Roman"/>
                <w:color w:val="000000"/>
              </w:rPr>
              <w:t>располо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r w:rsidRPr="0000528B">
              <w:rPr>
                <w:rFonts w:ascii="Times New Roman" w:hAnsi="Times New Roman"/>
                <w:color w:val="000000"/>
              </w:rPr>
              <w:t>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 w:rsidRPr="0000528B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00528B">
              <w:rPr>
                <w:rFonts w:ascii="Times New Roman" w:hAnsi="Times New Roman"/>
                <w:color w:val="000000"/>
              </w:rPr>
              <w:t xml:space="preserve">адресу: </w:t>
            </w:r>
            <w:r>
              <w:rPr>
                <w:rFonts w:ascii="Times New Roman" w:hAnsi="Times New Roman"/>
                <w:color w:val="000000"/>
              </w:rPr>
              <w:t xml:space="preserve"> Россий</w:t>
            </w:r>
            <w:proofErr w:type="gramEnd"/>
            <w:r w:rsidR="00B911C4"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Федерация, </w:t>
            </w:r>
            <w:r w:rsidRPr="00772DC9">
              <w:rPr>
                <w:rFonts w:ascii="Times New Roman" w:hAnsi="Times New Roman"/>
                <w:color w:val="00000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ул.Вок</w:t>
            </w:r>
            <w:proofErr w:type="spellEnd"/>
            <w:r w:rsid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зальная, в 73м на юго-запад от трехэтажного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многоквар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тирного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жилого дома 12.</w:t>
            </w:r>
          </w:p>
          <w:p w14:paraId="43975355" w14:textId="27A3FB1E" w:rsidR="009B4297" w:rsidRPr="0000528B" w:rsidRDefault="009B4297" w:rsidP="009B42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1F64B6C0" w14:textId="2AB63742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бытовое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обслужи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530" w:type="dxa"/>
          </w:tcPr>
          <w:p w14:paraId="75C3B98A" w14:textId="58A2DF40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0B1E282" w14:textId="7DA411FB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</w:tcPr>
          <w:p w14:paraId="734B8D55" w14:textId="76AC3861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2705,05</w:t>
            </w:r>
          </w:p>
        </w:tc>
        <w:tc>
          <w:tcPr>
            <w:tcW w:w="1275" w:type="dxa"/>
          </w:tcPr>
          <w:p w14:paraId="3479FCAD" w14:textId="23B9EC99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2705,05</w:t>
            </w:r>
          </w:p>
        </w:tc>
        <w:tc>
          <w:tcPr>
            <w:tcW w:w="1135" w:type="dxa"/>
          </w:tcPr>
          <w:p w14:paraId="46DF49FF" w14:textId="2713E37E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  <w:r w:rsidRPr="00C03E8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9B4297" w:rsidRPr="00AF18D9" w14:paraId="5BCEAA38" w14:textId="77777777" w:rsidTr="00AE71D4">
        <w:trPr>
          <w:trHeight w:val="983"/>
        </w:trPr>
        <w:tc>
          <w:tcPr>
            <w:tcW w:w="421" w:type="dxa"/>
          </w:tcPr>
          <w:p w14:paraId="48DA72A1" w14:textId="13CC72D6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77" w:type="dxa"/>
          </w:tcPr>
          <w:p w14:paraId="60F89860" w14:textId="22F32481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</w:rPr>
              <w:t>020816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121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 w:rsidR="00B911C4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</w:t>
            </w:r>
            <w:r w:rsidRPr="004A5F4C">
              <w:rPr>
                <w:rFonts w:ascii="Times New Roman" w:hAnsi="Times New Roman"/>
                <w:color w:val="000000"/>
              </w:rPr>
              <w:t>Пугачев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доводческое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товарищество «Локомотив», участок №140.</w:t>
            </w:r>
            <w:r w:rsidRPr="004A5F4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F6C5D81" w14:textId="64CC3656" w:rsidR="009B4297" w:rsidRPr="0000528B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27D0">
              <w:rPr>
                <w:rFonts w:ascii="Times New Roman" w:hAnsi="Times New Roman"/>
                <w:color w:val="000000"/>
              </w:rPr>
              <w:t xml:space="preserve">Ограничения (обременения) прав </w:t>
            </w:r>
            <w:proofErr w:type="gramStart"/>
            <w:r w:rsidRPr="002227D0">
              <w:rPr>
                <w:rFonts w:ascii="Times New Roman" w:hAnsi="Times New Roman"/>
                <w:color w:val="000000"/>
              </w:rPr>
              <w:t>на земельный участок</w:t>
            </w:r>
            <w:proofErr w:type="gramEnd"/>
            <w:r w:rsidRPr="002227D0">
              <w:rPr>
                <w:rFonts w:ascii="Times New Roman" w:hAnsi="Times New Roman"/>
                <w:color w:val="000000"/>
              </w:rPr>
              <w:t xml:space="preserve"> предусмотренные статьей 56 Земельного кодекса РФ – </w:t>
            </w:r>
            <w:r>
              <w:rPr>
                <w:rFonts w:ascii="Times New Roman" w:hAnsi="Times New Roman"/>
                <w:color w:val="000000"/>
              </w:rPr>
              <w:t>водо</w:t>
            </w:r>
            <w:r w:rsidRPr="002227D0">
              <w:rPr>
                <w:rFonts w:ascii="Times New Roman" w:hAnsi="Times New Roman"/>
                <w:color w:val="000000"/>
              </w:rPr>
              <w:t xml:space="preserve">охранная зона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р.Боль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шой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Иргиз.</w:t>
            </w:r>
          </w:p>
        </w:tc>
        <w:tc>
          <w:tcPr>
            <w:tcW w:w="1446" w:type="dxa"/>
          </w:tcPr>
          <w:p w14:paraId="7B4C27F4" w14:textId="094D7A68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организации садоводства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огородни</w:t>
            </w:r>
            <w:r w:rsidR="00B911C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чества</w:t>
            </w:r>
            <w:proofErr w:type="spellEnd"/>
          </w:p>
        </w:tc>
        <w:tc>
          <w:tcPr>
            <w:tcW w:w="1530" w:type="dxa"/>
          </w:tcPr>
          <w:p w14:paraId="33A5B2DA" w14:textId="7FF80979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FE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6CB2EBB" w14:textId="65C68B23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276" w:type="dxa"/>
          </w:tcPr>
          <w:p w14:paraId="6BCCBE75" w14:textId="55873492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7818,32</w:t>
            </w:r>
          </w:p>
        </w:tc>
        <w:tc>
          <w:tcPr>
            <w:tcW w:w="1275" w:type="dxa"/>
          </w:tcPr>
          <w:p w14:paraId="28B37887" w14:textId="66CDE30D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7818,32</w:t>
            </w:r>
          </w:p>
        </w:tc>
        <w:tc>
          <w:tcPr>
            <w:tcW w:w="1135" w:type="dxa"/>
          </w:tcPr>
          <w:p w14:paraId="0823ADC9" w14:textId="37DA938B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234,00</w:t>
            </w:r>
          </w:p>
        </w:tc>
      </w:tr>
      <w:tr w:rsidR="009B4297" w:rsidRPr="00AF18D9" w14:paraId="781FBEA4" w14:textId="77777777" w:rsidTr="00AE71D4">
        <w:trPr>
          <w:trHeight w:val="983"/>
        </w:trPr>
        <w:tc>
          <w:tcPr>
            <w:tcW w:w="421" w:type="dxa"/>
          </w:tcPr>
          <w:p w14:paraId="1AF7E59C" w14:textId="2AB63877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2977" w:type="dxa"/>
          </w:tcPr>
          <w:p w14:paraId="5D25EC37" w14:textId="18887D67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</w:rPr>
              <w:t>021108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 w:rsidR="00627778"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 w:rsidR="00856B90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</w:t>
            </w:r>
            <w:r w:rsidRPr="004A5F4C">
              <w:rPr>
                <w:rFonts w:ascii="Times New Roman" w:hAnsi="Times New Roman"/>
                <w:color w:val="000000"/>
              </w:rPr>
              <w:t>Пугачев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Садоводческое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товари</w:t>
            </w:r>
            <w:r w:rsidR="00856B90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щество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«Ромашка», участок № 41.</w:t>
            </w:r>
            <w:r w:rsidRPr="004A5F4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33045E6" w14:textId="46C6C187" w:rsidR="009B4297" w:rsidRPr="0000528B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27D0">
              <w:rPr>
                <w:rFonts w:ascii="Times New Roman" w:hAnsi="Times New Roman"/>
                <w:color w:val="000000"/>
              </w:rPr>
              <w:t xml:space="preserve">Ограничения (обременения) прав </w:t>
            </w:r>
            <w:proofErr w:type="gramStart"/>
            <w:r w:rsidRPr="002227D0">
              <w:rPr>
                <w:rFonts w:ascii="Times New Roman" w:hAnsi="Times New Roman"/>
                <w:color w:val="000000"/>
              </w:rPr>
              <w:t>на земельный участок</w:t>
            </w:r>
            <w:proofErr w:type="gramEnd"/>
            <w:r w:rsidRPr="002227D0">
              <w:rPr>
                <w:rFonts w:ascii="Times New Roman" w:hAnsi="Times New Roman"/>
                <w:color w:val="000000"/>
              </w:rPr>
              <w:t xml:space="preserve"> предусмотренные статьей 56 Земельного кодекса РФ – </w:t>
            </w:r>
            <w:r>
              <w:rPr>
                <w:rFonts w:ascii="Times New Roman" w:hAnsi="Times New Roman"/>
                <w:color w:val="000000"/>
              </w:rPr>
              <w:t>во</w:t>
            </w:r>
            <w:r w:rsidR="00627778"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</w:t>
            </w:r>
            <w:r w:rsidRPr="002227D0">
              <w:rPr>
                <w:rFonts w:ascii="Times New Roman" w:hAnsi="Times New Roman"/>
                <w:color w:val="000000"/>
              </w:rPr>
              <w:t>охранная</w:t>
            </w:r>
            <w:proofErr w:type="spellEnd"/>
            <w:r w:rsidRPr="002227D0">
              <w:rPr>
                <w:rFonts w:ascii="Times New Roman" w:hAnsi="Times New Roman"/>
                <w:color w:val="000000"/>
              </w:rPr>
              <w:t xml:space="preserve"> зона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р.Большой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Иргиз, зона затопления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г.Пу</w:t>
            </w:r>
            <w:r w:rsidR="0062777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гачев</w:t>
            </w:r>
            <w:proofErr w:type="spellEnd"/>
            <w:r>
              <w:rPr>
                <w:rFonts w:ascii="Times New Roman" w:hAnsi="Times New Roman"/>
                <w:color w:val="000000"/>
              </w:rPr>
              <w:t>, Саратовской области максимальным уровнем во</w:t>
            </w:r>
            <w:r w:rsidR="00627778">
              <w:rPr>
                <w:rFonts w:ascii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р.Большой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Иргиз 1% обеспеченности.</w:t>
            </w:r>
          </w:p>
        </w:tc>
        <w:tc>
          <w:tcPr>
            <w:tcW w:w="1446" w:type="dxa"/>
          </w:tcPr>
          <w:p w14:paraId="5DF6532F" w14:textId="034794A0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садоводства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огородни</w:t>
            </w:r>
            <w:r w:rsidR="00FF4EE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чества</w:t>
            </w:r>
            <w:proofErr w:type="spellEnd"/>
          </w:p>
        </w:tc>
        <w:tc>
          <w:tcPr>
            <w:tcW w:w="1530" w:type="dxa"/>
          </w:tcPr>
          <w:p w14:paraId="4DE2089E" w14:textId="61D0494D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3FE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371675E" w14:textId="1EB77C3E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626</w:t>
            </w:r>
          </w:p>
        </w:tc>
        <w:tc>
          <w:tcPr>
            <w:tcW w:w="1276" w:type="dxa"/>
          </w:tcPr>
          <w:p w14:paraId="60977669" w14:textId="4DFB97F0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8851,48</w:t>
            </w:r>
          </w:p>
        </w:tc>
        <w:tc>
          <w:tcPr>
            <w:tcW w:w="1275" w:type="dxa"/>
          </w:tcPr>
          <w:p w14:paraId="2DA67E53" w14:textId="5FE5254B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8851,48</w:t>
            </w:r>
          </w:p>
        </w:tc>
        <w:tc>
          <w:tcPr>
            <w:tcW w:w="1135" w:type="dxa"/>
          </w:tcPr>
          <w:p w14:paraId="67490A5F" w14:textId="1B8C021A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250,00</w:t>
            </w:r>
          </w:p>
        </w:tc>
      </w:tr>
      <w:tr w:rsidR="009B4297" w:rsidRPr="00AF18D9" w14:paraId="1618EE82" w14:textId="77777777" w:rsidTr="00AE71D4">
        <w:trPr>
          <w:trHeight w:val="983"/>
        </w:trPr>
        <w:tc>
          <w:tcPr>
            <w:tcW w:w="421" w:type="dxa"/>
          </w:tcPr>
          <w:p w14:paraId="39C1FA8F" w14:textId="573801A6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77" w:type="dxa"/>
          </w:tcPr>
          <w:p w14:paraId="65C41BA9" w14:textId="0FAA91E2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160111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327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 w:rsidR="001248DF"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 w:rsidR="001248DF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Пугачев</w:t>
            </w:r>
            <w:r>
              <w:rPr>
                <w:rFonts w:ascii="Times New Roman" w:hAnsi="Times New Roman"/>
                <w:color w:val="000000"/>
              </w:rPr>
              <w:t xml:space="preserve">ский район, Давыдовское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муници</w:t>
            </w:r>
            <w:r w:rsidR="001248D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пальное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образование, в 200м на северо-запад от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п.Виш</w:t>
            </w:r>
            <w:r w:rsidR="001248D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невый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4A5F4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1B602DC" w14:textId="2F660706" w:rsidR="009B4297" w:rsidRPr="0000528B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1E9893A1" w14:textId="41427CA5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сельско</w:t>
            </w:r>
            <w:r w:rsidR="001248D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хозяйствен-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</w:t>
            </w:r>
            <w:r w:rsidR="009D2DC8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производ</w:t>
            </w:r>
            <w:r w:rsidR="001248D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ства</w:t>
            </w:r>
            <w:proofErr w:type="spellEnd"/>
          </w:p>
        </w:tc>
        <w:tc>
          <w:tcPr>
            <w:tcW w:w="1530" w:type="dxa"/>
          </w:tcPr>
          <w:p w14:paraId="5E645BEE" w14:textId="5B0F64B0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4B27AE80" w14:textId="43DDDC03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276" w:type="dxa"/>
          </w:tcPr>
          <w:p w14:paraId="4C5E33B3" w14:textId="239CB519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6864,00</w:t>
            </w:r>
          </w:p>
        </w:tc>
        <w:tc>
          <w:tcPr>
            <w:tcW w:w="1275" w:type="dxa"/>
          </w:tcPr>
          <w:p w14:paraId="54F233A4" w14:textId="14E378EA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6864,00</w:t>
            </w:r>
          </w:p>
        </w:tc>
        <w:tc>
          <w:tcPr>
            <w:tcW w:w="1135" w:type="dxa"/>
          </w:tcPr>
          <w:p w14:paraId="6AB3FDB5" w14:textId="74382AE2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205,00</w:t>
            </w:r>
          </w:p>
        </w:tc>
      </w:tr>
      <w:tr w:rsidR="009B4297" w:rsidRPr="00AF18D9" w14:paraId="30E1CBC8" w14:textId="77777777" w:rsidTr="00AE71D4">
        <w:trPr>
          <w:trHeight w:val="983"/>
        </w:trPr>
        <w:tc>
          <w:tcPr>
            <w:tcW w:w="421" w:type="dxa"/>
          </w:tcPr>
          <w:p w14:paraId="164DB539" w14:textId="3778A481" w:rsidR="009B4297" w:rsidRPr="00CD399B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3D75B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29D21CB6" w14:textId="32A760BF" w:rsidR="009B4297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F4C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160304</w:t>
            </w:r>
            <w:r w:rsidRPr="004A5F4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927</w:t>
            </w:r>
            <w:r w:rsidRPr="004A5F4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располо</w:t>
            </w:r>
            <w:r w:rsidRPr="009B4297">
              <w:rPr>
                <w:rFonts w:ascii="Times New Roman" w:hAnsi="Times New Roman"/>
                <w:color w:val="000000"/>
              </w:rPr>
              <w:t>-</w:t>
            </w:r>
            <w:r w:rsidRPr="004A5F4C">
              <w:rPr>
                <w:rFonts w:ascii="Times New Roman" w:hAnsi="Times New Roman"/>
                <w:color w:val="000000"/>
              </w:rPr>
              <w:t>женный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по </w:t>
            </w:r>
            <w:proofErr w:type="gramStart"/>
            <w:r w:rsidRPr="004A5F4C">
              <w:rPr>
                <w:rFonts w:ascii="Times New Roman" w:hAnsi="Times New Roman"/>
                <w:color w:val="000000"/>
              </w:rPr>
              <w:t>адресу:  Саратов</w:t>
            </w:r>
            <w:proofErr w:type="gramEnd"/>
            <w:r w:rsidRPr="009B4297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A5F4C">
              <w:rPr>
                <w:rFonts w:ascii="Times New Roman" w:hAnsi="Times New Roman"/>
                <w:color w:val="000000"/>
              </w:rPr>
              <w:t>ская</w:t>
            </w:r>
            <w:proofErr w:type="spellEnd"/>
            <w:r w:rsidRPr="004A5F4C">
              <w:rPr>
                <w:rFonts w:ascii="Times New Roman" w:hAnsi="Times New Roman"/>
                <w:color w:val="000000"/>
              </w:rPr>
              <w:t xml:space="preserve"> область, Пугачев</w:t>
            </w:r>
            <w:r>
              <w:rPr>
                <w:rFonts w:ascii="Times New Roman" w:hAnsi="Times New Roman"/>
                <w:color w:val="000000"/>
              </w:rPr>
              <w:t>ский р-н</w:t>
            </w:r>
            <w:r w:rsidRPr="004A5F4C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п.Чапаевский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3D75BA">
              <w:rPr>
                <w:rFonts w:ascii="Times New Roman" w:hAnsi="Times New Roman"/>
                <w:color w:val="000000"/>
              </w:rPr>
              <w:t>ул.Новая</w:t>
            </w:r>
            <w:proofErr w:type="spellEnd"/>
            <w:r w:rsidR="003D75B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в 106м по направлению на северо-восток от жилого дома 10.</w:t>
            </w:r>
          </w:p>
          <w:p w14:paraId="3E2E13DD" w14:textId="3DA3084A" w:rsidR="009B4297" w:rsidRPr="004A5F4C" w:rsidRDefault="009B4297" w:rsidP="009B4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27D0">
              <w:rPr>
                <w:rFonts w:ascii="Times New Roman" w:hAnsi="Times New Roman"/>
                <w:color w:val="000000"/>
              </w:rPr>
              <w:t xml:space="preserve">Ограничения (обременения) прав </w:t>
            </w:r>
            <w:proofErr w:type="gramStart"/>
            <w:r w:rsidRPr="002227D0">
              <w:rPr>
                <w:rFonts w:ascii="Times New Roman" w:hAnsi="Times New Roman"/>
                <w:color w:val="000000"/>
              </w:rPr>
              <w:t>на земельный участок</w:t>
            </w:r>
            <w:proofErr w:type="gramEnd"/>
            <w:r w:rsidRPr="002227D0">
              <w:rPr>
                <w:rFonts w:ascii="Times New Roman" w:hAnsi="Times New Roman"/>
                <w:color w:val="000000"/>
              </w:rPr>
              <w:t xml:space="preserve"> предусмотренные статьей 56 Земельного кодекса РФ – охранная зона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электросе</w:t>
            </w:r>
            <w:r w:rsidR="003D75BA">
              <w:rPr>
                <w:rFonts w:ascii="Times New Roman" w:hAnsi="Times New Roman"/>
                <w:color w:val="000000"/>
              </w:rPr>
              <w:t>те-</w:t>
            </w:r>
            <w:r>
              <w:rPr>
                <w:rFonts w:ascii="Times New Roman" w:hAnsi="Times New Roman"/>
                <w:color w:val="000000"/>
              </w:rPr>
              <w:t>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хозяйства.</w:t>
            </w:r>
          </w:p>
        </w:tc>
        <w:tc>
          <w:tcPr>
            <w:tcW w:w="1446" w:type="dxa"/>
          </w:tcPr>
          <w:p w14:paraId="08BCDC0E" w14:textId="40AA853C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530" w:type="dxa"/>
          </w:tcPr>
          <w:p w14:paraId="5052C599" w14:textId="68C62D6E" w:rsidR="009B4297" w:rsidRPr="003053FE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1273677C" w14:textId="15C9BE9D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</w:tcPr>
          <w:p w14:paraId="7055BEE9" w14:textId="77A244DB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23053,50</w:t>
            </w:r>
          </w:p>
        </w:tc>
        <w:tc>
          <w:tcPr>
            <w:tcW w:w="1275" w:type="dxa"/>
          </w:tcPr>
          <w:p w14:paraId="2489D9B2" w14:textId="27386BC3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11526,75</w:t>
            </w:r>
          </w:p>
        </w:tc>
        <w:tc>
          <w:tcPr>
            <w:tcW w:w="1135" w:type="dxa"/>
          </w:tcPr>
          <w:p w14:paraId="57714E9D" w14:textId="3A8AE863" w:rsidR="009B4297" w:rsidRDefault="009B4297" w:rsidP="009B42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691,00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4187C556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CD399B" w:rsidRPr="00CD399B">
        <w:rPr>
          <w:b/>
          <w:color w:val="000000"/>
          <w:szCs w:val="24"/>
        </w:rPr>
        <w:t>11</w:t>
      </w:r>
      <w:r w:rsidR="007C2D3D">
        <w:rPr>
          <w:b/>
          <w:color w:val="000000"/>
          <w:szCs w:val="24"/>
        </w:rPr>
        <w:t xml:space="preserve"> </w:t>
      </w:r>
      <w:r w:rsidR="00976A69">
        <w:rPr>
          <w:b/>
          <w:color w:val="000000"/>
          <w:szCs w:val="24"/>
        </w:rPr>
        <w:t>ию</w:t>
      </w:r>
      <w:r w:rsidR="00EC0A37">
        <w:rPr>
          <w:b/>
          <w:color w:val="000000"/>
          <w:szCs w:val="24"/>
        </w:rPr>
        <w:t>л</w:t>
      </w:r>
      <w:r w:rsidR="00976A69">
        <w:rPr>
          <w:b/>
          <w:color w:val="000000"/>
          <w:szCs w:val="24"/>
        </w:rPr>
        <w:t>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</w:t>
      </w:r>
      <w:proofErr w:type="gramStart"/>
      <w:r>
        <w:rPr>
          <w:color w:val="000000"/>
          <w:szCs w:val="24"/>
        </w:rPr>
        <w:t xml:space="preserve">района </w:t>
      </w:r>
      <w:r w:rsidR="00D941AA">
        <w:rPr>
          <w:color w:val="000000"/>
          <w:szCs w:val="24"/>
        </w:rPr>
        <w:t xml:space="preserve"> Саратовской</w:t>
      </w:r>
      <w:proofErr w:type="gramEnd"/>
      <w:r w:rsidR="00D941AA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proofErr w:type="spellStart"/>
        <w:r w:rsidR="0064631E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77FA686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CD399B" w:rsidRPr="00CD399B">
        <w:rPr>
          <w:color w:val="000000"/>
          <w:szCs w:val="24"/>
        </w:rPr>
        <w:t>5</w:t>
      </w:r>
      <w:r w:rsidR="00C90B13">
        <w:rPr>
          <w:color w:val="000000"/>
          <w:szCs w:val="24"/>
        </w:rPr>
        <w:t xml:space="preserve"> июня</w:t>
      </w:r>
      <w:r w:rsidR="0011554E" w:rsidRPr="00C90B13">
        <w:rPr>
          <w:color w:val="000000"/>
          <w:szCs w:val="24"/>
        </w:rPr>
        <w:t xml:space="preserve"> 2023</w:t>
      </w:r>
      <w:r w:rsidR="00376ADE" w:rsidRPr="00C90B13">
        <w:rPr>
          <w:color w:val="000000"/>
          <w:szCs w:val="24"/>
        </w:rPr>
        <w:t xml:space="preserve"> года</w:t>
      </w:r>
      <w:r w:rsidRPr="00C90B13">
        <w:rPr>
          <w:color w:val="000000"/>
          <w:szCs w:val="24"/>
        </w:rPr>
        <w:t xml:space="preserve"> № </w:t>
      </w:r>
      <w:r w:rsidR="002D3915" w:rsidRPr="00C90B13">
        <w:rPr>
          <w:color w:val="000000"/>
          <w:szCs w:val="24"/>
        </w:rPr>
        <w:t>1</w:t>
      </w:r>
      <w:r w:rsidR="00C90B13">
        <w:rPr>
          <w:color w:val="000000"/>
          <w:szCs w:val="24"/>
        </w:rPr>
        <w:t>9</w:t>
      </w:r>
      <w:r w:rsidR="00CD399B" w:rsidRPr="00CD399B">
        <w:rPr>
          <w:color w:val="000000"/>
          <w:szCs w:val="24"/>
        </w:rPr>
        <w:t>2</w:t>
      </w:r>
      <w:r w:rsidRPr="00C90B13">
        <w:rPr>
          <w:color w:val="000000"/>
          <w:szCs w:val="24"/>
        </w:rPr>
        <w:t>-</w:t>
      </w:r>
      <w:r w:rsidR="008B3144" w:rsidRPr="00C90B13">
        <w:rPr>
          <w:color w:val="000000"/>
          <w:szCs w:val="24"/>
        </w:rPr>
        <w:t>р</w:t>
      </w:r>
      <w:r w:rsidR="008B3144" w:rsidRPr="002D3915">
        <w:rPr>
          <w:color w:val="000000"/>
          <w:szCs w:val="24"/>
        </w:rPr>
        <w:t xml:space="preserve"> «О проведении</w:t>
      </w:r>
      <w:r w:rsidRPr="002D3915">
        <w:rPr>
          <w:color w:val="000000"/>
          <w:szCs w:val="24"/>
        </w:rPr>
        <w:t xml:space="preserve"> </w:t>
      </w:r>
      <w:proofErr w:type="gramStart"/>
      <w:r w:rsidRPr="002D3915">
        <w:rPr>
          <w:color w:val="000000"/>
          <w:szCs w:val="24"/>
        </w:rPr>
        <w:t>аукцио</w:t>
      </w:r>
      <w:r w:rsidR="00834E7F" w:rsidRPr="002D3915">
        <w:rPr>
          <w:color w:val="000000"/>
          <w:szCs w:val="24"/>
        </w:rPr>
        <w:t>на</w:t>
      </w:r>
      <w:r w:rsidR="00834E7F" w:rsidRPr="00A12E87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 xml:space="preserve"> в</w:t>
      </w:r>
      <w:proofErr w:type="gramEnd"/>
      <w:r w:rsidR="008B3144" w:rsidRPr="00A12E87">
        <w:rPr>
          <w:color w:val="000000"/>
          <w:szCs w:val="24"/>
        </w:rPr>
        <w:t xml:space="preserve">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915CA9">
        <w:rPr>
          <w:color w:val="000000"/>
          <w:szCs w:val="24"/>
        </w:rPr>
        <w:t>ов</w:t>
      </w:r>
      <w:r w:rsidR="00F37C5C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>аренды земельн</w:t>
      </w:r>
      <w:r w:rsidR="00915CA9">
        <w:rPr>
          <w:color w:val="000000"/>
          <w:szCs w:val="24"/>
        </w:rPr>
        <w:t>ых</w:t>
      </w:r>
      <w:r w:rsidR="008B3144" w:rsidRPr="00A12E87">
        <w:rPr>
          <w:color w:val="000000"/>
          <w:szCs w:val="24"/>
        </w:rPr>
        <w:t xml:space="preserve"> участк</w:t>
      </w:r>
      <w:r w:rsidR="00915CA9">
        <w:rPr>
          <w:color w:val="000000"/>
          <w:szCs w:val="24"/>
        </w:rPr>
        <w:t>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</w:t>
      </w:r>
      <w:r>
        <w:rPr>
          <w:color w:val="000000"/>
          <w:szCs w:val="24"/>
        </w:rPr>
        <w:lastRenderedPageBreak/>
        <w:t xml:space="preserve">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522AD0F5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>с</w:t>
      </w:r>
      <w:r w:rsidR="00CD399B" w:rsidRPr="00CD399B">
        <w:rPr>
          <w:b/>
          <w:color w:val="000000"/>
          <w:szCs w:val="24"/>
        </w:rPr>
        <w:t xml:space="preserve"> 9</w:t>
      </w:r>
      <w:r w:rsidR="00E71403">
        <w:rPr>
          <w:b/>
          <w:color w:val="000000"/>
          <w:szCs w:val="24"/>
        </w:rPr>
        <w:t xml:space="preserve"> июня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CD399B" w:rsidRPr="00CD399B">
        <w:rPr>
          <w:b/>
          <w:color w:val="000000"/>
          <w:szCs w:val="24"/>
        </w:rPr>
        <w:t>6</w:t>
      </w:r>
      <w:r w:rsidR="00F37C5C">
        <w:rPr>
          <w:b/>
          <w:color w:val="000000"/>
          <w:szCs w:val="24"/>
        </w:rPr>
        <w:t xml:space="preserve"> </w:t>
      </w:r>
      <w:proofErr w:type="spellStart"/>
      <w:r w:rsidR="00F37C5C">
        <w:rPr>
          <w:b/>
          <w:color w:val="000000"/>
          <w:szCs w:val="24"/>
        </w:rPr>
        <w:t>ию</w:t>
      </w:r>
      <w:proofErr w:type="spellEnd"/>
      <w:r w:rsidR="00CD399B">
        <w:rPr>
          <w:b/>
          <w:color w:val="000000"/>
          <w:szCs w:val="24"/>
          <w:lang w:val="en-US"/>
        </w:rPr>
        <w:t>k</w:t>
      </w:r>
      <w:r w:rsidR="00F37C5C">
        <w:rPr>
          <w:b/>
          <w:color w:val="000000"/>
          <w:szCs w:val="24"/>
        </w:rPr>
        <w:t>я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proofErr w:type="spellStart"/>
      <w:r w:rsidR="00850FDD" w:rsidRPr="00E476D9">
        <w:rPr>
          <w:b/>
          <w:color w:val="000000"/>
          <w:szCs w:val="24"/>
        </w:rPr>
        <w:t>мск</w:t>
      </w:r>
      <w:proofErr w:type="spellEnd"/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7777777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8A1D7A">
        <w:rPr>
          <w:b/>
          <w:color w:val="000000"/>
          <w:szCs w:val="24"/>
        </w:rPr>
        <w:t>ых</w:t>
      </w:r>
      <w:r w:rsidR="00F37C5C">
        <w:rPr>
          <w:b/>
          <w:color w:val="000000"/>
          <w:szCs w:val="24"/>
        </w:rPr>
        <w:t xml:space="preserve"> участк</w:t>
      </w:r>
      <w:r w:rsidR="008A1D7A">
        <w:rPr>
          <w:b/>
          <w:color w:val="000000"/>
          <w:szCs w:val="24"/>
        </w:rPr>
        <w:t xml:space="preserve">ов: </w:t>
      </w:r>
    </w:p>
    <w:p w14:paraId="564A59DF" w14:textId="5024BB61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71403">
        <w:rPr>
          <w:b/>
          <w:color w:val="000000"/>
          <w:szCs w:val="24"/>
        </w:rPr>
        <w:t>46</w:t>
      </w:r>
      <w:r>
        <w:rPr>
          <w:b/>
          <w:color w:val="000000"/>
          <w:szCs w:val="24"/>
        </w:rPr>
        <w:t>:</w:t>
      </w:r>
      <w:r w:rsidR="00E71403">
        <w:rPr>
          <w:b/>
          <w:color w:val="000000"/>
          <w:szCs w:val="24"/>
        </w:rPr>
        <w:t>010</w:t>
      </w:r>
      <w:r w:rsidR="009D2DC8">
        <w:rPr>
          <w:b/>
          <w:color w:val="000000"/>
          <w:szCs w:val="24"/>
        </w:rPr>
        <w:t>207</w:t>
      </w:r>
      <w:r>
        <w:rPr>
          <w:b/>
          <w:color w:val="000000"/>
          <w:szCs w:val="24"/>
        </w:rPr>
        <w:t>:</w:t>
      </w:r>
      <w:r w:rsidR="009D2DC8">
        <w:rPr>
          <w:b/>
          <w:color w:val="000000"/>
          <w:szCs w:val="24"/>
        </w:rPr>
        <w:t>58</w:t>
      </w:r>
      <w:r>
        <w:rPr>
          <w:b/>
          <w:color w:val="000000"/>
          <w:szCs w:val="24"/>
        </w:rPr>
        <w:t xml:space="preserve"> – </w:t>
      </w:r>
      <w:r w:rsidR="009D2DC8">
        <w:rPr>
          <w:b/>
          <w:color w:val="000000"/>
          <w:szCs w:val="24"/>
        </w:rPr>
        <w:t>5 лет 6</w:t>
      </w:r>
      <w:r w:rsidR="00E71403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месяцев </w:t>
      </w:r>
    </w:p>
    <w:p w14:paraId="68ABC8DC" w14:textId="3F929E98" w:rsidR="00272CE1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71403">
        <w:rPr>
          <w:b/>
          <w:color w:val="000000"/>
          <w:szCs w:val="24"/>
        </w:rPr>
        <w:t>0</w:t>
      </w:r>
      <w:r w:rsidR="009D2DC8">
        <w:rPr>
          <w:b/>
          <w:color w:val="000000"/>
          <w:szCs w:val="24"/>
        </w:rPr>
        <w:t>20437</w:t>
      </w:r>
      <w:r>
        <w:rPr>
          <w:b/>
          <w:color w:val="000000"/>
          <w:szCs w:val="24"/>
        </w:rPr>
        <w:t>:</w:t>
      </w:r>
      <w:r w:rsidR="009D2DC8">
        <w:rPr>
          <w:b/>
          <w:color w:val="000000"/>
          <w:szCs w:val="24"/>
        </w:rPr>
        <w:t>622; 64:46:020816:</w:t>
      </w:r>
      <w:proofErr w:type="gramStart"/>
      <w:r w:rsidR="009D2DC8">
        <w:rPr>
          <w:b/>
          <w:color w:val="000000"/>
          <w:szCs w:val="24"/>
        </w:rPr>
        <w:t>121;  64:46:021108</w:t>
      </w:r>
      <w:proofErr w:type="gramEnd"/>
      <w:r w:rsidR="009D2DC8">
        <w:rPr>
          <w:b/>
          <w:color w:val="000000"/>
          <w:szCs w:val="24"/>
        </w:rPr>
        <w:t xml:space="preserve">:41 </w:t>
      </w:r>
      <w:r>
        <w:rPr>
          <w:b/>
          <w:color w:val="000000"/>
          <w:szCs w:val="24"/>
        </w:rPr>
        <w:t xml:space="preserve"> – </w:t>
      </w:r>
      <w:r w:rsidR="00652E4D">
        <w:rPr>
          <w:b/>
          <w:color w:val="000000"/>
          <w:szCs w:val="24"/>
        </w:rPr>
        <w:t>2 года</w:t>
      </w:r>
      <w:r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>6</w:t>
      </w:r>
      <w:r>
        <w:rPr>
          <w:b/>
          <w:color w:val="000000"/>
          <w:szCs w:val="24"/>
        </w:rPr>
        <w:t xml:space="preserve"> месяц</w:t>
      </w:r>
      <w:r w:rsidR="00652E4D">
        <w:rPr>
          <w:b/>
          <w:color w:val="000000"/>
          <w:szCs w:val="24"/>
        </w:rPr>
        <w:t>ев</w:t>
      </w:r>
      <w:r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 xml:space="preserve"> </w:t>
      </w:r>
    </w:p>
    <w:p w14:paraId="31632E28" w14:textId="3101F0AC" w:rsidR="00652E4D" w:rsidRDefault="00652E4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FF0640">
        <w:rPr>
          <w:b/>
          <w:color w:val="000000"/>
          <w:szCs w:val="24"/>
        </w:rPr>
        <w:t>27</w:t>
      </w:r>
      <w:r>
        <w:rPr>
          <w:b/>
          <w:color w:val="000000"/>
          <w:szCs w:val="24"/>
        </w:rPr>
        <w:t>:</w:t>
      </w:r>
      <w:r w:rsidR="00FF0640">
        <w:rPr>
          <w:b/>
          <w:color w:val="000000"/>
          <w:szCs w:val="24"/>
        </w:rPr>
        <w:t>160111</w:t>
      </w:r>
      <w:r>
        <w:rPr>
          <w:b/>
          <w:color w:val="000000"/>
          <w:szCs w:val="24"/>
        </w:rPr>
        <w:t>:</w:t>
      </w:r>
      <w:r w:rsidR="00FF0640">
        <w:rPr>
          <w:b/>
          <w:color w:val="000000"/>
          <w:szCs w:val="24"/>
        </w:rPr>
        <w:t>327</w:t>
      </w:r>
      <w:r>
        <w:rPr>
          <w:b/>
          <w:color w:val="000000"/>
          <w:szCs w:val="24"/>
        </w:rPr>
        <w:t xml:space="preserve"> </w:t>
      </w:r>
      <w:r w:rsidR="00FF0640">
        <w:rPr>
          <w:b/>
          <w:color w:val="000000"/>
          <w:szCs w:val="24"/>
        </w:rPr>
        <w:t>–</w:t>
      </w:r>
      <w:r>
        <w:rPr>
          <w:b/>
          <w:color w:val="000000"/>
          <w:szCs w:val="24"/>
        </w:rPr>
        <w:t xml:space="preserve"> </w:t>
      </w:r>
      <w:r w:rsidR="00FF0640">
        <w:rPr>
          <w:b/>
          <w:color w:val="000000"/>
          <w:szCs w:val="24"/>
        </w:rPr>
        <w:t>10 лет</w:t>
      </w:r>
      <w:r>
        <w:rPr>
          <w:b/>
          <w:color w:val="000000"/>
          <w:szCs w:val="24"/>
        </w:rPr>
        <w:t xml:space="preserve"> </w:t>
      </w:r>
    </w:p>
    <w:p w14:paraId="7CDC63A1" w14:textId="7412C85E" w:rsidR="00652E4D" w:rsidRDefault="00652E4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64:27:</w:t>
      </w:r>
      <w:r w:rsidR="00FF0640">
        <w:rPr>
          <w:b/>
          <w:color w:val="000000"/>
          <w:szCs w:val="24"/>
        </w:rPr>
        <w:t>160304</w:t>
      </w:r>
      <w:r>
        <w:rPr>
          <w:b/>
          <w:color w:val="000000"/>
          <w:szCs w:val="24"/>
        </w:rPr>
        <w:t>:</w:t>
      </w:r>
      <w:r w:rsidR="00FF0640">
        <w:rPr>
          <w:b/>
          <w:color w:val="000000"/>
          <w:szCs w:val="24"/>
        </w:rPr>
        <w:t>927</w:t>
      </w:r>
      <w:r>
        <w:rPr>
          <w:b/>
          <w:color w:val="000000"/>
          <w:szCs w:val="24"/>
        </w:rPr>
        <w:t xml:space="preserve"> – </w:t>
      </w:r>
      <w:r w:rsidR="00FF0640">
        <w:rPr>
          <w:b/>
          <w:color w:val="000000"/>
          <w:szCs w:val="24"/>
        </w:rPr>
        <w:t>2</w:t>
      </w:r>
      <w:r>
        <w:rPr>
          <w:b/>
          <w:color w:val="000000"/>
          <w:szCs w:val="24"/>
        </w:rPr>
        <w:t xml:space="preserve">0 лет </w:t>
      </w: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</w:t>
      </w:r>
      <w:proofErr w:type="gramStart"/>
      <w:r w:rsidR="00085A9E" w:rsidRPr="00082BF9">
        <w:rPr>
          <w:b/>
          <w:bCs/>
        </w:rPr>
        <w:t>1.</w:t>
      </w:r>
      <w:r w:rsidR="00A93751" w:rsidRPr="00082BF9">
        <w:rPr>
          <w:b/>
          <w:bCs/>
        </w:rPr>
        <w:t>Для</w:t>
      </w:r>
      <w:proofErr w:type="gramEnd"/>
      <w:r w:rsidR="00A93751" w:rsidRPr="00082BF9">
        <w:rPr>
          <w:b/>
          <w:bCs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</w:t>
      </w:r>
      <w:proofErr w:type="gramStart"/>
      <w:r w:rsidR="00085A9E">
        <w:t>2.</w:t>
      </w:r>
      <w:r w:rsidR="00A93751">
        <w:t>Для</w:t>
      </w:r>
      <w:proofErr w:type="gramEnd"/>
      <w:r w:rsidR="00A93751">
        <w:t xml:space="preserve">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</w:t>
      </w:r>
      <w:proofErr w:type="gramStart"/>
      <w:r w:rsidRPr="005F7AE0">
        <w:t>3.</w:t>
      </w:r>
      <w:r w:rsidR="00A93751" w:rsidRPr="005F7AE0">
        <w:t>Информация</w:t>
      </w:r>
      <w:proofErr w:type="gramEnd"/>
      <w:r w:rsidR="00A93751" w:rsidRPr="005F7AE0">
        <w:t xml:space="preserve">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15B0FF57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lastRenderedPageBreak/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>с</w:t>
      </w:r>
      <w:r w:rsidR="00FF0640">
        <w:rPr>
          <w:b/>
          <w:color w:val="000000"/>
          <w:szCs w:val="24"/>
        </w:rPr>
        <w:t xml:space="preserve"> 9</w:t>
      </w:r>
      <w:r w:rsidR="00652E4D">
        <w:rPr>
          <w:b/>
          <w:color w:val="000000"/>
          <w:szCs w:val="24"/>
        </w:rPr>
        <w:t xml:space="preserve"> июн</w:t>
      </w:r>
      <w:r w:rsidR="00F37C5C">
        <w:rPr>
          <w:b/>
          <w:color w:val="000000"/>
          <w:szCs w:val="24"/>
        </w:rPr>
        <w:t>я</w:t>
      </w:r>
      <w:r w:rsidR="00F37C5C" w:rsidRPr="00E476D9">
        <w:rPr>
          <w:b/>
          <w:color w:val="000000"/>
          <w:szCs w:val="24"/>
        </w:rPr>
        <w:t xml:space="preserve"> 2023 года с </w:t>
      </w:r>
      <w:proofErr w:type="gramStart"/>
      <w:r w:rsidR="00F37C5C" w:rsidRPr="00E476D9">
        <w:rPr>
          <w:b/>
          <w:color w:val="000000"/>
          <w:szCs w:val="24"/>
        </w:rPr>
        <w:t>07.00  по</w:t>
      </w:r>
      <w:proofErr w:type="gramEnd"/>
      <w:r w:rsidR="00F37C5C" w:rsidRPr="00E476D9">
        <w:rPr>
          <w:b/>
          <w:color w:val="000000"/>
          <w:szCs w:val="24"/>
        </w:rPr>
        <w:t xml:space="preserve"> </w:t>
      </w:r>
      <w:r w:rsidR="00FF0640">
        <w:rPr>
          <w:b/>
          <w:color w:val="000000"/>
          <w:szCs w:val="24"/>
        </w:rPr>
        <w:t>6</w:t>
      </w:r>
      <w:r w:rsidR="00652E4D">
        <w:rPr>
          <w:b/>
          <w:color w:val="000000"/>
          <w:szCs w:val="24"/>
        </w:rPr>
        <w:t xml:space="preserve"> </w:t>
      </w:r>
      <w:r w:rsidR="00F37C5C">
        <w:rPr>
          <w:b/>
          <w:color w:val="000000"/>
          <w:szCs w:val="24"/>
        </w:rPr>
        <w:t>ию</w:t>
      </w:r>
      <w:r w:rsidR="00FF0640">
        <w:rPr>
          <w:b/>
          <w:color w:val="000000"/>
          <w:szCs w:val="24"/>
        </w:rPr>
        <w:t>л</w:t>
      </w:r>
      <w:r w:rsidR="00F37C5C">
        <w:rPr>
          <w:b/>
          <w:color w:val="000000"/>
          <w:szCs w:val="24"/>
        </w:rPr>
        <w:t>я</w:t>
      </w:r>
      <w:r w:rsidR="00F37C5C" w:rsidRPr="00E476D9">
        <w:rPr>
          <w:b/>
          <w:color w:val="000000"/>
          <w:szCs w:val="24"/>
        </w:rPr>
        <w:t xml:space="preserve"> 2023 года до 16.00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</w:t>
      </w:r>
      <w:proofErr w:type="spellStart"/>
      <w:r w:rsidR="00AF111A">
        <w:rPr>
          <w:b/>
          <w:color w:val="000000"/>
          <w:szCs w:val="24"/>
        </w:rPr>
        <w:t>мск</w:t>
      </w:r>
      <w:proofErr w:type="spellEnd"/>
      <w:r w:rsidR="00AF111A">
        <w:rPr>
          <w:b/>
          <w:color w:val="000000"/>
          <w:szCs w:val="24"/>
        </w:rPr>
        <w:t>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3.</w:t>
      </w:r>
      <w:r w:rsidR="00A93751">
        <w:t>Операции</w:t>
      </w:r>
      <w:proofErr w:type="gramEnd"/>
      <w:r w:rsidR="00A93751"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4.</w:t>
      </w:r>
      <w:r w:rsidR="00A93751">
        <w:t>Прекращение</w:t>
      </w:r>
      <w:proofErr w:type="gramEnd"/>
      <w:r w:rsidR="00A93751"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</w:t>
      </w:r>
      <w:proofErr w:type="gramStart"/>
      <w:r w:rsidRPr="005F7AE0">
        <w:t>5.</w:t>
      </w:r>
      <w:r w:rsidR="00A93751" w:rsidRPr="005F7AE0">
        <w:t>Информация</w:t>
      </w:r>
      <w:proofErr w:type="gramEnd"/>
      <w:r w:rsidR="00A93751" w:rsidRPr="005F7AE0">
        <w:t xml:space="preserve">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</w:t>
      </w:r>
      <w:proofErr w:type="gramStart"/>
      <w:r w:rsidR="009B5A26">
        <w:t>6.</w:t>
      </w:r>
      <w:r w:rsidR="00A93751">
        <w:t>Задаток</w:t>
      </w:r>
      <w:proofErr w:type="gramEnd"/>
      <w:r w:rsidR="00A93751">
        <w:t xml:space="preserve">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</w:t>
      </w:r>
      <w:proofErr w:type="gramStart"/>
      <w:r>
        <w:t xml:space="preserve">аренды </w:t>
      </w:r>
      <w:r w:rsidR="00A93751">
        <w:t xml:space="preserve"> земельного</w:t>
      </w:r>
      <w:proofErr w:type="gramEnd"/>
      <w:r w:rsidR="00A93751">
        <w:t xml:space="preserve">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1.</w:t>
      </w:r>
      <w:r w:rsidR="00A93751">
        <w:t>Прием</w:t>
      </w:r>
      <w:proofErr w:type="gramEnd"/>
      <w:r w:rsidR="00A93751"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</w:t>
      </w:r>
      <w:proofErr w:type="gramStart"/>
      <w:r w:rsidR="009B5A26">
        <w:t>3.</w:t>
      </w:r>
      <w:r w:rsidR="00A93751">
        <w:t>Заявка</w:t>
      </w:r>
      <w:proofErr w:type="gramEnd"/>
      <w:r w:rsidR="00A93751">
        <w:t xml:space="preserve">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</w:t>
      </w:r>
      <w:proofErr w:type="gramStart"/>
      <w:r>
        <w:t>2.П</w:t>
      </w:r>
      <w:r w:rsidR="007D1CFC">
        <w:t>одписание</w:t>
      </w:r>
      <w:proofErr w:type="gramEnd"/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4.</w:t>
      </w:r>
      <w:r w:rsidR="00A93751">
        <w:t>Заявка</w:t>
      </w:r>
      <w:proofErr w:type="gramEnd"/>
      <w:r w:rsidR="00A93751"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7.</w:t>
      </w:r>
      <w:r w:rsidR="00A93751">
        <w:t>Заявитель</w:t>
      </w:r>
      <w:proofErr w:type="gramEnd"/>
      <w:r w:rsidR="00A93751">
        <w:t xml:space="preserve">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8.</w:t>
      </w:r>
      <w:r w:rsidR="00A93751">
        <w:t>Заявитель</w:t>
      </w:r>
      <w:proofErr w:type="gramEnd"/>
      <w:r w:rsidR="00A93751"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9.</w:t>
      </w:r>
      <w:r w:rsidR="00A93751">
        <w:t>Прием</w:t>
      </w:r>
      <w:proofErr w:type="gramEnd"/>
      <w:r w:rsidR="00A93751"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10.</w:t>
      </w:r>
      <w:r w:rsidR="00A93751">
        <w:t>Ответственность</w:t>
      </w:r>
      <w:proofErr w:type="gramEnd"/>
      <w:r w:rsidR="00A93751"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1.</w:t>
      </w:r>
      <w:r w:rsidR="00A93751">
        <w:t>Аукционная</w:t>
      </w:r>
      <w:proofErr w:type="gramEnd"/>
      <w:r w:rsidR="00A93751"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2.</w:t>
      </w:r>
      <w:r w:rsidR="00A93751">
        <w:t>Аукционная</w:t>
      </w:r>
      <w:proofErr w:type="gramEnd"/>
      <w:r w:rsidR="00A93751"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lastRenderedPageBreak/>
        <w:t>5.</w:t>
      </w:r>
      <w:proofErr w:type="gramStart"/>
      <w:r>
        <w:t>1.</w:t>
      </w:r>
      <w:r w:rsidR="00A93751">
        <w:t>Рассмотрение</w:t>
      </w:r>
      <w:proofErr w:type="gramEnd"/>
      <w:r w:rsidR="00A93751">
        <w:t xml:space="preserve">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3.</w:t>
      </w:r>
      <w:r w:rsidR="00A93751">
        <w:t>По</w:t>
      </w:r>
      <w:proofErr w:type="gramEnd"/>
      <w:r w:rsidR="00A93751"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199D5CCE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FF0640">
        <w:rPr>
          <w:b/>
          <w:bCs/>
        </w:rPr>
        <w:t xml:space="preserve">11 </w:t>
      </w:r>
      <w:r w:rsidR="00F37C5C">
        <w:rPr>
          <w:b/>
          <w:bCs/>
        </w:rPr>
        <w:t>ию</w:t>
      </w:r>
      <w:r w:rsidR="00E7642A">
        <w:rPr>
          <w:b/>
          <w:bCs/>
        </w:rPr>
        <w:t>л</w:t>
      </w:r>
      <w:r w:rsidR="00E62073" w:rsidRPr="001D4543">
        <w:rPr>
          <w:b/>
          <w:bCs/>
        </w:rPr>
        <w:t>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</w:t>
      </w:r>
      <w:proofErr w:type="gramStart"/>
      <w:r w:rsidR="006A0D1F">
        <w:t>4.</w:t>
      </w:r>
      <w:r w:rsidR="00A93751">
        <w:t>Протокол</w:t>
      </w:r>
      <w:proofErr w:type="gramEnd"/>
      <w:r w:rsidR="00A93751">
        <w:t xml:space="preserve">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</w:t>
      </w:r>
      <w:proofErr w:type="gramStart"/>
      <w:r w:rsidRPr="006A0D1F">
        <w:t>5.</w:t>
      </w:r>
      <w:r w:rsidR="00A93751" w:rsidRPr="006A0D1F">
        <w:t>Заявитель</w:t>
      </w:r>
      <w:proofErr w:type="gramEnd"/>
      <w:r w:rsidR="00A93751" w:rsidRPr="006A0D1F"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1.</w:t>
      </w:r>
      <w:r w:rsidR="00A93751">
        <w:t>Проведение</w:t>
      </w:r>
      <w:proofErr w:type="gramEnd"/>
      <w:r w:rsidR="00A93751"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4.</w:t>
      </w:r>
      <w:r w:rsidR="00A93751">
        <w:t>Аукцион</w:t>
      </w:r>
      <w:proofErr w:type="gramEnd"/>
      <w:r w:rsidR="00A93751">
        <w:t xml:space="preserve">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5.</w:t>
      </w:r>
      <w:r w:rsidR="00A93751">
        <w:t>Если</w:t>
      </w:r>
      <w:proofErr w:type="gramEnd"/>
      <w:r w:rsidR="00A93751">
        <w:t xml:space="preserve">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 xml:space="preserve">При поступлении </w:t>
      </w:r>
      <w:proofErr w:type="gramStart"/>
      <w:r w:rsidR="004247D8">
        <w:t>предложения  участника</w:t>
      </w:r>
      <w:proofErr w:type="gramEnd"/>
      <w:r w:rsidR="004247D8">
        <w:t xml:space="preserve">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7</w:t>
      </w:r>
      <w:r>
        <w:t>.</w:t>
      </w:r>
      <w:r w:rsidR="00A93751">
        <w:t>Победителем</w:t>
      </w:r>
      <w:proofErr w:type="gramEnd"/>
      <w:r w:rsidR="00A93751">
        <w:t xml:space="preserve">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8</w:t>
      </w:r>
      <w:r>
        <w:t>.</w:t>
      </w:r>
      <w:r w:rsidR="00A93751">
        <w:t>Ход</w:t>
      </w:r>
      <w:proofErr w:type="gramEnd"/>
      <w:r w:rsidR="00A93751"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</w:t>
      </w:r>
      <w:r w:rsidR="00A93751">
        <w:lastRenderedPageBreak/>
        <w:t xml:space="preserve">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10.</w:t>
      </w:r>
      <w:r w:rsidR="00A93751">
        <w:t>Оператор</w:t>
      </w:r>
      <w:proofErr w:type="gramEnd"/>
      <w:r w:rsidR="00A93751"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</w:t>
      </w:r>
      <w:proofErr w:type="gramStart"/>
      <w:r>
        <w:t>11.</w:t>
      </w:r>
      <w:r w:rsidR="00FF1499">
        <w:t>Протокол</w:t>
      </w:r>
      <w:proofErr w:type="gramEnd"/>
      <w:r w:rsidR="00FF1499"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</w:t>
      </w:r>
      <w:proofErr w:type="gramStart"/>
      <w:r w:rsidR="00FF1499">
        <w:t xml:space="preserve">аукциона </w:t>
      </w:r>
      <w:r w:rsidR="00237F0A">
        <w:t xml:space="preserve"> в</w:t>
      </w:r>
      <w:proofErr w:type="gramEnd"/>
      <w:r w:rsidR="00237F0A">
        <w:t xml:space="preserve">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12.</w:t>
      </w:r>
      <w:r w:rsidR="00A93751">
        <w:t>Организатор</w:t>
      </w:r>
      <w:proofErr w:type="gramEnd"/>
      <w:r w:rsidR="00A93751">
        <w:t xml:space="preserve">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>.</w:t>
      </w:r>
      <w:proofErr w:type="gramStart"/>
      <w:r w:rsidR="00A93751">
        <w:t>13.Аукцион</w:t>
      </w:r>
      <w:proofErr w:type="gramEnd"/>
      <w:r w:rsidR="00A93751">
        <w:t xml:space="preserve">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rts</w:t>
        </w:r>
        <w:proofErr w:type="spellEnd"/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7C28E7A4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</w:t>
      </w:r>
      <w:proofErr w:type="gramStart"/>
      <w:r w:rsidR="005B30D5">
        <w:t xml:space="preserve">не </w:t>
      </w:r>
      <w:r w:rsidR="00C76C0D">
        <w:t xml:space="preserve"> ранее</w:t>
      </w:r>
      <w:proofErr w:type="gramEnd"/>
      <w:r w:rsidR="00C76C0D">
        <w:t xml:space="preserve"> чем через десять дней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5</w:t>
      </w:r>
      <w:r>
        <w:t>.</w:t>
      </w:r>
      <w:r w:rsidR="00A93751">
        <w:t>Победитель</w:t>
      </w:r>
      <w:proofErr w:type="gramEnd"/>
      <w:r w:rsidR="00A93751">
        <w:t xml:space="preserve">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6</w:t>
      </w:r>
      <w:r>
        <w:t>.</w:t>
      </w:r>
      <w:r w:rsidR="00A93751">
        <w:t>Если</w:t>
      </w:r>
      <w:proofErr w:type="gramEnd"/>
      <w:r w:rsidR="00A93751">
        <w:t xml:space="preserve">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</w:t>
      </w:r>
      <w:r w:rsidR="00A93751">
        <w:lastRenderedPageBreak/>
        <w:t>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C60B58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5E92CA59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4DEE0842" w14:textId="7C0E6D98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b/>
          <w:color w:val="000000"/>
        </w:rPr>
        <w:t>1.</w:t>
      </w:r>
      <w:r w:rsidRPr="00D62C44">
        <w:rPr>
          <w:color w:val="000000"/>
        </w:rPr>
        <w:t>Т</w:t>
      </w:r>
      <w:r w:rsidRPr="00D62C44">
        <w:rPr>
          <w:rStyle w:val="a6"/>
          <w:i w:val="0"/>
          <w:color w:val="000000"/>
        </w:rPr>
        <w:t>ехнические условия на электроснабжение, предоставленные АО «</w:t>
      </w:r>
      <w:proofErr w:type="spellStart"/>
      <w:r w:rsidRPr="00D62C44">
        <w:rPr>
          <w:rStyle w:val="a6"/>
          <w:i w:val="0"/>
          <w:color w:val="000000"/>
        </w:rPr>
        <w:t>Облкоммунэнерго</w:t>
      </w:r>
      <w:proofErr w:type="spellEnd"/>
      <w:r w:rsidRPr="00D62C44">
        <w:rPr>
          <w:rStyle w:val="a6"/>
          <w:i w:val="0"/>
          <w:color w:val="000000"/>
        </w:rPr>
        <w:t xml:space="preserve">» </w:t>
      </w:r>
      <w:r w:rsidRPr="00D62C44">
        <w:rPr>
          <w:color w:val="000000"/>
        </w:rPr>
        <w:t>филиал «Пугачевские городские электрические сети»</w:t>
      </w:r>
      <w:r w:rsidRPr="00D62C44">
        <w:rPr>
          <w:rStyle w:val="a6"/>
          <w:i w:val="0"/>
          <w:color w:val="000000"/>
        </w:rPr>
        <w:t xml:space="preserve"> в отношении земельного участка</w:t>
      </w:r>
      <w:r w:rsidRPr="00D62C44">
        <w:rPr>
          <w:color w:val="000000"/>
        </w:rPr>
        <w:t>, расположенный по адресу</w:t>
      </w:r>
      <w:r w:rsidRPr="00D62C44">
        <w:rPr>
          <w:rStyle w:val="a6"/>
          <w:i w:val="0"/>
          <w:color w:val="000000"/>
        </w:rPr>
        <w:t xml:space="preserve">: </w:t>
      </w:r>
      <w:r w:rsidR="006D3109" w:rsidRPr="00D62C44">
        <w:rPr>
          <w:color w:val="000000"/>
        </w:rPr>
        <w:t xml:space="preserve">Саратовская область, </w:t>
      </w:r>
      <w:proofErr w:type="spellStart"/>
      <w:r w:rsidR="006D3109" w:rsidRPr="00D62C44">
        <w:rPr>
          <w:color w:val="000000"/>
        </w:rPr>
        <w:t>г.Пугачев</w:t>
      </w:r>
      <w:proofErr w:type="spellEnd"/>
      <w:r w:rsidR="006D3109" w:rsidRPr="00D62C44">
        <w:rPr>
          <w:color w:val="000000"/>
        </w:rPr>
        <w:t xml:space="preserve">, примерно в 400м по направлению на северо-запад от ориентира: нежилого здания, расположенного по адресу: Саратовская область, </w:t>
      </w:r>
      <w:proofErr w:type="spellStart"/>
      <w:r w:rsidR="006D3109" w:rsidRPr="00D62C44">
        <w:rPr>
          <w:color w:val="000000"/>
        </w:rPr>
        <w:t>г.Пугачев</w:t>
      </w:r>
      <w:proofErr w:type="spellEnd"/>
      <w:r w:rsidR="006D3109" w:rsidRPr="00D62C44">
        <w:rPr>
          <w:color w:val="000000"/>
        </w:rPr>
        <w:t xml:space="preserve">, </w:t>
      </w:r>
      <w:proofErr w:type="spellStart"/>
      <w:r w:rsidR="006D3109" w:rsidRPr="00D62C44">
        <w:rPr>
          <w:color w:val="000000"/>
        </w:rPr>
        <w:t>ул.Железнодорожная</w:t>
      </w:r>
      <w:proofErr w:type="spellEnd"/>
      <w:r w:rsidR="006D3109" w:rsidRPr="00D62C44">
        <w:rPr>
          <w:color w:val="000000"/>
        </w:rPr>
        <w:t>, д.162</w:t>
      </w:r>
      <w:r w:rsidRPr="00D62C44">
        <w:rPr>
          <w:color w:val="000000"/>
        </w:rPr>
        <w:t>, с кадастровым номером 64:46:</w:t>
      </w:r>
      <w:r w:rsidR="006D3109" w:rsidRPr="00D62C44">
        <w:rPr>
          <w:color w:val="000000"/>
        </w:rPr>
        <w:t>010207</w:t>
      </w:r>
      <w:r w:rsidRPr="00D62C44">
        <w:rPr>
          <w:color w:val="000000"/>
        </w:rPr>
        <w:t>:</w:t>
      </w:r>
      <w:r w:rsidR="006D3109" w:rsidRPr="00D62C44">
        <w:rPr>
          <w:color w:val="000000"/>
        </w:rPr>
        <w:t>58</w:t>
      </w:r>
      <w:r w:rsidRPr="00D62C44">
        <w:rPr>
          <w:color w:val="000000"/>
        </w:rPr>
        <w:t xml:space="preserve">. </w:t>
      </w:r>
    </w:p>
    <w:p w14:paraId="3FBFABD9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Максимальная мощность присоединения энергопринимающих устройств Заявителя составляет         15,0 кВт.</w:t>
      </w:r>
    </w:p>
    <w:p w14:paraId="37307A26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Категория надежности: третья. </w:t>
      </w:r>
    </w:p>
    <w:p w14:paraId="59CAE73C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Класс напряжения электрический сетей, к которым осуществляется технологическое присоединение 0,4кВ (трехфазный ввод). </w:t>
      </w:r>
    </w:p>
    <w:p w14:paraId="5815C40F" w14:textId="2C047A9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Точка </w:t>
      </w:r>
      <w:proofErr w:type="gramStart"/>
      <w:r w:rsidRPr="00D62C44">
        <w:rPr>
          <w:color w:val="000000"/>
        </w:rPr>
        <w:t>присоединения:  опора</w:t>
      </w:r>
      <w:proofErr w:type="gramEnd"/>
      <w:r w:rsidRPr="00D62C44">
        <w:rPr>
          <w:color w:val="000000"/>
        </w:rPr>
        <w:t xml:space="preserve"> № </w:t>
      </w:r>
      <w:r w:rsidR="006D3109" w:rsidRPr="00D62C44">
        <w:rPr>
          <w:color w:val="000000"/>
        </w:rPr>
        <w:t>1-80</w:t>
      </w:r>
      <w:r w:rsidRPr="00D62C44">
        <w:rPr>
          <w:color w:val="000000"/>
        </w:rPr>
        <w:t>/</w:t>
      </w:r>
      <w:r w:rsidR="006D3109" w:rsidRPr="00D62C44">
        <w:rPr>
          <w:color w:val="000000"/>
        </w:rPr>
        <w:t>3</w:t>
      </w:r>
      <w:r w:rsidRPr="00D62C44">
        <w:rPr>
          <w:color w:val="000000"/>
        </w:rPr>
        <w:t>8 ВЛ- 0,4кВ от ЗТП-</w:t>
      </w:r>
      <w:r w:rsidR="006D3109" w:rsidRPr="00D62C44">
        <w:rPr>
          <w:color w:val="000000"/>
        </w:rPr>
        <w:t>80</w:t>
      </w:r>
      <w:r w:rsidRPr="00D62C44">
        <w:rPr>
          <w:color w:val="000000"/>
        </w:rPr>
        <w:t xml:space="preserve">. </w:t>
      </w:r>
    </w:p>
    <w:p w14:paraId="560F566E" w14:textId="48D83483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Основной источник питания: РУ-0,4кВ ЗТП-</w:t>
      </w:r>
      <w:r w:rsidR="006D3109" w:rsidRPr="00D62C44">
        <w:rPr>
          <w:color w:val="000000"/>
        </w:rPr>
        <w:t>80</w:t>
      </w:r>
      <w:r w:rsidRPr="00D62C44">
        <w:rPr>
          <w:color w:val="000000"/>
        </w:rPr>
        <w:t>, ВЛ-6кВ Фидер-</w:t>
      </w:r>
      <w:proofErr w:type="gramStart"/>
      <w:r w:rsidRPr="00D62C44">
        <w:rPr>
          <w:color w:val="000000"/>
        </w:rPr>
        <w:t>6</w:t>
      </w:r>
      <w:r w:rsidR="006D3109" w:rsidRPr="00D62C44">
        <w:rPr>
          <w:color w:val="000000"/>
        </w:rPr>
        <w:t>01</w:t>
      </w:r>
      <w:r w:rsidRPr="00D62C44">
        <w:rPr>
          <w:color w:val="000000"/>
        </w:rPr>
        <w:t>,  ПС</w:t>
      </w:r>
      <w:proofErr w:type="gramEnd"/>
      <w:r w:rsidRPr="00D62C44">
        <w:rPr>
          <w:color w:val="000000"/>
        </w:rPr>
        <w:t xml:space="preserve"> «</w:t>
      </w:r>
      <w:r w:rsidR="00C432F5" w:rsidRPr="00D62C44">
        <w:rPr>
          <w:color w:val="000000"/>
        </w:rPr>
        <w:t>Арматурная-2</w:t>
      </w:r>
      <w:r w:rsidRPr="00D62C44">
        <w:rPr>
          <w:color w:val="000000"/>
        </w:rPr>
        <w:t xml:space="preserve">» 110/6кВ. </w:t>
      </w:r>
    </w:p>
    <w:p w14:paraId="257391C7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Резервный источник </w:t>
      </w:r>
      <w:proofErr w:type="gramStart"/>
      <w:r w:rsidRPr="00D62C44">
        <w:rPr>
          <w:color w:val="000000"/>
        </w:rPr>
        <w:t>-  отсутствует</w:t>
      </w:r>
      <w:proofErr w:type="gramEnd"/>
      <w:r w:rsidRPr="00D62C44">
        <w:rPr>
          <w:color w:val="000000"/>
        </w:rPr>
        <w:t xml:space="preserve">. </w:t>
      </w:r>
    </w:p>
    <w:p w14:paraId="5DAC54A3" w14:textId="5C45F16D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Расстояние от точки присоединения до объекта – примерно 1</w:t>
      </w:r>
      <w:r w:rsidR="00C432F5" w:rsidRPr="00D62C44">
        <w:rPr>
          <w:color w:val="000000"/>
        </w:rPr>
        <w:t>48</w:t>
      </w:r>
      <w:r w:rsidRPr="00D62C44">
        <w:rPr>
          <w:color w:val="000000"/>
        </w:rPr>
        <w:t>м.</w:t>
      </w:r>
    </w:p>
    <w:p w14:paraId="3737C6C9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</w:t>
      </w:r>
      <w:r w:rsidRPr="00D62C44">
        <w:rPr>
          <w:color w:val="000000"/>
        </w:rPr>
        <w:lastRenderedPageBreak/>
        <w:t xml:space="preserve">данной точке присоединения мощности), устанавливается исходя из стоимости мероприятий по технологическому присоединению в размере 3000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(Постановление Комитета государственного регулирования  тарифов Саратовской области № 27/1 от 15.07.2022). </w:t>
      </w:r>
    </w:p>
    <w:p w14:paraId="71D1D12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Для присоединения к электрическим сетям объектов, расположенных по вышеуказанному </w:t>
      </w:r>
      <w:proofErr w:type="gramStart"/>
      <w:r w:rsidRPr="00D62C44">
        <w:rPr>
          <w:color w:val="000000"/>
        </w:rPr>
        <w:t>адресу  необходимо</w:t>
      </w:r>
      <w:proofErr w:type="gramEnd"/>
      <w:r w:rsidRPr="00D62C44">
        <w:rPr>
          <w:color w:val="000000"/>
        </w:rPr>
        <w:t xml:space="preserve"> заключение договора на технологическое присоединение к электрическим сетям АО «</w:t>
      </w:r>
      <w:proofErr w:type="spellStart"/>
      <w:r w:rsidRPr="00D62C44">
        <w:rPr>
          <w:color w:val="000000"/>
        </w:rPr>
        <w:t>Облкоммунэнерго</w:t>
      </w:r>
      <w:proofErr w:type="spellEnd"/>
      <w:r w:rsidRPr="00D62C44">
        <w:rPr>
          <w:color w:val="000000"/>
        </w:rPr>
        <w:t>» «Пугачевские городские электрические сети»</w:t>
      </w:r>
      <w:r w:rsidRPr="00D62C44">
        <w:rPr>
          <w:rStyle w:val="a6"/>
          <w:i w:val="0"/>
          <w:color w:val="000000"/>
        </w:rPr>
        <w:t xml:space="preserve">, </w:t>
      </w:r>
      <w:r w:rsidRPr="00D62C44">
        <w:rPr>
          <w:color w:val="000000"/>
        </w:rPr>
        <w:t xml:space="preserve">расположенного по адресу: Саратовская область, </w:t>
      </w:r>
      <w:proofErr w:type="spellStart"/>
      <w:r w:rsidRPr="00D62C44">
        <w:rPr>
          <w:color w:val="000000"/>
        </w:rPr>
        <w:t>г.Пугачев</w:t>
      </w:r>
      <w:proofErr w:type="spellEnd"/>
      <w:r w:rsidRPr="00D62C44">
        <w:rPr>
          <w:color w:val="000000"/>
        </w:rPr>
        <w:t xml:space="preserve">, </w:t>
      </w:r>
      <w:proofErr w:type="spellStart"/>
      <w:r w:rsidRPr="00D62C44">
        <w:rPr>
          <w:color w:val="000000"/>
        </w:rPr>
        <w:t>ул.Интернациональная</w:t>
      </w:r>
      <w:proofErr w:type="spellEnd"/>
      <w:r w:rsidRPr="00D62C44">
        <w:rPr>
          <w:color w:val="000000"/>
        </w:rPr>
        <w:t>, 122, тел. 8 (845 74) 2-70-63.</w:t>
      </w:r>
    </w:p>
    <w:p w14:paraId="1950BD1A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Заявку на технологическое присоединение необходимо подать в филиале АО «</w:t>
      </w:r>
      <w:proofErr w:type="spellStart"/>
      <w:r w:rsidRPr="00D62C44">
        <w:rPr>
          <w:color w:val="000000"/>
        </w:rPr>
        <w:t>Облкоммунэнерго</w:t>
      </w:r>
      <w:proofErr w:type="spellEnd"/>
      <w:r w:rsidRPr="00D62C44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 декабря 2004 г № 861 (с изменениями от 30.06.2022  № 1178, с изм. Внесенными Постановлением Конституционного суда РФ от 25.04.2019 № 19-П)</w:t>
      </w:r>
    </w:p>
    <w:p w14:paraId="49734751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62C44">
        <w:rPr>
          <w:rStyle w:val="a6"/>
          <w:i w:val="0"/>
          <w:color w:val="000000"/>
        </w:rPr>
        <w:t>Облводоресурс</w:t>
      </w:r>
      <w:proofErr w:type="spellEnd"/>
      <w:r w:rsidRPr="00D62C44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62C44">
        <w:rPr>
          <w:rStyle w:val="a6"/>
          <w:i w:val="0"/>
          <w:color w:val="000000"/>
        </w:rPr>
        <w:t>г.Пугачев</w:t>
      </w:r>
      <w:proofErr w:type="spellEnd"/>
      <w:r w:rsidRPr="00D62C44">
        <w:rPr>
          <w:rStyle w:val="a6"/>
          <w:i w:val="0"/>
          <w:color w:val="000000"/>
        </w:rPr>
        <w:t>, 1 микрорайон, д.28/1, тел. 8 (845 74) 2-71-41.</w:t>
      </w:r>
    </w:p>
    <w:p w14:paraId="6683C318" w14:textId="17470008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Место подключения к системе водо</w:t>
      </w:r>
      <w:r w:rsidR="0023643F">
        <w:rPr>
          <w:color w:val="000000"/>
        </w:rPr>
        <w:t>снабж</w:t>
      </w:r>
      <w:r w:rsidRPr="00D62C44">
        <w:rPr>
          <w:color w:val="000000"/>
        </w:rPr>
        <w:t xml:space="preserve">ения в проектируемый водопроводный </w:t>
      </w:r>
      <w:proofErr w:type="gramStart"/>
      <w:r w:rsidRPr="00D62C44">
        <w:rPr>
          <w:color w:val="000000"/>
        </w:rPr>
        <w:t xml:space="preserve">колодец  </w:t>
      </w:r>
      <w:r w:rsidR="00C432F5" w:rsidRPr="00D62C44">
        <w:rPr>
          <w:color w:val="000000"/>
        </w:rPr>
        <w:t>диаметром</w:t>
      </w:r>
      <w:proofErr w:type="gramEnd"/>
      <w:r w:rsidR="00C432F5" w:rsidRPr="00D62C44">
        <w:rPr>
          <w:color w:val="000000"/>
        </w:rPr>
        <w:t xml:space="preserve"> 1000мм, </w:t>
      </w:r>
      <w:r w:rsidRPr="00D62C44">
        <w:rPr>
          <w:color w:val="000000"/>
        </w:rPr>
        <w:t xml:space="preserve">в районе нежилого здания № </w:t>
      </w:r>
      <w:r w:rsidR="00C432F5" w:rsidRPr="00D62C44">
        <w:rPr>
          <w:color w:val="000000"/>
        </w:rPr>
        <w:t>162</w:t>
      </w:r>
      <w:r w:rsidRPr="00D62C44">
        <w:rPr>
          <w:color w:val="000000"/>
        </w:rPr>
        <w:t xml:space="preserve"> по</w:t>
      </w:r>
      <w:r w:rsidR="00C432F5" w:rsidRPr="00D62C44">
        <w:rPr>
          <w:color w:val="000000"/>
        </w:rPr>
        <w:t xml:space="preserve"> </w:t>
      </w:r>
      <w:proofErr w:type="spellStart"/>
      <w:r w:rsidR="00C432F5" w:rsidRPr="00D62C44">
        <w:rPr>
          <w:color w:val="000000"/>
        </w:rPr>
        <w:t>ул.Железнодорожная</w:t>
      </w:r>
      <w:proofErr w:type="spellEnd"/>
      <w:r w:rsidR="00C432F5" w:rsidRPr="00D62C44">
        <w:rPr>
          <w:color w:val="000000"/>
        </w:rPr>
        <w:t xml:space="preserve">, в </w:t>
      </w:r>
      <w:proofErr w:type="spellStart"/>
      <w:r w:rsidRPr="00D62C44">
        <w:rPr>
          <w:color w:val="000000"/>
        </w:rPr>
        <w:t>г.Пугачеве</w:t>
      </w:r>
      <w:proofErr w:type="spellEnd"/>
      <w:r w:rsidRPr="00D62C44">
        <w:rPr>
          <w:color w:val="000000"/>
        </w:rPr>
        <w:t>. Диаметр существующего водопровода 1</w:t>
      </w:r>
      <w:r w:rsidR="00C432F5" w:rsidRPr="00D62C44">
        <w:rPr>
          <w:color w:val="000000"/>
        </w:rPr>
        <w:t>0</w:t>
      </w:r>
      <w:r w:rsidRPr="00D62C44">
        <w:rPr>
          <w:color w:val="000000"/>
        </w:rPr>
        <w:t xml:space="preserve">0мм, </w:t>
      </w:r>
      <w:r w:rsidR="00C432F5" w:rsidRPr="00D62C44">
        <w:rPr>
          <w:color w:val="000000"/>
        </w:rPr>
        <w:t>сталь</w:t>
      </w:r>
      <w:r w:rsidRPr="00D62C44">
        <w:rPr>
          <w:color w:val="000000"/>
        </w:rPr>
        <w:t xml:space="preserve">. </w:t>
      </w:r>
    </w:p>
    <w:p w14:paraId="67E0534C" w14:textId="7DD56DA2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Подключение к системе водоотведения </w:t>
      </w:r>
      <w:r w:rsidR="00C432F5" w:rsidRPr="00D62C44">
        <w:rPr>
          <w:color w:val="000000"/>
        </w:rPr>
        <w:t xml:space="preserve">в существующий канализационный </w:t>
      </w:r>
      <w:proofErr w:type="gramStart"/>
      <w:r w:rsidR="00C432F5" w:rsidRPr="00D62C44">
        <w:rPr>
          <w:color w:val="000000"/>
        </w:rPr>
        <w:t>коллектор  диаметром</w:t>
      </w:r>
      <w:proofErr w:type="gramEnd"/>
      <w:r w:rsidR="00C432F5" w:rsidRPr="00D62C44">
        <w:rPr>
          <w:color w:val="000000"/>
        </w:rPr>
        <w:t xml:space="preserve"> 400мм, ж/бетон по </w:t>
      </w:r>
      <w:proofErr w:type="spellStart"/>
      <w:r w:rsidR="00C432F5" w:rsidRPr="00D62C44">
        <w:rPr>
          <w:color w:val="000000"/>
        </w:rPr>
        <w:t>ул.Железнодорожная</w:t>
      </w:r>
      <w:proofErr w:type="spellEnd"/>
      <w:r w:rsidR="00C432F5" w:rsidRPr="00D62C44">
        <w:rPr>
          <w:color w:val="000000"/>
        </w:rPr>
        <w:t xml:space="preserve">  в существующий канализационный колодец в районе нежилого здания № 162.</w:t>
      </w:r>
    </w:p>
    <w:p w14:paraId="23E873D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27AFA6F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62C44">
        <w:rPr>
          <w:rStyle w:val="a6"/>
          <w:i w:val="0"/>
          <w:color w:val="000000"/>
        </w:rPr>
        <w:t>г.Пугачеве</w:t>
      </w:r>
      <w:proofErr w:type="spellEnd"/>
      <w:r w:rsidRPr="00D62C44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62C44">
        <w:rPr>
          <w:rStyle w:val="a6"/>
          <w:i w:val="0"/>
          <w:color w:val="000000"/>
        </w:rPr>
        <w:t>г.Пугачев</w:t>
      </w:r>
      <w:proofErr w:type="spellEnd"/>
      <w:r w:rsidRPr="00D62C44">
        <w:rPr>
          <w:rStyle w:val="a6"/>
          <w:i w:val="0"/>
          <w:color w:val="000000"/>
        </w:rPr>
        <w:t xml:space="preserve">, </w:t>
      </w:r>
      <w:proofErr w:type="spellStart"/>
      <w:r w:rsidRPr="00D62C44">
        <w:rPr>
          <w:rStyle w:val="a6"/>
          <w:i w:val="0"/>
          <w:color w:val="000000"/>
        </w:rPr>
        <w:t>ул.Вокзальная</w:t>
      </w:r>
      <w:proofErr w:type="spellEnd"/>
      <w:r w:rsidRPr="00D62C44">
        <w:rPr>
          <w:rStyle w:val="a6"/>
          <w:i w:val="0"/>
          <w:color w:val="000000"/>
        </w:rPr>
        <w:t xml:space="preserve">, д.72/3, тел. 8 (845 74) 4-11-36. </w:t>
      </w:r>
    </w:p>
    <w:p w14:paraId="18A41DC1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Техническая возможность подключения (технологического присоединения) объекта капитального </w:t>
      </w:r>
      <w:proofErr w:type="gramStart"/>
      <w:r w:rsidRPr="00D62C44">
        <w:rPr>
          <w:color w:val="000000"/>
        </w:rPr>
        <w:t>строительства  имеется</w:t>
      </w:r>
      <w:proofErr w:type="gramEnd"/>
      <w:r w:rsidRPr="00D62C44"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B164369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70 рабочих дней. </w:t>
      </w:r>
    </w:p>
    <w:p w14:paraId="50250C3A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Дополнительные сведения: </w:t>
      </w:r>
    </w:p>
    <w:p w14:paraId="175808B2" w14:textId="3AE7A31F" w:rsidR="00541ED8" w:rsidRDefault="00541ED8" w:rsidP="0054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2C44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6369BAF9" w14:textId="77777777" w:rsidR="00D62C44" w:rsidRPr="00D62C44" w:rsidRDefault="00D62C44" w:rsidP="0054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666AD" w14:textId="6E99BBA7" w:rsidR="00D62C44" w:rsidRPr="002E6883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>АО «</w:t>
      </w:r>
      <w:proofErr w:type="spellStart"/>
      <w:r w:rsidRPr="002E6883">
        <w:rPr>
          <w:rStyle w:val="a6"/>
          <w:i w:val="0"/>
          <w:color w:val="000000"/>
        </w:rPr>
        <w:t>Облкоммунэнерго</w:t>
      </w:r>
      <w:proofErr w:type="spellEnd"/>
      <w:r w:rsidRPr="002E6883">
        <w:rPr>
          <w:rStyle w:val="a6"/>
          <w:i w:val="0"/>
          <w:color w:val="000000"/>
        </w:rPr>
        <w:t xml:space="preserve">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>, расположенный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>
        <w:rPr>
          <w:color w:val="000000"/>
        </w:rPr>
        <w:t xml:space="preserve"> Российская Федерация, </w:t>
      </w:r>
      <w:r w:rsidRPr="00772DC9">
        <w:rPr>
          <w:color w:val="000000"/>
        </w:rPr>
        <w:t xml:space="preserve">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ул.Вокзальная</w:t>
      </w:r>
      <w:proofErr w:type="spellEnd"/>
      <w:r>
        <w:rPr>
          <w:color w:val="000000"/>
        </w:rPr>
        <w:t>, в 73м на юго-запад от трехэтажного многоквартирного жилого дома 12, с кадастровым номером 64:46:</w:t>
      </w:r>
      <w:r w:rsidR="00AF24E9">
        <w:rPr>
          <w:color w:val="000000"/>
        </w:rPr>
        <w:t>020437</w:t>
      </w:r>
      <w:r>
        <w:rPr>
          <w:color w:val="000000"/>
        </w:rPr>
        <w:t>:</w:t>
      </w:r>
      <w:r w:rsidR="00AF24E9">
        <w:rPr>
          <w:color w:val="000000"/>
        </w:rPr>
        <w:t>622</w:t>
      </w:r>
      <w:r>
        <w:rPr>
          <w:color w:val="000000"/>
        </w:rPr>
        <w:t>.</w:t>
      </w:r>
      <w:r w:rsidRPr="002E6883">
        <w:rPr>
          <w:color w:val="000000"/>
        </w:rPr>
        <w:t xml:space="preserve"> </w:t>
      </w:r>
    </w:p>
    <w:p w14:paraId="1BADD570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76E1F450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55669DF8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5CC70524" w14:textId="71F96582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</w:t>
      </w:r>
      <w:proofErr w:type="gramStart"/>
      <w:r>
        <w:rPr>
          <w:color w:val="000000"/>
        </w:rPr>
        <w:t>присоединения:  опора</w:t>
      </w:r>
      <w:proofErr w:type="gramEnd"/>
      <w:r>
        <w:rPr>
          <w:color w:val="000000"/>
        </w:rPr>
        <w:t xml:space="preserve"> № 1-</w:t>
      </w:r>
      <w:r w:rsidR="0023643F">
        <w:rPr>
          <w:color w:val="000000"/>
        </w:rPr>
        <w:t>24</w:t>
      </w:r>
      <w:r>
        <w:rPr>
          <w:color w:val="000000"/>
        </w:rPr>
        <w:t>/3 ВЛ- 0,4кВ от ЗТП-</w:t>
      </w:r>
      <w:r w:rsidR="0023643F">
        <w:rPr>
          <w:color w:val="000000"/>
        </w:rPr>
        <w:t>24</w:t>
      </w:r>
      <w:r>
        <w:rPr>
          <w:color w:val="000000"/>
        </w:rPr>
        <w:t>.</w:t>
      </w:r>
      <w:r w:rsidRPr="0070440E">
        <w:rPr>
          <w:color w:val="000000"/>
        </w:rPr>
        <w:t xml:space="preserve"> </w:t>
      </w:r>
    </w:p>
    <w:p w14:paraId="5A1D0BF2" w14:textId="44750C0F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ЗТП-</w:t>
      </w:r>
      <w:r w:rsidR="0023643F">
        <w:rPr>
          <w:color w:val="000000"/>
        </w:rPr>
        <w:t>24</w:t>
      </w:r>
      <w:r>
        <w:rPr>
          <w:color w:val="000000"/>
        </w:rPr>
        <w:t>, ВЛ-6кВ Фидер-</w:t>
      </w:r>
      <w:proofErr w:type="gramStart"/>
      <w:r>
        <w:rPr>
          <w:color w:val="000000"/>
        </w:rPr>
        <w:t>60</w:t>
      </w:r>
      <w:r w:rsidR="0023643F">
        <w:rPr>
          <w:color w:val="000000"/>
        </w:rPr>
        <w:t>3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 ПС</w:t>
      </w:r>
      <w:proofErr w:type="gramEnd"/>
      <w:r w:rsidRPr="0070440E">
        <w:rPr>
          <w:color w:val="000000"/>
        </w:rPr>
        <w:t xml:space="preserve"> «</w:t>
      </w:r>
      <w:r w:rsidR="0023643F">
        <w:rPr>
          <w:color w:val="000000"/>
        </w:rPr>
        <w:t>Пугачевск</w:t>
      </w:r>
      <w:r>
        <w:rPr>
          <w:color w:val="000000"/>
        </w:rPr>
        <w:t>ая» 110/</w:t>
      </w:r>
      <w:r w:rsidR="0023643F">
        <w:rPr>
          <w:color w:val="000000"/>
        </w:rPr>
        <w:t>35/</w:t>
      </w:r>
      <w:r>
        <w:rPr>
          <w:color w:val="000000"/>
        </w:rPr>
        <w:t>6</w:t>
      </w:r>
      <w:r w:rsidRPr="0070440E">
        <w:rPr>
          <w:color w:val="000000"/>
        </w:rPr>
        <w:t xml:space="preserve">кВ. </w:t>
      </w:r>
    </w:p>
    <w:p w14:paraId="276022E6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2E279F2F" w14:textId="6C7B1A6B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 xml:space="preserve">инения до объекта – примерно </w:t>
      </w:r>
      <w:r w:rsidR="0023643F">
        <w:rPr>
          <w:color w:val="000000"/>
        </w:rPr>
        <w:t>24</w:t>
      </w:r>
      <w:r w:rsidRPr="0070440E">
        <w:rPr>
          <w:color w:val="000000"/>
        </w:rPr>
        <w:t>м.</w:t>
      </w:r>
    </w:p>
    <w:p w14:paraId="41128872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F0943FE" w14:textId="49B16618" w:rsidR="00D62C44" w:rsidRPr="003A058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</w:t>
      </w:r>
      <w:proofErr w:type="gramStart"/>
      <w:r>
        <w:rPr>
          <w:color w:val="000000"/>
        </w:rPr>
        <w:t>адресу</w:t>
      </w:r>
      <w:r w:rsidR="0023643F">
        <w:rPr>
          <w:color w:val="000000"/>
        </w:rPr>
        <w:t>,</w:t>
      </w:r>
      <w:r>
        <w:rPr>
          <w:color w:val="000000"/>
        </w:rPr>
        <w:t xml:space="preserve">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21826B86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2363BE16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448013A1" w14:textId="75EAC586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</w:t>
      </w:r>
      <w:r w:rsidR="0023643F">
        <w:rPr>
          <w:color w:val="000000"/>
        </w:rPr>
        <w:t>снабж</w:t>
      </w:r>
      <w:r>
        <w:rPr>
          <w:color w:val="000000"/>
        </w:rPr>
        <w:t xml:space="preserve">ения в проектируемый водопроводный </w:t>
      </w:r>
      <w:proofErr w:type="gramStart"/>
      <w:r>
        <w:rPr>
          <w:color w:val="000000"/>
        </w:rPr>
        <w:t>колодец  диаметром</w:t>
      </w:r>
      <w:proofErr w:type="gramEnd"/>
      <w:r>
        <w:rPr>
          <w:color w:val="000000"/>
        </w:rPr>
        <w:t xml:space="preserve"> 1000мм, в районе жилого здания № 12 по </w:t>
      </w:r>
      <w:proofErr w:type="spellStart"/>
      <w:r>
        <w:rPr>
          <w:color w:val="000000"/>
        </w:rPr>
        <w:t>ул.</w:t>
      </w:r>
      <w:r w:rsidR="006D5652">
        <w:rPr>
          <w:color w:val="000000"/>
        </w:rPr>
        <w:t>Вокзаль</w:t>
      </w:r>
      <w:r>
        <w:rPr>
          <w:color w:val="000000"/>
        </w:rPr>
        <w:t>ная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г.Пугачеве</w:t>
      </w:r>
      <w:proofErr w:type="spellEnd"/>
      <w:r>
        <w:rPr>
          <w:color w:val="000000"/>
        </w:rPr>
        <w:t>. Диаметр существующего водопровода 1</w:t>
      </w:r>
      <w:r w:rsidR="006D5652">
        <w:rPr>
          <w:color w:val="000000"/>
        </w:rPr>
        <w:t>1</w:t>
      </w:r>
      <w:r>
        <w:rPr>
          <w:color w:val="000000"/>
        </w:rPr>
        <w:t xml:space="preserve">0мм, </w:t>
      </w:r>
      <w:r w:rsidR="006D5652">
        <w:rPr>
          <w:color w:val="000000"/>
        </w:rPr>
        <w:t>ПНД</w:t>
      </w:r>
      <w:r>
        <w:rPr>
          <w:color w:val="000000"/>
        </w:rPr>
        <w:t xml:space="preserve">. </w:t>
      </w:r>
    </w:p>
    <w:p w14:paraId="007DE5D4" w14:textId="37FE87DF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существующий канализационный </w:t>
      </w:r>
      <w:proofErr w:type="gramStart"/>
      <w:r>
        <w:rPr>
          <w:color w:val="000000"/>
        </w:rPr>
        <w:t>коллектор  диаметром</w:t>
      </w:r>
      <w:proofErr w:type="gramEnd"/>
      <w:r>
        <w:rPr>
          <w:color w:val="000000"/>
        </w:rPr>
        <w:t xml:space="preserve"> 400мм, ж/бетон по </w:t>
      </w:r>
      <w:proofErr w:type="spellStart"/>
      <w:r>
        <w:rPr>
          <w:color w:val="000000"/>
        </w:rPr>
        <w:t>ул.</w:t>
      </w:r>
      <w:r w:rsidR="006D5652">
        <w:rPr>
          <w:color w:val="000000"/>
        </w:rPr>
        <w:t>Вокзаль</w:t>
      </w:r>
      <w:r>
        <w:rPr>
          <w:color w:val="000000"/>
        </w:rPr>
        <w:t>ная</w:t>
      </w:r>
      <w:proofErr w:type="spellEnd"/>
      <w:r>
        <w:rPr>
          <w:color w:val="000000"/>
        </w:rPr>
        <w:t xml:space="preserve">  в существующий канализационный колодец в районе жилого здания № 12.</w:t>
      </w:r>
    </w:p>
    <w:p w14:paraId="78E69D6D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42324D45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1ECB1A06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0B2165E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7B110B35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7E7E238" w14:textId="7DD8A00D" w:rsidR="00D62C44" w:rsidRDefault="00D62C44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2342424E" w14:textId="77777777" w:rsidR="00855AEA" w:rsidRPr="00C12600" w:rsidRDefault="00855AEA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E153A1" w14:textId="0E4A6242" w:rsidR="00855AEA" w:rsidRDefault="00C12600" w:rsidP="00855AE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="00855AE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</w:t>
      </w:r>
      <w:proofErr w:type="spellStart"/>
      <w:r w:rsidR="00855AE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855AE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участка, расположенного по адресу</w:t>
      </w:r>
      <w:r w:rsidR="00855AEA" w:rsidRPr="00855AEA">
        <w:rPr>
          <w:rStyle w:val="a6"/>
          <w:rFonts w:ascii="Times New Roman" w:hAnsi="Times New Roman"/>
          <w:i w:val="0"/>
          <w:color w:val="000000"/>
          <w:sz w:val="24"/>
          <w:szCs w:val="24"/>
        </w:rPr>
        <w:t>:</w:t>
      </w:r>
      <w:r w:rsidR="00855AEA" w:rsidRPr="00855AEA">
        <w:rPr>
          <w:rFonts w:ascii="Times New Roman" w:hAnsi="Times New Roman"/>
          <w:color w:val="000000"/>
          <w:sz w:val="24"/>
          <w:szCs w:val="24"/>
        </w:rPr>
        <w:t xml:space="preserve"> Саратовская область, </w:t>
      </w:r>
      <w:proofErr w:type="spellStart"/>
      <w:r w:rsidR="00855AEA" w:rsidRPr="00855AEA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="00855AEA" w:rsidRPr="00855AEA">
        <w:rPr>
          <w:rFonts w:ascii="Times New Roman" w:hAnsi="Times New Roman"/>
          <w:color w:val="000000"/>
          <w:sz w:val="24"/>
          <w:szCs w:val="24"/>
        </w:rPr>
        <w:t>, Садоводческое товарищество «Локомотив», участок №140, с кадастровым номером 64:46:020816:121</w:t>
      </w:r>
      <w:r w:rsidR="00855AEA">
        <w:rPr>
          <w:color w:val="000000"/>
        </w:rPr>
        <w:t xml:space="preserve"> </w:t>
      </w:r>
    </w:p>
    <w:p w14:paraId="7B596CA3" w14:textId="77777777" w:rsidR="00855AEA" w:rsidRPr="00336F21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36F21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30A9AE37" w14:textId="75358003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</w:t>
      </w:r>
      <w:proofErr w:type="gramStart"/>
      <w:r>
        <w:rPr>
          <w:color w:val="000000"/>
        </w:rPr>
        <w:t>от  ВЛ</w:t>
      </w:r>
      <w:proofErr w:type="gramEnd"/>
      <w:r>
        <w:rPr>
          <w:color w:val="000000"/>
        </w:rPr>
        <w:t xml:space="preserve">-1002 ПС 35кВ Давыдовка.      </w:t>
      </w:r>
    </w:p>
    <w:p w14:paraId="788D3756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5C90E9C2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3E6499B5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3469939D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5150C63A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22D170E5" w14:textId="77777777" w:rsidR="00855AEA" w:rsidRPr="0070440E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57E4C227" w14:textId="77777777" w:rsidR="00855AEA" w:rsidRPr="0070440E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7DF93E83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3E2C405D" w14:textId="3917308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Систем водоснабжения и водоотведения в данном районе у филиала ГУП СО «</w:t>
      </w:r>
      <w:proofErr w:type="spellStart"/>
      <w:r>
        <w:rPr>
          <w:color w:val="000000"/>
        </w:rPr>
        <w:t>Облводоресурс</w:t>
      </w:r>
      <w:proofErr w:type="spellEnd"/>
      <w:r>
        <w:rPr>
          <w:color w:val="000000"/>
        </w:rPr>
        <w:t>»-«Пугачевский» нет.</w:t>
      </w:r>
    </w:p>
    <w:p w14:paraId="42AE08F4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299A48F7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1EEDFAC8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2ABA9656" w14:textId="77777777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3262640" w14:textId="49AD8F5F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226211AB" w14:textId="274CA504" w:rsidR="00855AEA" w:rsidRDefault="00855AEA" w:rsidP="00855AE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6F5439C" w14:textId="4CF308CB" w:rsidR="00C80CBA" w:rsidRPr="002E6883" w:rsidRDefault="007F20C5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4.</w:t>
      </w:r>
      <w:r w:rsidR="00C80CBA" w:rsidRPr="00C80CBA">
        <w:rPr>
          <w:color w:val="000000"/>
        </w:rPr>
        <w:t xml:space="preserve"> </w:t>
      </w:r>
      <w:r w:rsidR="00C80CBA">
        <w:rPr>
          <w:color w:val="000000"/>
        </w:rPr>
        <w:t>Т</w:t>
      </w:r>
      <w:r w:rsidR="00C80CBA" w:rsidRPr="002E6883">
        <w:rPr>
          <w:rStyle w:val="a6"/>
          <w:i w:val="0"/>
          <w:color w:val="000000"/>
        </w:rPr>
        <w:t>ехнические условия на эле</w:t>
      </w:r>
      <w:r w:rsidR="00C80CBA">
        <w:rPr>
          <w:rStyle w:val="a6"/>
          <w:i w:val="0"/>
          <w:color w:val="000000"/>
        </w:rPr>
        <w:t xml:space="preserve">ктроснабжение, предоставленные </w:t>
      </w:r>
      <w:r w:rsidR="00C80CBA" w:rsidRPr="002E6883">
        <w:rPr>
          <w:rStyle w:val="a6"/>
          <w:i w:val="0"/>
          <w:color w:val="000000"/>
        </w:rPr>
        <w:t>АО «</w:t>
      </w:r>
      <w:proofErr w:type="spellStart"/>
      <w:r w:rsidR="00C80CBA" w:rsidRPr="002E6883">
        <w:rPr>
          <w:rStyle w:val="a6"/>
          <w:i w:val="0"/>
          <w:color w:val="000000"/>
        </w:rPr>
        <w:t>Облкоммунэнерго</w:t>
      </w:r>
      <w:proofErr w:type="spellEnd"/>
      <w:r w:rsidR="00C80CBA" w:rsidRPr="002E6883">
        <w:rPr>
          <w:rStyle w:val="a6"/>
          <w:i w:val="0"/>
          <w:color w:val="000000"/>
        </w:rPr>
        <w:t xml:space="preserve">» </w:t>
      </w:r>
      <w:r w:rsidR="00C80CBA" w:rsidRPr="002E6883">
        <w:rPr>
          <w:color w:val="000000"/>
        </w:rPr>
        <w:t xml:space="preserve">филиал </w:t>
      </w:r>
      <w:r w:rsidR="00C80CBA">
        <w:rPr>
          <w:color w:val="000000"/>
        </w:rPr>
        <w:t>«</w:t>
      </w:r>
      <w:r w:rsidR="00C80CBA" w:rsidRPr="002E6883">
        <w:rPr>
          <w:color w:val="000000"/>
        </w:rPr>
        <w:t>Пугачевские городские электрические сети</w:t>
      </w:r>
      <w:r w:rsidR="00C80CBA">
        <w:rPr>
          <w:color w:val="000000"/>
        </w:rPr>
        <w:t>»</w:t>
      </w:r>
      <w:r w:rsidR="00C80CBA"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="00C80CBA" w:rsidRPr="002E6883">
        <w:rPr>
          <w:color w:val="000000"/>
        </w:rPr>
        <w:t>, расположенн</w:t>
      </w:r>
      <w:r w:rsidR="00C80CBA">
        <w:rPr>
          <w:color w:val="000000"/>
        </w:rPr>
        <w:t>ого</w:t>
      </w:r>
      <w:r w:rsidR="00C80CBA" w:rsidRPr="002E6883">
        <w:rPr>
          <w:color w:val="000000"/>
        </w:rPr>
        <w:t xml:space="preserve"> по адресу</w:t>
      </w:r>
      <w:r w:rsidR="00C80CBA" w:rsidRPr="002E6883">
        <w:rPr>
          <w:rStyle w:val="a6"/>
          <w:i w:val="0"/>
          <w:color w:val="000000"/>
        </w:rPr>
        <w:t>:</w:t>
      </w:r>
      <w:r w:rsidR="00C80CBA">
        <w:rPr>
          <w:rStyle w:val="a6"/>
          <w:i w:val="0"/>
          <w:color w:val="000000"/>
        </w:rPr>
        <w:t xml:space="preserve"> </w:t>
      </w:r>
      <w:r w:rsidR="00C80CBA">
        <w:rPr>
          <w:color w:val="000000"/>
        </w:rPr>
        <w:t xml:space="preserve">Саратовская область, </w:t>
      </w:r>
      <w:proofErr w:type="spellStart"/>
      <w:r w:rsidR="00C80CBA">
        <w:rPr>
          <w:color w:val="000000"/>
        </w:rPr>
        <w:t>г.</w:t>
      </w:r>
      <w:r w:rsidR="00C80CBA">
        <w:rPr>
          <w:color w:val="000000"/>
        </w:rPr>
        <w:t>Пугачев</w:t>
      </w:r>
      <w:proofErr w:type="spellEnd"/>
      <w:proofErr w:type="gramStart"/>
      <w:r w:rsidR="00C80CBA">
        <w:rPr>
          <w:color w:val="000000"/>
        </w:rPr>
        <w:t xml:space="preserve">,  </w:t>
      </w:r>
      <w:r w:rsidR="00C80CBA">
        <w:rPr>
          <w:color w:val="000000"/>
        </w:rPr>
        <w:t>садоводческое</w:t>
      </w:r>
      <w:proofErr w:type="gramEnd"/>
      <w:r w:rsidR="00C80CBA">
        <w:rPr>
          <w:color w:val="000000"/>
        </w:rPr>
        <w:t xml:space="preserve"> товарищество «Ромашка», участок № 41</w:t>
      </w:r>
      <w:r w:rsidR="00C80CBA">
        <w:rPr>
          <w:color w:val="000000"/>
        </w:rPr>
        <w:t>, с кадастровым номером 64:46:</w:t>
      </w:r>
      <w:r w:rsidR="00C80CBA">
        <w:rPr>
          <w:color w:val="000000"/>
        </w:rPr>
        <w:t>021108</w:t>
      </w:r>
      <w:r w:rsidR="00C80CBA">
        <w:rPr>
          <w:color w:val="000000"/>
        </w:rPr>
        <w:t>:</w:t>
      </w:r>
      <w:r w:rsidR="00C80CBA">
        <w:rPr>
          <w:color w:val="000000"/>
        </w:rPr>
        <w:t>41</w:t>
      </w:r>
      <w:r w:rsidR="00C80CBA">
        <w:rPr>
          <w:color w:val="000000"/>
        </w:rPr>
        <w:t>.</w:t>
      </w:r>
      <w:r w:rsidR="00C80CBA" w:rsidRPr="002E6883">
        <w:rPr>
          <w:color w:val="000000"/>
        </w:rPr>
        <w:t xml:space="preserve"> </w:t>
      </w:r>
    </w:p>
    <w:p w14:paraId="4A2F8226" w14:textId="6C003899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</w:t>
      </w:r>
      <w:r w:rsidR="00F35595">
        <w:rPr>
          <w:color w:val="000000"/>
        </w:rPr>
        <w:t>7</w:t>
      </w:r>
      <w:r w:rsidRPr="002E6883">
        <w:rPr>
          <w:color w:val="000000"/>
        </w:rPr>
        <w:t>,0 кВт.</w:t>
      </w:r>
    </w:p>
    <w:p w14:paraId="1BA0DAC7" w14:textId="77777777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04F5B826" w14:textId="0B513E86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 w:rsidR="00F35595">
        <w:rPr>
          <w:color w:val="000000"/>
        </w:rPr>
        <w:t>23</w:t>
      </w:r>
      <w:r>
        <w:rPr>
          <w:color w:val="000000"/>
        </w:rPr>
        <w:t>кВ (</w:t>
      </w:r>
      <w:r w:rsidR="00F35595">
        <w:rPr>
          <w:color w:val="000000"/>
        </w:rPr>
        <w:t>одно</w:t>
      </w:r>
      <w:r>
        <w:rPr>
          <w:color w:val="000000"/>
        </w:rPr>
        <w:t>фаз</w:t>
      </w:r>
      <w:r w:rsidRPr="0070440E">
        <w:rPr>
          <w:color w:val="000000"/>
        </w:rPr>
        <w:t xml:space="preserve">ный ввод). </w:t>
      </w:r>
    </w:p>
    <w:p w14:paraId="61A63197" w14:textId="4B3F114B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</w:t>
      </w:r>
      <w:proofErr w:type="gramStart"/>
      <w:r>
        <w:rPr>
          <w:color w:val="000000"/>
        </w:rPr>
        <w:t>присоединения:  опора</w:t>
      </w:r>
      <w:proofErr w:type="gramEnd"/>
      <w:r w:rsidR="00F35595">
        <w:rPr>
          <w:color w:val="000000"/>
        </w:rPr>
        <w:t xml:space="preserve"> б/н</w:t>
      </w:r>
      <w:r>
        <w:rPr>
          <w:color w:val="000000"/>
        </w:rPr>
        <w:t xml:space="preserve"> ВЛ- 0,</w:t>
      </w:r>
      <w:r w:rsidR="00F35595">
        <w:rPr>
          <w:color w:val="000000"/>
        </w:rPr>
        <w:t>23</w:t>
      </w:r>
      <w:r>
        <w:rPr>
          <w:color w:val="000000"/>
        </w:rPr>
        <w:t>кВ от ТП</w:t>
      </w:r>
      <w:r w:rsidR="00F35595">
        <w:rPr>
          <w:color w:val="000000"/>
        </w:rPr>
        <w:t xml:space="preserve"> с/о «Ромашка»</w:t>
      </w:r>
      <w:r>
        <w:rPr>
          <w:color w:val="000000"/>
        </w:rPr>
        <w:t>.</w:t>
      </w:r>
      <w:r w:rsidRPr="0070440E">
        <w:rPr>
          <w:color w:val="000000"/>
        </w:rPr>
        <w:t xml:space="preserve"> </w:t>
      </w:r>
    </w:p>
    <w:p w14:paraId="3FC95901" w14:textId="6AF6AF0E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proofErr w:type="gramStart"/>
      <w:r>
        <w:rPr>
          <w:color w:val="000000"/>
        </w:rPr>
        <w:t>ТП</w:t>
      </w:r>
      <w:r w:rsidR="00F35595">
        <w:rPr>
          <w:color w:val="000000"/>
        </w:rPr>
        <w:t xml:space="preserve">  </w:t>
      </w:r>
      <w:r w:rsidR="00F35595">
        <w:rPr>
          <w:color w:val="000000"/>
        </w:rPr>
        <w:t>с</w:t>
      </w:r>
      <w:proofErr w:type="gramEnd"/>
      <w:r w:rsidR="00F35595">
        <w:rPr>
          <w:color w:val="000000"/>
        </w:rPr>
        <w:t>/о «Ромашка».</w:t>
      </w:r>
      <w:r>
        <w:rPr>
          <w:color w:val="000000"/>
        </w:rPr>
        <w:t xml:space="preserve">, ВЛ-6кВ Фидер-619Б, </w:t>
      </w:r>
      <w:r w:rsidRPr="0070440E">
        <w:rPr>
          <w:color w:val="000000"/>
        </w:rPr>
        <w:t xml:space="preserve"> ПС «</w:t>
      </w:r>
      <w:r>
        <w:rPr>
          <w:color w:val="000000"/>
        </w:rPr>
        <w:t>Пугачевская» 110</w:t>
      </w:r>
      <w:r w:rsidRPr="0070440E">
        <w:rPr>
          <w:color w:val="000000"/>
        </w:rPr>
        <w:t>/</w:t>
      </w:r>
      <w:r>
        <w:rPr>
          <w:color w:val="000000"/>
        </w:rPr>
        <w:t>35/6</w:t>
      </w:r>
      <w:r w:rsidRPr="0070440E">
        <w:rPr>
          <w:color w:val="000000"/>
        </w:rPr>
        <w:t xml:space="preserve">кВ. </w:t>
      </w:r>
    </w:p>
    <w:p w14:paraId="2A684B77" w14:textId="77777777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70440E">
        <w:rPr>
          <w:color w:val="000000"/>
        </w:rPr>
        <w:t xml:space="preserve"> отсутствует</w:t>
      </w:r>
      <w:proofErr w:type="gramEnd"/>
      <w:r w:rsidRPr="0070440E">
        <w:rPr>
          <w:color w:val="000000"/>
        </w:rPr>
        <w:t xml:space="preserve">. </w:t>
      </w:r>
    </w:p>
    <w:p w14:paraId="7E23CE5F" w14:textId="77777777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19</w:t>
      </w:r>
      <w:r w:rsidRPr="0070440E">
        <w:rPr>
          <w:color w:val="000000"/>
        </w:rPr>
        <w:t>м.</w:t>
      </w:r>
    </w:p>
    <w:p w14:paraId="3EB110EB" w14:textId="77777777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</w:t>
      </w:r>
      <w:r w:rsidRPr="0070440E">
        <w:rPr>
          <w:color w:val="000000"/>
        </w:rPr>
        <w:lastRenderedPageBreak/>
        <w:t>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29E2CB55" w14:textId="77777777" w:rsidR="00C80CBA" w:rsidRPr="003A058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вышеуказанному </w:t>
      </w:r>
      <w:proofErr w:type="gramStart"/>
      <w:r>
        <w:rPr>
          <w:color w:val="000000"/>
        </w:rPr>
        <w:t xml:space="preserve">адресу </w:t>
      </w:r>
      <w:r w:rsidRPr="003A058E">
        <w:rPr>
          <w:color w:val="000000"/>
        </w:rPr>
        <w:t xml:space="preserve"> необходимо</w:t>
      </w:r>
      <w:proofErr w:type="gramEnd"/>
      <w:r w:rsidRPr="003A058E">
        <w:rPr>
          <w:color w:val="000000"/>
        </w:rPr>
        <w:t xml:space="preserve">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>АО «</w:t>
      </w:r>
      <w:proofErr w:type="spellStart"/>
      <w:r w:rsidRPr="003A058E">
        <w:rPr>
          <w:color w:val="000000"/>
        </w:rPr>
        <w:t>Облкоммунэнерго</w:t>
      </w:r>
      <w:proofErr w:type="spellEnd"/>
      <w:r w:rsidRPr="003A058E">
        <w:rPr>
          <w:color w:val="000000"/>
        </w:rPr>
        <w:t xml:space="preserve">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 xml:space="preserve">расположенного по адресу: Саратовская область, </w:t>
      </w:r>
      <w:proofErr w:type="spellStart"/>
      <w:r w:rsidRPr="003A058E">
        <w:rPr>
          <w:color w:val="000000"/>
        </w:rPr>
        <w:t>г.Пугачев</w:t>
      </w:r>
      <w:proofErr w:type="spellEnd"/>
      <w:r w:rsidRPr="003A058E">
        <w:rPr>
          <w:color w:val="000000"/>
        </w:rPr>
        <w:t xml:space="preserve">, </w:t>
      </w:r>
      <w:proofErr w:type="spellStart"/>
      <w:r w:rsidRPr="003A058E">
        <w:rPr>
          <w:color w:val="000000"/>
        </w:rPr>
        <w:t>ул.Интернациональная</w:t>
      </w:r>
      <w:proofErr w:type="spellEnd"/>
      <w:r w:rsidRPr="003A058E">
        <w:rPr>
          <w:color w:val="000000"/>
        </w:rPr>
        <w:t>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7C9F4C0C" w14:textId="77777777" w:rsidR="00C80CBA" w:rsidRPr="0070440E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</w:t>
      </w:r>
      <w:proofErr w:type="spellStart"/>
      <w:r w:rsidRPr="0070440E">
        <w:rPr>
          <w:color w:val="000000"/>
        </w:rPr>
        <w:t>Облкоммунэнерго</w:t>
      </w:r>
      <w:proofErr w:type="spellEnd"/>
      <w:r w:rsidRPr="0070440E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06357634" w14:textId="77777777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 xml:space="preserve">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 микрорайон, д.28/1, тел. 8 (845 74) 2-71-41.</w:t>
      </w:r>
    </w:p>
    <w:p w14:paraId="01D710B3" w14:textId="77777777" w:rsidR="00F35595" w:rsidRDefault="00F35595" w:rsidP="00F35595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Систем водоснабжения и водоотведения в данном районе у филиала ГУП СО «</w:t>
      </w:r>
      <w:proofErr w:type="spellStart"/>
      <w:r>
        <w:rPr>
          <w:color w:val="000000"/>
        </w:rPr>
        <w:t>Облводоресурс</w:t>
      </w:r>
      <w:proofErr w:type="spellEnd"/>
      <w:r>
        <w:rPr>
          <w:color w:val="000000"/>
        </w:rPr>
        <w:t>»-«Пугачевский» нет.</w:t>
      </w:r>
    </w:p>
    <w:p w14:paraId="42A6099F" w14:textId="77777777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76CBEAA8" w14:textId="77777777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</w:t>
      </w:r>
      <w:proofErr w:type="gramStart"/>
      <w:r>
        <w:rPr>
          <w:color w:val="000000"/>
        </w:rPr>
        <w:t>строительства  имеется</w:t>
      </w:r>
      <w:proofErr w:type="gramEnd"/>
      <w:r>
        <w:rPr>
          <w:color w:val="000000"/>
        </w:rPr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7F61D54" w14:textId="77777777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07CFE162" w14:textId="77777777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4D06131D" w14:textId="77777777" w:rsidR="00C80CBA" w:rsidRDefault="00C80CBA" w:rsidP="00C80CB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D4A8DE" w14:textId="2E385D59" w:rsidR="00D62C44" w:rsidRPr="0072077C" w:rsidRDefault="00D62C44" w:rsidP="0072077C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5CD363C2" w14:textId="33017D9D" w:rsidR="00345CAA" w:rsidRPr="00C30896" w:rsidRDefault="0072077C" w:rsidP="00184E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color w:val="000000"/>
        </w:rPr>
        <w:t>5</w:t>
      </w:r>
      <w:r w:rsidR="00345CAA">
        <w:rPr>
          <w:b/>
          <w:color w:val="000000"/>
        </w:rPr>
        <w:t>.</w:t>
      </w:r>
      <w:r w:rsidR="00345CA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</w:t>
      </w:r>
      <w:proofErr w:type="spellStart"/>
      <w:r w:rsidR="00345CA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345CA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участка, расположенного по адресу:</w:t>
      </w:r>
      <w:r w:rsidR="00345CAA" w:rsidRPr="00336F21">
        <w:rPr>
          <w:color w:val="000000"/>
          <w:sz w:val="24"/>
          <w:szCs w:val="24"/>
        </w:rPr>
        <w:t xml:space="preserve"> 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>Саратовская область, Пугачев</w:t>
      </w:r>
      <w:r>
        <w:rPr>
          <w:rFonts w:ascii="Times New Roman" w:hAnsi="Times New Roman"/>
          <w:color w:val="000000"/>
          <w:sz w:val="24"/>
          <w:szCs w:val="24"/>
        </w:rPr>
        <w:t>ский район</w:t>
      </w:r>
      <w:r w:rsidR="00184E84" w:rsidRPr="00336F2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Давыдовское муниципальное образование</w:t>
      </w:r>
      <w:r w:rsidR="002B5933" w:rsidRPr="00336F2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72077C">
        <w:rPr>
          <w:rFonts w:ascii="Times New Roman" w:hAnsi="Times New Roman"/>
          <w:color w:val="000000"/>
          <w:sz w:val="24"/>
          <w:szCs w:val="24"/>
        </w:rPr>
        <w:t xml:space="preserve">в 200м на северо-запад от </w:t>
      </w:r>
      <w:proofErr w:type="spellStart"/>
      <w:r w:rsidRPr="0072077C">
        <w:rPr>
          <w:rFonts w:ascii="Times New Roman" w:hAnsi="Times New Roman"/>
          <w:color w:val="000000"/>
          <w:sz w:val="24"/>
          <w:szCs w:val="24"/>
        </w:rPr>
        <w:t>п.Вишневый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345CAA" w:rsidRPr="00336F21">
        <w:rPr>
          <w:color w:val="000000"/>
          <w:sz w:val="24"/>
          <w:szCs w:val="24"/>
        </w:rPr>
        <w:t xml:space="preserve"> </w:t>
      </w:r>
      <w:r w:rsidR="00345CAA" w:rsidRPr="00C30896">
        <w:rPr>
          <w:rFonts w:ascii="Times New Roman" w:hAnsi="Times New Roman"/>
          <w:color w:val="000000"/>
          <w:sz w:val="24"/>
          <w:szCs w:val="24"/>
        </w:rPr>
        <w:t>с кадастровым номером 64:</w:t>
      </w:r>
      <w:r>
        <w:rPr>
          <w:rFonts w:ascii="Times New Roman" w:hAnsi="Times New Roman"/>
          <w:color w:val="000000"/>
          <w:sz w:val="24"/>
          <w:szCs w:val="24"/>
        </w:rPr>
        <w:t>27</w:t>
      </w:r>
      <w:r w:rsidR="00345CAA" w:rsidRPr="00C3089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160111</w:t>
      </w:r>
      <w:r w:rsidR="00345CAA" w:rsidRPr="00C3089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327</w:t>
      </w:r>
      <w:r w:rsidR="00345CAA" w:rsidRPr="00C30896">
        <w:rPr>
          <w:rFonts w:ascii="Times New Roman" w:hAnsi="Times New Roman"/>
          <w:color w:val="000000"/>
          <w:sz w:val="24"/>
          <w:szCs w:val="24"/>
        </w:rPr>
        <w:t>.</w:t>
      </w:r>
    </w:p>
    <w:p w14:paraId="34A6F839" w14:textId="77777777" w:rsidR="00345CAA" w:rsidRPr="00336F21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36F21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048D6805" w14:textId="15D71524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</w:t>
      </w:r>
      <w:r w:rsidR="00ED1E02">
        <w:rPr>
          <w:color w:val="000000"/>
        </w:rPr>
        <w:t xml:space="preserve">ВЛ-0,4кВ КТП № </w:t>
      </w:r>
      <w:proofErr w:type="gramStart"/>
      <w:r w:rsidR="00ED1E02">
        <w:rPr>
          <w:color w:val="000000"/>
        </w:rPr>
        <w:t>156</w:t>
      </w:r>
      <w:r>
        <w:rPr>
          <w:color w:val="000000"/>
        </w:rPr>
        <w:t xml:space="preserve"> </w:t>
      </w:r>
      <w:r w:rsidR="002A6B06">
        <w:rPr>
          <w:color w:val="000000"/>
        </w:rPr>
        <w:t xml:space="preserve"> </w:t>
      </w:r>
      <w:r w:rsidR="002B5933">
        <w:rPr>
          <w:color w:val="000000"/>
        </w:rPr>
        <w:t>ВЛ</w:t>
      </w:r>
      <w:proofErr w:type="gramEnd"/>
      <w:r w:rsidR="002B5933">
        <w:rPr>
          <w:color w:val="000000"/>
        </w:rPr>
        <w:t>-</w:t>
      </w:r>
      <w:r w:rsidR="00ED1E02">
        <w:rPr>
          <w:color w:val="000000"/>
        </w:rPr>
        <w:t>1004</w:t>
      </w:r>
      <w:r w:rsidR="002B5933">
        <w:rPr>
          <w:color w:val="000000"/>
        </w:rPr>
        <w:t xml:space="preserve"> </w:t>
      </w:r>
      <w:r>
        <w:rPr>
          <w:color w:val="000000"/>
        </w:rPr>
        <w:t xml:space="preserve">ПС </w:t>
      </w:r>
      <w:r w:rsidR="00F34112">
        <w:rPr>
          <w:color w:val="000000"/>
        </w:rPr>
        <w:t>110</w:t>
      </w:r>
      <w:r>
        <w:rPr>
          <w:color w:val="000000"/>
        </w:rPr>
        <w:t xml:space="preserve">кВ.      </w:t>
      </w:r>
    </w:p>
    <w:p w14:paraId="3FDC3BF8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EF55CC0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5F432C7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244CCE0B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750E68E" w14:textId="77777777" w:rsidR="00080B32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</w:t>
      </w:r>
      <w:r>
        <w:rPr>
          <w:color w:val="000000"/>
        </w:rPr>
        <w:lastRenderedPageBreak/>
        <w:t>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</w:t>
      </w:r>
      <w:r w:rsidR="00080B32">
        <w:rPr>
          <w:color w:val="000000"/>
        </w:rPr>
        <w:t xml:space="preserve">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5A9BDA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4CC245E" w14:textId="423D6D16" w:rsidR="00345CAA" w:rsidRPr="0070440E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 w:rsidR="004D0D78"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095548"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 w:rsidR="00095548">
        <w:rPr>
          <w:color w:val="000000"/>
        </w:rPr>
        <w:t>з</w:t>
      </w:r>
      <w:r w:rsidR="00095548" w:rsidRPr="00C75271">
        <w:rPr>
          <w:color w:val="000000"/>
        </w:rPr>
        <w:t>аявку на технологическое присоединение необходимо подать</w:t>
      </w:r>
      <w:r w:rsidR="00095548">
        <w:rPr>
          <w:color w:val="000000"/>
        </w:rPr>
        <w:t xml:space="preserve"> </w:t>
      </w:r>
      <w:r>
        <w:rPr>
          <w:color w:val="000000"/>
        </w:rPr>
        <w:t xml:space="preserve">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1476A913" w14:textId="65C57DBD" w:rsidR="00ED1E02" w:rsidRPr="00E0382F" w:rsidRDefault="00ED1E02" w:rsidP="00ED1E02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>
        <w:rPr>
          <w:rStyle w:val="a6"/>
          <w:i w:val="0"/>
          <w:color w:val="000000"/>
        </w:rPr>
        <w:t>Давыдов</w:t>
      </w:r>
      <w:r>
        <w:rPr>
          <w:rStyle w:val="a6"/>
          <w:i w:val="0"/>
          <w:color w:val="000000"/>
        </w:rPr>
        <w:t>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41371</w:t>
      </w:r>
      <w:r>
        <w:rPr>
          <w:rStyle w:val="a6"/>
          <w:i w:val="0"/>
          <w:color w:val="000000"/>
        </w:rPr>
        <w:t>0</w:t>
      </w:r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>
        <w:rPr>
          <w:rStyle w:val="a6"/>
          <w:i w:val="0"/>
          <w:color w:val="000000"/>
        </w:rPr>
        <w:t>Давыдов</w:t>
      </w:r>
      <w:r>
        <w:rPr>
          <w:rStyle w:val="a6"/>
          <w:i w:val="0"/>
          <w:color w:val="000000"/>
        </w:rPr>
        <w:t>ка</w:t>
      </w:r>
      <w:proofErr w:type="spellEnd"/>
      <w:r>
        <w:rPr>
          <w:rStyle w:val="a6"/>
          <w:i w:val="0"/>
          <w:color w:val="000000"/>
        </w:rPr>
        <w:t>, ул.</w:t>
      </w:r>
      <w:r>
        <w:rPr>
          <w:rStyle w:val="a6"/>
          <w:i w:val="0"/>
          <w:color w:val="000000"/>
        </w:rPr>
        <w:t>Чапаевская</w:t>
      </w:r>
      <w:r>
        <w:rPr>
          <w:rStyle w:val="a6"/>
          <w:i w:val="0"/>
          <w:color w:val="000000"/>
        </w:rPr>
        <w:t>,</w:t>
      </w:r>
      <w:r>
        <w:rPr>
          <w:rStyle w:val="a6"/>
          <w:i w:val="0"/>
          <w:color w:val="000000"/>
        </w:rPr>
        <w:t>59</w:t>
      </w:r>
      <w:r>
        <w:rPr>
          <w:rStyle w:val="a6"/>
          <w:i w:val="0"/>
          <w:color w:val="000000"/>
        </w:rPr>
        <w:t>, тел. 8 (845 74) 3-</w:t>
      </w:r>
      <w:r>
        <w:rPr>
          <w:rStyle w:val="a6"/>
          <w:i w:val="0"/>
          <w:color w:val="000000"/>
        </w:rPr>
        <w:t>74-35</w:t>
      </w:r>
      <w:r>
        <w:rPr>
          <w:rStyle w:val="a6"/>
          <w:i w:val="0"/>
          <w:color w:val="000000"/>
        </w:rPr>
        <w:t>.</w:t>
      </w:r>
    </w:p>
    <w:p w14:paraId="441C7CA9" w14:textId="77777777" w:rsidR="00ED1E02" w:rsidRDefault="00ED1E02" w:rsidP="00ED1E0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Земельный участок </w:t>
      </w:r>
      <w:r>
        <w:rPr>
          <w:color w:val="000000"/>
        </w:rPr>
        <w:t>не будет</w:t>
      </w:r>
      <w:r>
        <w:rPr>
          <w:color w:val="000000"/>
        </w:rPr>
        <w:t xml:space="preserve"> снабжаться водой из существующе</w:t>
      </w:r>
      <w:r>
        <w:rPr>
          <w:color w:val="000000"/>
        </w:rPr>
        <w:t>й</w:t>
      </w:r>
      <w:r>
        <w:rPr>
          <w:color w:val="000000"/>
        </w:rPr>
        <w:t xml:space="preserve"> водопровод</w:t>
      </w:r>
      <w:r>
        <w:rPr>
          <w:color w:val="000000"/>
        </w:rPr>
        <w:t xml:space="preserve">ной сети, в связи с удаленностью от водопроводной существующей сети. </w:t>
      </w:r>
    </w:p>
    <w:p w14:paraId="62B5487F" w14:textId="13E72EE6" w:rsidR="00345CAA" w:rsidRDefault="00345CAA" w:rsidP="00ED1E0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FAB2DA4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02CFE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7EFD81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02F5B901" w14:textId="2CBD7750" w:rsidR="0072077C" w:rsidRPr="00873428" w:rsidRDefault="00345CAA" w:rsidP="0087342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4D81F78C" w14:textId="1F63FFD4" w:rsidR="00E368CF" w:rsidRDefault="00E368CF" w:rsidP="00E368CF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21FA9C71" w14:textId="73B3952B" w:rsidR="00AF26B7" w:rsidRPr="005C288E" w:rsidRDefault="00163CF3" w:rsidP="00AF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5</w:t>
      </w:r>
      <w:r w:rsidR="00AF26B7" w:rsidRPr="00AF26B7">
        <w:rPr>
          <w:rFonts w:ascii="Times New Roman" w:hAnsi="Times New Roman"/>
          <w:b/>
          <w:color w:val="000000"/>
        </w:rPr>
        <w:t>.</w:t>
      </w:r>
      <w:r w:rsidR="00AF26B7"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Технические условия на электроснабжение, предоставленные филиалом ПАО «</w:t>
      </w:r>
      <w:proofErr w:type="spellStart"/>
      <w:r w:rsidR="00AF26B7"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AF26B7" w:rsidRPr="005C288E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- «Саратовские распределительные сети» Северное производственное объединение в отношении земельного участка, расположенного по адресу: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 Саратовская область, Пугачев</w:t>
      </w:r>
      <w:r w:rsidR="00993A4E">
        <w:rPr>
          <w:rFonts w:ascii="Times New Roman" w:hAnsi="Times New Roman"/>
          <w:color w:val="000000"/>
          <w:sz w:val="24"/>
          <w:szCs w:val="24"/>
        </w:rPr>
        <w:t>ский р</w:t>
      </w:r>
      <w:r w:rsidR="00873428">
        <w:rPr>
          <w:rFonts w:ascii="Times New Roman" w:hAnsi="Times New Roman"/>
          <w:color w:val="000000"/>
          <w:sz w:val="24"/>
          <w:szCs w:val="24"/>
        </w:rPr>
        <w:t>-</w:t>
      </w:r>
      <w:r w:rsidR="00993A4E">
        <w:rPr>
          <w:rFonts w:ascii="Times New Roman" w:hAnsi="Times New Roman"/>
          <w:color w:val="000000"/>
          <w:sz w:val="24"/>
          <w:szCs w:val="24"/>
        </w:rPr>
        <w:t>н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73428">
        <w:rPr>
          <w:rFonts w:ascii="Times New Roman" w:hAnsi="Times New Roman"/>
          <w:color w:val="000000"/>
          <w:sz w:val="24"/>
          <w:szCs w:val="24"/>
        </w:rPr>
        <w:t>п.Чапаевский</w:t>
      </w:r>
      <w:proofErr w:type="spellEnd"/>
      <w:r w:rsidR="00993A4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C288E">
        <w:rPr>
          <w:rFonts w:ascii="Times New Roman" w:hAnsi="Times New Roman"/>
          <w:color w:val="000000"/>
          <w:sz w:val="24"/>
          <w:szCs w:val="24"/>
        </w:rPr>
        <w:t>ул.</w:t>
      </w:r>
      <w:r w:rsidR="00873428">
        <w:rPr>
          <w:rFonts w:ascii="Times New Roman" w:hAnsi="Times New Roman"/>
          <w:color w:val="000000"/>
          <w:sz w:val="24"/>
          <w:szCs w:val="24"/>
        </w:rPr>
        <w:t>Нов</w:t>
      </w:r>
      <w:r w:rsidR="005C288E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="005C28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73428">
        <w:rPr>
          <w:rFonts w:ascii="Times New Roman" w:hAnsi="Times New Roman"/>
          <w:color w:val="000000"/>
          <w:sz w:val="24"/>
          <w:szCs w:val="24"/>
        </w:rPr>
        <w:t>106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="00873428">
        <w:rPr>
          <w:rFonts w:ascii="Times New Roman" w:hAnsi="Times New Roman"/>
          <w:color w:val="000000"/>
          <w:sz w:val="24"/>
          <w:szCs w:val="24"/>
        </w:rPr>
        <w:t xml:space="preserve">по направлению 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C288E">
        <w:rPr>
          <w:rFonts w:ascii="Times New Roman" w:hAnsi="Times New Roman"/>
          <w:color w:val="000000"/>
          <w:sz w:val="24"/>
          <w:szCs w:val="24"/>
        </w:rPr>
        <w:t>северо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-</w:t>
      </w:r>
      <w:r w:rsidR="00873428">
        <w:rPr>
          <w:rFonts w:ascii="Times New Roman" w:hAnsi="Times New Roman"/>
          <w:color w:val="000000"/>
          <w:sz w:val="24"/>
          <w:szCs w:val="24"/>
        </w:rPr>
        <w:t>восток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 xml:space="preserve"> от жилого</w:t>
      </w:r>
      <w:r w:rsidR="00873428">
        <w:rPr>
          <w:rFonts w:ascii="Times New Roman" w:hAnsi="Times New Roman"/>
          <w:color w:val="000000"/>
          <w:sz w:val="24"/>
          <w:szCs w:val="24"/>
        </w:rPr>
        <w:t xml:space="preserve"> дома 10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, с кадастровым номером 64:</w:t>
      </w:r>
      <w:r w:rsidR="00993A4E">
        <w:rPr>
          <w:rFonts w:ascii="Times New Roman" w:hAnsi="Times New Roman"/>
          <w:color w:val="000000"/>
          <w:sz w:val="24"/>
          <w:szCs w:val="24"/>
        </w:rPr>
        <w:t>27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:</w:t>
      </w:r>
      <w:r w:rsidR="00873428">
        <w:rPr>
          <w:rFonts w:ascii="Times New Roman" w:hAnsi="Times New Roman"/>
          <w:color w:val="000000"/>
          <w:sz w:val="24"/>
          <w:szCs w:val="24"/>
        </w:rPr>
        <w:t>160304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:</w:t>
      </w:r>
      <w:r w:rsidR="00873428">
        <w:rPr>
          <w:rFonts w:ascii="Times New Roman" w:hAnsi="Times New Roman"/>
          <w:color w:val="000000"/>
          <w:sz w:val="24"/>
          <w:szCs w:val="24"/>
        </w:rPr>
        <w:t>927</w:t>
      </w:r>
      <w:r w:rsidR="00AF26B7" w:rsidRPr="005C288E">
        <w:rPr>
          <w:rFonts w:ascii="Times New Roman" w:hAnsi="Times New Roman"/>
          <w:color w:val="000000"/>
          <w:sz w:val="24"/>
          <w:szCs w:val="24"/>
        </w:rPr>
        <w:t>.</w:t>
      </w:r>
    </w:p>
    <w:p w14:paraId="26506D2D" w14:textId="77777777" w:rsidR="00AF26B7" w:rsidRPr="005C288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5C288E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76790DD1" w14:textId="5845FB70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</w:t>
      </w:r>
      <w:r w:rsidR="00993A4E">
        <w:rPr>
          <w:color w:val="000000"/>
        </w:rPr>
        <w:t>ВЛ-0,4кВ</w:t>
      </w:r>
      <w:r w:rsidR="00DF298B">
        <w:rPr>
          <w:color w:val="000000"/>
        </w:rPr>
        <w:t xml:space="preserve"> КТП № 1</w:t>
      </w:r>
      <w:r w:rsidR="00873428">
        <w:rPr>
          <w:color w:val="000000"/>
        </w:rPr>
        <w:t>50</w:t>
      </w:r>
      <w:r w:rsidR="00DF298B">
        <w:rPr>
          <w:color w:val="000000"/>
        </w:rPr>
        <w:t xml:space="preserve"> </w:t>
      </w:r>
      <w:r>
        <w:rPr>
          <w:color w:val="000000"/>
        </w:rPr>
        <w:t>ВЛ-</w:t>
      </w:r>
      <w:proofErr w:type="gramStart"/>
      <w:r w:rsidR="00DF298B">
        <w:rPr>
          <w:color w:val="000000"/>
        </w:rPr>
        <w:t>100</w:t>
      </w:r>
      <w:r w:rsidR="00873428">
        <w:rPr>
          <w:color w:val="000000"/>
        </w:rPr>
        <w:t>4</w:t>
      </w:r>
      <w:r>
        <w:rPr>
          <w:color w:val="000000"/>
        </w:rPr>
        <w:t xml:space="preserve">  ПС</w:t>
      </w:r>
      <w:proofErr w:type="gramEnd"/>
      <w:r>
        <w:rPr>
          <w:color w:val="000000"/>
        </w:rPr>
        <w:t xml:space="preserve"> </w:t>
      </w:r>
      <w:r w:rsidR="00873428">
        <w:rPr>
          <w:color w:val="000000"/>
        </w:rPr>
        <w:t>110</w:t>
      </w:r>
      <w:r>
        <w:rPr>
          <w:color w:val="000000"/>
        </w:rPr>
        <w:t>кВ</w:t>
      </w:r>
      <w:r w:rsidR="00DF298B">
        <w:rPr>
          <w:color w:val="000000"/>
        </w:rPr>
        <w:t>.</w:t>
      </w:r>
      <w:r>
        <w:rPr>
          <w:color w:val="000000"/>
        </w:rPr>
        <w:t xml:space="preserve">      </w:t>
      </w:r>
    </w:p>
    <w:p w14:paraId="1D140D27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25495F5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0ADA9194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7E0F847F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345B030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228F3BC5" w14:textId="77777777" w:rsidR="00AF26B7" w:rsidRPr="0070440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6BF4B873" w14:textId="77777777" w:rsidR="00AF26B7" w:rsidRPr="0070440E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448CC811" w14:textId="77777777" w:rsidR="00873428" w:rsidRPr="00E0382F" w:rsidRDefault="00873428" w:rsidP="00873428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Давыдовского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413710,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с.Давыдовка</w:t>
      </w:r>
      <w:proofErr w:type="spellEnd"/>
      <w:r>
        <w:rPr>
          <w:rStyle w:val="a6"/>
          <w:i w:val="0"/>
          <w:color w:val="000000"/>
        </w:rPr>
        <w:t>, ул.Чапаевская,59, тел. 8 (845 74) 3-74-35.</w:t>
      </w:r>
    </w:p>
    <w:p w14:paraId="7C6C5CC3" w14:textId="304483F6" w:rsidR="00873428" w:rsidRDefault="00873428" w:rsidP="0087342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Земельный участок н будет снабжаться водой из существующей водопроводной сети, </w:t>
      </w:r>
      <w:r>
        <w:rPr>
          <w:color w:val="000000"/>
        </w:rPr>
        <w:t>расположенной в 210м на запад от участка</w:t>
      </w:r>
      <w:r>
        <w:rPr>
          <w:color w:val="000000"/>
        </w:rPr>
        <w:t xml:space="preserve">. </w:t>
      </w:r>
    </w:p>
    <w:p w14:paraId="6C999817" w14:textId="33847AEB" w:rsidR="00AF26B7" w:rsidRDefault="00AF26B7" w:rsidP="0087342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5B6C9461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F8527F9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25B7A62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A72F66A" w14:textId="77777777" w:rsidR="00AF26B7" w:rsidRDefault="00AF26B7" w:rsidP="00AF26B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1F1F14A" w14:textId="77CEFD4B" w:rsidR="00952E9A" w:rsidRDefault="00EC5C79" w:rsidP="007F3BFE">
      <w:pPr>
        <w:pStyle w:val="a5"/>
        <w:spacing w:before="0" w:beforeAutospacing="0" w:after="0" w:afterAutospacing="0"/>
        <w:jc w:val="both"/>
        <w:rPr>
          <w:color w:val="000000"/>
        </w:rPr>
      </w:pPr>
      <w:r w:rsidRPr="005D1417">
        <w:rPr>
          <w:color w:val="000000"/>
        </w:rPr>
        <w:t xml:space="preserve"> </w:t>
      </w:r>
    </w:p>
    <w:p w14:paraId="18B008F9" w14:textId="2936D72D" w:rsidR="007D7A82" w:rsidRPr="00BE618F" w:rsidRDefault="00345CAA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 w:rsidR="008A1936">
        <w:rPr>
          <w:rFonts w:ascii="Times New Roman" w:hAnsi="Times New Roman"/>
          <w:b/>
          <w:bCs/>
          <w:sz w:val="24"/>
          <w:szCs w:val="24"/>
        </w:rPr>
        <w:t>Давыдов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083C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Toc181759004"/>
      <w:bookmarkStart w:id="1" w:name="_Toc168826910"/>
      <w:bookmarkStart w:id="2" w:name="_Toc196878933"/>
      <w:bookmarkStart w:id="3" w:name="_Toc308438397"/>
    </w:p>
    <w:p w14:paraId="386D8730" w14:textId="5CE80B56" w:rsidR="007D7A82" w:rsidRDefault="007D7A82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5020A944" w14:textId="77777777" w:rsidR="008A1936" w:rsidRPr="008A1936" w:rsidRDefault="008A1936" w:rsidP="008A1936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A1936">
        <w:rPr>
          <w:rFonts w:ascii="Times New Roman" w:hAnsi="Times New Roman"/>
          <w:b/>
          <w:bCs/>
          <w:sz w:val="24"/>
          <w:szCs w:val="24"/>
        </w:rPr>
        <w:t xml:space="preserve">Индекс зоны </w:t>
      </w:r>
      <w:proofErr w:type="spellStart"/>
      <w:r w:rsidRPr="008A1936">
        <w:rPr>
          <w:rFonts w:ascii="Times New Roman" w:hAnsi="Times New Roman"/>
          <w:b/>
          <w:bCs/>
          <w:sz w:val="24"/>
          <w:szCs w:val="24"/>
        </w:rPr>
        <w:t>Сх</w:t>
      </w:r>
      <w:proofErr w:type="spellEnd"/>
      <w:r w:rsidRPr="008A1936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16E479B9" w14:textId="77777777" w:rsidR="008A1936" w:rsidRDefault="008A1936" w:rsidP="008A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936">
        <w:rPr>
          <w:rFonts w:ascii="Times New Roman" w:hAnsi="Times New Roman"/>
          <w:b/>
          <w:bCs/>
          <w:sz w:val="24"/>
          <w:szCs w:val="24"/>
        </w:rPr>
        <w:t>Зона сельскохозяйственного производства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 xml:space="preserve">земельный участок с </w:t>
      </w:r>
    </w:p>
    <w:p w14:paraId="100A808E" w14:textId="561E62CE" w:rsidR="008A1936" w:rsidRPr="008A1936" w:rsidRDefault="008A1936" w:rsidP="008A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кадастровым номером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64:27:160111:327</w:t>
      </w:r>
      <w:r w:rsidRPr="008E4E99">
        <w:rPr>
          <w:rFonts w:ascii="Times New Roman" w:hAnsi="Times New Roman"/>
          <w:b/>
          <w:bCs/>
          <w:sz w:val="24"/>
          <w:szCs w:val="24"/>
        </w:rPr>
        <w:t>.</w:t>
      </w:r>
      <w:r w:rsidRPr="008A1936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14:paraId="7DF27BCF" w14:textId="77777777" w:rsidR="008A1936" w:rsidRPr="008A1936" w:rsidRDefault="008A1936" w:rsidP="008A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36">
        <w:rPr>
          <w:rFonts w:ascii="Times New Roman" w:hAnsi="Times New Roman"/>
          <w:b/>
          <w:bCs/>
          <w:sz w:val="24"/>
          <w:szCs w:val="24"/>
        </w:rPr>
        <w:t>Градостроительный регламент</w:t>
      </w:r>
    </w:p>
    <w:p w14:paraId="5A84A531" w14:textId="77777777" w:rsidR="008A1936" w:rsidRPr="008A1936" w:rsidRDefault="008A1936" w:rsidP="008A1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18AE2" w14:textId="77777777" w:rsidR="008A1936" w:rsidRPr="008A1936" w:rsidRDefault="008A1936" w:rsidP="008A1936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sz w:val="24"/>
          <w:szCs w:val="24"/>
        </w:rPr>
      </w:pPr>
      <w:r w:rsidRPr="008A1936">
        <w:rPr>
          <w:rFonts w:ascii="Times New Roman" w:hAnsi="Times New Roman"/>
          <w:b/>
          <w:spacing w:val="1"/>
          <w:sz w:val="24"/>
          <w:szCs w:val="24"/>
        </w:rPr>
        <w:t xml:space="preserve">Условно разрешенные виды использования </w:t>
      </w:r>
      <w:r w:rsidRPr="008A1936">
        <w:rPr>
          <w:rFonts w:ascii="Times New Roman" w:hAnsi="Times New Roman"/>
          <w:b/>
          <w:sz w:val="24"/>
          <w:szCs w:val="24"/>
        </w:rPr>
        <w:t>земельных участков и объектов кап</w:t>
      </w:r>
      <w:r w:rsidRPr="008A1936">
        <w:rPr>
          <w:rFonts w:ascii="Times New Roman" w:hAnsi="Times New Roman"/>
          <w:b/>
          <w:sz w:val="24"/>
          <w:szCs w:val="24"/>
        </w:rPr>
        <w:t>и</w:t>
      </w:r>
      <w:r w:rsidRPr="008A1936">
        <w:rPr>
          <w:rFonts w:ascii="Times New Roman" w:hAnsi="Times New Roman"/>
          <w:b/>
          <w:sz w:val="24"/>
          <w:szCs w:val="24"/>
        </w:rPr>
        <w:t xml:space="preserve">тального строительства: </w:t>
      </w:r>
    </w:p>
    <w:p w14:paraId="6DF9ED45" w14:textId="77777777" w:rsidR="008A1936" w:rsidRPr="008A1936" w:rsidRDefault="008A1936" w:rsidP="008A1936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8A1936">
        <w:rPr>
          <w:rFonts w:ascii="Times New Roman" w:hAnsi="Times New Roman"/>
          <w:sz w:val="24"/>
          <w:szCs w:val="24"/>
        </w:rPr>
        <w:t>Не установлены.</w:t>
      </w:r>
    </w:p>
    <w:p w14:paraId="281062EF" w14:textId="77777777" w:rsidR="008A1936" w:rsidRPr="008A1936" w:rsidRDefault="008A1936" w:rsidP="008A1936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8A1936">
        <w:rPr>
          <w:rFonts w:ascii="Times New Roman" w:hAnsi="Times New Roman"/>
          <w:sz w:val="24"/>
          <w:szCs w:val="24"/>
        </w:rPr>
        <w:t>1.</w:t>
      </w:r>
      <w:r w:rsidRPr="008A1936">
        <w:rPr>
          <w:rFonts w:ascii="Times New Roman" w:hAnsi="Times New Roman"/>
          <w:b/>
          <w:color w:val="000000"/>
          <w:spacing w:val="-1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14:paraId="17B02FD6" w14:textId="77777777" w:rsidR="008A1936" w:rsidRPr="008A1936" w:rsidRDefault="008A1936" w:rsidP="008A1936">
      <w:pPr>
        <w:shd w:val="clear" w:color="auto" w:fill="FFFFFF"/>
        <w:tabs>
          <w:tab w:val="left" w:pos="336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Минимальная площадь земельного участка - </w:t>
      </w:r>
      <w:smartTag w:uri="urn:schemas-microsoft-com:office:smarttags" w:element="metricconverter">
        <w:smartTagPr>
          <w:attr w:name="ProductID" w:val="1000 м2"/>
        </w:smartTagPr>
        <w:r w:rsidRPr="008A1936">
          <w:rPr>
            <w:rFonts w:ascii="Times New Roman" w:hAnsi="Times New Roman"/>
            <w:color w:val="000000"/>
            <w:sz w:val="24"/>
            <w:szCs w:val="24"/>
          </w:rPr>
          <w:t>1000 м</w:t>
        </w:r>
        <w:r w:rsidRPr="008A1936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  <w:r w:rsidRPr="008A1936">
        <w:rPr>
          <w:rFonts w:ascii="Times New Roman" w:hAnsi="Times New Roman"/>
          <w:color w:val="000000"/>
          <w:sz w:val="24"/>
          <w:szCs w:val="24"/>
        </w:rPr>
        <w:t>;</w:t>
      </w:r>
    </w:p>
    <w:p w14:paraId="5D27E361" w14:textId="77777777" w:rsidR="008A1936" w:rsidRPr="008A1936" w:rsidRDefault="008A1936" w:rsidP="008A1936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 xml:space="preserve">Минимальная ширина земельного участка – </w:t>
      </w:r>
      <w:smartTag w:uri="urn:schemas-microsoft-com:office:smarttags" w:element="metricconverter">
        <w:smartTagPr>
          <w:attr w:name="ProductID" w:val="25 м"/>
        </w:smartTagPr>
        <w:r w:rsidRPr="008A1936">
          <w:rPr>
            <w:rFonts w:ascii="Times New Roman" w:hAnsi="Times New Roman"/>
            <w:color w:val="000000"/>
            <w:sz w:val="24"/>
            <w:szCs w:val="24"/>
          </w:rPr>
          <w:t>25 м</w:t>
        </w:r>
      </w:smartTag>
      <w:r w:rsidRPr="008A1936">
        <w:rPr>
          <w:rFonts w:ascii="Times New Roman" w:hAnsi="Times New Roman"/>
          <w:color w:val="000000"/>
          <w:sz w:val="24"/>
          <w:szCs w:val="24"/>
        </w:rPr>
        <w:t>.</w:t>
      </w:r>
    </w:p>
    <w:p w14:paraId="5E4AFABF" w14:textId="77777777" w:rsidR="008A1936" w:rsidRPr="008A1936" w:rsidRDefault="008A1936" w:rsidP="008A1936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>2.</w:t>
      </w:r>
      <w:r w:rsidRPr="008A1936">
        <w:rPr>
          <w:rFonts w:ascii="Times New Roman" w:hAnsi="Times New Roman"/>
          <w:b/>
          <w:color w:val="00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</w:t>
      </w:r>
      <w:r w:rsidRPr="008A1936">
        <w:rPr>
          <w:rFonts w:ascii="Times New Roman" w:hAnsi="Times New Roman"/>
          <w:b/>
          <w:color w:val="000000"/>
          <w:spacing w:val="-1"/>
          <w:sz w:val="24"/>
          <w:szCs w:val="24"/>
        </w:rPr>
        <w:t>и</w:t>
      </w:r>
      <w:r w:rsidRPr="008A1936">
        <w:rPr>
          <w:rFonts w:ascii="Times New Roman" w:hAnsi="Times New Roman"/>
          <w:b/>
          <w:color w:val="000000"/>
          <w:spacing w:val="-1"/>
          <w:sz w:val="24"/>
          <w:szCs w:val="24"/>
        </w:rPr>
        <w:t>тельство зданий, строений, сооружений:</w:t>
      </w:r>
    </w:p>
    <w:p w14:paraId="7D824A8C" w14:textId="77777777" w:rsidR="008A1936" w:rsidRPr="008A1936" w:rsidRDefault="008A1936" w:rsidP="008A1936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>Минимальный отступ зданий от красной линии:</w:t>
      </w:r>
    </w:p>
    <w:p w14:paraId="0A72E2E9" w14:textId="77777777" w:rsidR="008A1936" w:rsidRPr="008A1936" w:rsidRDefault="008A1936" w:rsidP="008A1936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 xml:space="preserve">проектируемых – </w:t>
      </w:r>
      <w:smartTag w:uri="urn:schemas-microsoft-com:office:smarttags" w:element="metricconverter">
        <w:smartTagPr>
          <w:attr w:name="ProductID" w:val="5 м"/>
        </w:smartTagPr>
        <w:r w:rsidRPr="008A1936">
          <w:rPr>
            <w:rFonts w:ascii="Times New Roman" w:hAnsi="Times New Roman"/>
            <w:color w:val="000000"/>
            <w:sz w:val="24"/>
            <w:szCs w:val="24"/>
          </w:rPr>
          <w:t>5 м</w:t>
        </w:r>
      </w:smartTag>
      <w:r w:rsidRPr="008A193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477B678" w14:textId="77777777" w:rsidR="008A1936" w:rsidRPr="008A1936" w:rsidRDefault="008A1936" w:rsidP="008A1936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 xml:space="preserve">при капитальном ремонте и </w:t>
      </w:r>
      <w:proofErr w:type="gramStart"/>
      <w:r w:rsidRPr="008A1936">
        <w:rPr>
          <w:rFonts w:ascii="Times New Roman" w:hAnsi="Times New Roman"/>
          <w:color w:val="000000"/>
          <w:sz w:val="24"/>
          <w:szCs w:val="24"/>
        </w:rPr>
        <w:t>реконструкции  –</w:t>
      </w:r>
      <w:proofErr w:type="gramEnd"/>
      <w:r w:rsidRPr="008A1936">
        <w:rPr>
          <w:rFonts w:ascii="Times New Roman" w:hAnsi="Times New Roman"/>
          <w:color w:val="000000"/>
          <w:sz w:val="24"/>
          <w:szCs w:val="24"/>
        </w:rPr>
        <w:t xml:space="preserve"> в соответствии со сложившейся или проектируемой линией застройки.</w:t>
      </w:r>
    </w:p>
    <w:p w14:paraId="2FA011C8" w14:textId="77777777" w:rsidR="008A1936" w:rsidRPr="008A1936" w:rsidRDefault="008A1936" w:rsidP="008A1936">
      <w:pPr>
        <w:shd w:val="clear" w:color="auto" w:fill="FFFFFF"/>
        <w:tabs>
          <w:tab w:val="left" w:pos="9638"/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>Противопожарные расстояния между зданиями, строениями и сооружениями уст</w:t>
      </w:r>
      <w:r w:rsidRPr="008A1936">
        <w:rPr>
          <w:rFonts w:ascii="Times New Roman" w:hAnsi="Times New Roman"/>
          <w:color w:val="000000"/>
          <w:sz w:val="24"/>
          <w:szCs w:val="24"/>
        </w:rPr>
        <w:t>а</w:t>
      </w:r>
      <w:r w:rsidRPr="008A1936">
        <w:rPr>
          <w:rFonts w:ascii="Times New Roman" w:hAnsi="Times New Roman"/>
          <w:color w:val="000000"/>
          <w:sz w:val="24"/>
          <w:szCs w:val="24"/>
        </w:rPr>
        <w:t>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2AD6E69F" w14:textId="77777777" w:rsidR="008A1936" w:rsidRPr="008A1936" w:rsidRDefault="008A1936" w:rsidP="008A1936">
      <w:pPr>
        <w:pStyle w:val="21"/>
        <w:spacing w:after="0" w:line="240" w:lineRule="auto"/>
        <w:ind w:left="0" w:right="-82"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8A193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3.Предельное количество этажей или предельную высоту зданий, строений, соор</w:t>
      </w:r>
      <w:r w:rsidRPr="008A193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Pr="008A193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жений:</w:t>
      </w:r>
    </w:p>
    <w:p w14:paraId="115A27BF" w14:textId="77777777" w:rsidR="008A1936" w:rsidRPr="008A1936" w:rsidRDefault="008A1936" w:rsidP="008A19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>Предельное количество этажей - до 2 этажей.</w:t>
      </w:r>
    </w:p>
    <w:p w14:paraId="4AB396E3" w14:textId="77777777" w:rsidR="008A1936" w:rsidRPr="008A1936" w:rsidRDefault="008A1936" w:rsidP="008A1936">
      <w:pPr>
        <w:shd w:val="clear" w:color="auto" w:fill="FFFFFF"/>
        <w:tabs>
          <w:tab w:val="left" w:pos="-2552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1936">
        <w:rPr>
          <w:rFonts w:ascii="Times New Roman" w:hAnsi="Times New Roman"/>
          <w:b/>
          <w:color w:val="000000"/>
          <w:sz w:val="24"/>
          <w:szCs w:val="24"/>
        </w:rPr>
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</w:t>
      </w:r>
      <w:r w:rsidRPr="008A1936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8A1936">
        <w:rPr>
          <w:rFonts w:ascii="Times New Roman" w:hAnsi="Times New Roman"/>
          <w:b/>
          <w:color w:val="000000"/>
          <w:sz w:val="24"/>
          <w:szCs w:val="24"/>
        </w:rPr>
        <w:t>строена, ко всей площади земельного участка.</w:t>
      </w:r>
    </w:p>
    <w:p w14:paraId="66B06DC3" w14:textId="77777777" w:rsidR="008A1936" w:rsidRPr="008A1936" w:rsidRDefault="008A1936" w:rsidP="008A1936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1936">
        <w:rPr>
          <w:rFonts w:ascii="Times New Roman" w:hAnsi="Times New Roman"/>
          <w:color w:val="000000"/>
          <w:sz w:val="24"/>
          <w:szCs w:val="24"/>
        </w:rPr>
        <w:t>Максимальный процент застройки земельного участка – 60.</w:t>
      </w:r>
    </w:p>
    <w:p w14:paraId="196FAFE1" w14:textId="7928D39C" w:rsidR="008A1936" w:rsidRDefault="008A1936" w:rsidP="008A1936">
      <w:pPr>
        <w:shd w:val="clear" w:color="auto" w:fill="FFFFFF"/>
        <w:tabs>
          <w:tab w:val="left" w:pos="9781"/>
        </w:tabs>
        <w:spacing w:line="274" w:lineRule="exact"/>
        <w:ind w:right="-82" w:firstLine="709"/>
        <w:jc w:val="both"/>
        <w:rPr>
          <w:color w:val="000000"/>
          <w:sz w:val="24"/>
          <w:szCs w:val="24"/>
        </w:rPr>
      </w:pPr>
    </w:p>
    <w:p w14:paraId="043DAC38" w14:textId="1DDC9FA7" w:rsidR="005F4692" w:rsidRPr="005F4692" w:rsidRDefault="005F4692" w:rsidP="005F469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692">
        <w:rPr>
          <w:rFonts w:ascii="Times New Roman" w:hAnsi="Times New Roman"/>
          <w:b/>
          <w:bCs/>
          <w:sz w:val="24"/>
          <w:szCs w:val="24"/>
        </w:rPr>
        <w:lastRenderedPageBreak/>
        <w:t>Р-Ж. Резервные территории для целей комплексного жилищного строительства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5F4692">
        <w:rPr>
          <w:b/>
          <w:bCs/>
          <w:color w:val="000000"/>
          <w:sz w:val="24"/>
          <w:szCs w:val="24"/>
        </w:rPr>
        <w:t xml:space="preserve"> </w:t>
      </w:r>
      <w:r w:rsidRPr="005F4692">
        <w:rPr>
          <w:rFonts w:ascii="Times New Roman" w:hAnsi="Times New Roman"/>
          <w:b/>
          <w:bCs/>
          <w:color w:val="000000"/>
          <w:sz w:val="24"/>
          <w:szCs w:val="24"/>
        </w:rPr>
        <w:t>земельный</w:t>
      </w:r>
      <w:proofErr w:type="gramEnd"/>
      <w:r w:rsidRPr="005F46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участок с кадастровым номером 64:27:160304:927</w:t>
      </w:r>
      <w:r w:rsidRPr="005F4692">
        <w:rPr>
          <w:rFonts w:ascii="Times New Roman" w:hAnsi="Times New Roman"/>
          <w:b/>
          <w:bCs/>
          <w:sz w:val="24"/>
          <w:szCs w:val="24"/>
        </w:rPr>
        <w:t>.</w:t>
      </w:r>
    </w:p>
    <w:p w14:paraId="4D04885B" w14:textId="77777777" w:rsidR="005F4692" w:rsidRPr="005F4692" w:rsidRDefault="005F4692" w:rsidP="005F469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F4692">
        <w:rPr>
          <w:rFonts w:ascii="Times New Roman" w:hAnsi="Times New Roman"/>
          <w:b/>
          <w:bCs/>
          <w:sz w:val="24"/>
          <w:szCs w:val="24"/>
        </w:rPr>
        <w:t>Индекс зоны Р-Ж</w:t>
      </w:r>
    </w:p>
    <w:p w14:paraId="41EFE4BF" w14:textId="2417211D" w:rsidR="005F4692" w:rsidRPr="005F4692" w:rsidRDefault="005F4692" w:rsidP="005F4692">
      <w:pPr>
        <w:pStyle w:val="Iauiue"/>
        <w:ind w:firstLine="709"/>
        <w:jc w:val="both"/>
        <w:rPr>
          <w:color w:val="000000"/>
          <w:sz w:val="24"/>
          <w:szCs w:val="24"/>
        </w:rPr>
      </w:pPr>
      <w:r w:rsidRPr="005F4692">
        <w:rPr>
          <w:color w:val="000000"/>
          <w:sz w:val="24"/>
          <w:szCs w:val="24"/>
        </w:rPr>
        <w:t>Зона предназначена для обеспечения правовых условий формирования селитебных территорий при перспективном градостроительном развитии. Градостроительный регламент для данной зоны устанавливается аналогично зоне Ж 1.</w:t>
      </w:r>
    </w:p>
    <w:p w14:paraId="2B275D7D" w14:textId="77777777" w:rsidR="005F4692" w:rsidRPr="005F4692" w:rsidRDefault="005F4692" w:rsidP="005F4692">
      <w:pPr>
        <w:shd w:val="clear" w:color="auto" w:fill="FFFFFF"/>
        <w:tabs>
          <w:tab w:val="left" w:pos="9781"/>
        </w:tabs>
        <w:spacing w:after="0" w:line="240" w:lineRule="auto"/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A3FAE" w14:textId="77777777" w:rsidR="005F4692" w:rsidRPr="005F4692" w:rsidRDefault="005F4692" w:rsidP="005F4692">
      <w:pPr>
        <w:pStyle w:val="34"/>
        <w:spacing w:before="0" w:after="0"/>
        <w:rPr>
          <w:sz w:val="24"/>
          <w:szCs w:val="24"/>
          <w:lang w:val="ru-RU"/>
        </w:rPr>
      </w:pPr>
      <w:bookmarkStart w:id="4" w:name="_Toc196878934"/>
      <w:bookmarkStart w:id="5" w:name="_Toc181759005"/>
      <w:bookmarkStart w:id="6" w:name="_Toc168826911"/>
      <w:bookmarkStart w:id="7" w:name="_Toc308438398"/>
      <w:r w:rsidRPr="005F4692">
        <w:rPr>
          <w:sz w:val="24"/>
          <w:szCs w:val="24"/>
        </w:rPr>
        <w:t xml:space="preserve">Статья 11.5. </w:t>
      </w:r>
      <w:bookmarkEnd w:id="4"/>
      <w:bookmarkEnd w:id="5"/>
      <w:bookmarkEnd w:id="6"/>
      <w:bookmarkEnd w:id="7"/>
      <w:r w:rsidRPr="005F4692">
        <w:rPr>
          <w:sz w:val="24"/>
          <w:szCs w:val="24"/>
          <w:lang w:val="ru-RU"/>
        </w:rPr>
        <w:t xml:space="preserve">О – </w:t>
      </w:r>
      <w:r w:rsidRPr="005F4692">
        <w:rPr>
          <w:bCs w:val="0"/>
          <w:sz w:val="24"/>
          <w:szCs w:val="24"/>
          <w:lang w:val="ru-RU"/>
        </w:rPr>
        <w:t>Общественно-деловая зона</w:t>
      </w:r>
    </w:p>
    <w:p w14:paraId="6E2EAA5D" w14:textId="631EB5C4" w:rsidR="005F4692" w:rsidRPr="005F4692" w:rsidRDefault="005F4692" w:rsidP="005F4692">
      <w:pPr>
        <w:tabs>
          <w:tab w:val="left" w:pos="13783"/>
          <w:tab w:val="left" w:pos="14508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69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Зона делового, коммерческого и общественного назначения.                                          </w:t>
      </w:r>
      <w:proofErr w:type="gramStart"/>
      <w:r w:rsidRPr="005F4692">
        <w:rPr>
          <w:rFonts w:ascii="Times New Roman" w:hAnsi="Times New Roman"/>
          <w:b/>
          <w:bCs/>
          <w:sz w:val="24"/>
          <w:szCs w:val="24"/>
        </w:rPr>
        <w:t>Градостроительный  регламент</w:t>
      </w:r>
      <w:proofErr w:type="gramEnd"/>
      <w:r w:rsidRPr="005F46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C509BD" w14:textId="3C644819" w:rsidR="005F4692" w:rsidRPr="005F4692" w:rsidRDefault="005F4692" w:rsidP="005F4692">
      <w:pPr>
        <w:tabs>
          <w:tab w:val="left" w:pos="13783"/>
          <w:tab w:val="left" w:pos="14508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692">
        <w:rPr>
          <w:rFonts w:ascii="Times New Roman" w:hAnsi="Times New Roman"/>
          <w:b/>
          <w:bCs/>
          <w:sz w:val="24"/>
          <w:szCs w:val="24"/>
        </w:rPr>
        <w:t>Индекс зоны ОД, О1</w:t>
      </w:r>
    </w:p>
    <w:p w14:paraId="1C3DF1BD" w14:textId="77777777" w:rsidR="005F4692" w:rsidRPr="005F4692" w:rsidRDefault="005F4692" w:rsidP="005F4692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Вспомогательные виды разрешенного использования земельных участков и объе</w:t>
      </w:r>
      <w:r w:rsidRPr="005F46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5F46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тов капитального строительства:</w:t>
      </w:r>
    </w:p>
    <w:p w14:paraId="0F6F9949" w14:textId="77777777" w:rsidR="005F4692" w:rsidRPr="005F4692" w:rsidRDefault="005F4692" w:rsidP="005F4692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 xml:space="preserve"> гаражи и стоянки служебного автотранспорта;</w:t>
      </w:r>
    </w:p>
    <w:p w14:paraId="47583849" w14:textId="77777777" w:rsidR="005F4692" w:rsidRPr="005F4692" w:rsidRDefault="005F4692" w:rsidP="005F4692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>мелкие объекты розничной торговли;</w:t>
      </w:r>
    </w:p>
    <w:p w14:paraId="1E74118A" w14:textId="77777777" w:rsidR="005F4692" w:rsidRPr="005F4692" w:rsidRDefault="005F4692" w:rsidP="005F4692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>зеленые насаждения защитные и общего пользования;</w:t>
      </w:r>
    </w:p>
    <w:p w14:paraId="65D1A22A" w14:textId="77777777" w:rsidR="005F4692" w:rsidRPr="005F4692" w:rsidRDefault="005F4692" w:rsidP="005F4692">
      <w:pPr>
        <w:numPr>
          <w:ilvl w:val="0"/>
          <w:numId w:val="13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>гостевые стоянки автотранспорта.</w:t>
      </w:r>
    </w:p>
    <w:p w14:paraId="36470697" w14:textId="77777777" w:rsidR="005F4692" w:rsidRPr="005F4692" w:rsidRDefault="005F4692" w:rsidP="005F4692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 xml:space="preserve">площадки для </w:t>
      </w:r>
      <w:proofErr w:type="spellStart"/>
      <w:r w:rsidRPr="005F4692">
        <w:rPr>
          <w:rFonts w:ascii="Times New Roman" w:hAnsi="Times New Roman"/>
          <w:sz w:val="24"/>
          <w:szCs w:val="24"/>
        </w:rPr>
        <w:t>мусороконтейнеров</w:t>
      </w:r>
      <w:proofErr w:type="spellEnd"/>
      <w:r w:rsidRPr="005F4692">
        <w:rPr>
          <w:rFonts w:ascii="Times New Roman" w:hAnsi="Times New Roman"/>
          <w:sz w:val="24"/>
          <w:szCs w:val="24"/>
        </w:rPr>
        <w:t xml:space="preserve"> и габаритного мусора;</w:t>
      </w:r>
    </w:p>
    <w:p w14:paraId="5DD4A6D2" w14:textId="77777777" w:rsidR="005F4692" w:rsidRPr="005F4692" w:rsidRDefault="005F4692" w:rsidP="005F4692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>прозрачное ограждение земельного участка;</w:t>
      </w:r>
    </w:p>
    <w:p w14:paraId="4210A992" w14:textId="77777777" w:rsidR="005F4692" w:rsidRPr="005F4692" w:rsidRDefault="005F4692" w:rsidP="005F4692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</w:rPr>
        <w:t>скульптура и скульптурные композиции, фонтаны и другие объекты ландшафтного дизайна, малые архитектурные формы.</w:t>
      </w:r>
    </w:p>
    <w:p w14:paraId="1446135E" w14:textId="77777777" w:rsidR="005F4692" w:rsidRPr="005F4692" w:rsidRDefault="005F4692" w:rsidP="005F4692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right="-82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5F4692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1) Предельные (минимальные и (или) максимальные) размеры земельных участков, в том числе их площадь:</w:t>
      </w:r>
    </w:p>
    <w:p w14:paraId="5F61C202" w14:textId="77777777" w:rsidR="005F4692" w:rsidRPr="005F4692" w:rsidRDefault="005F4692" w:rsidP="005F4692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Минимальная площадь земельного </w:t>
      </w:r>
      <w:proofErr w:type="gramStart"/>
      <w:r w:rsidRPr="005F4692">
        <w:rPr>
          <w:rFonts w:ascii="Times New Roman" w:hAnsi="Times New Roman"/>
          <w:color w:val="000000"/>
          <w:spacing w:val="-1"/>
          <w:sz w:val="24"/>
          <w:szCs w:val="24"/>
        </w:rPr>
        <w:t>участка  -</w:t>
      </w:r>
      <w:proofErr w:type="gramEnd"/>
      <w:r w:rsidRPr="005F4692">
        <w:rPr>
          <w:rFonts w:ascii="Times New Roman" w:hAnsi="Times New Roman"/>
          <w:color w:val="000000"/>
          <w:spacing w:val="-1"/>
          <w:sz w:val="24"/>
          <w:szCs w:val="24"/>
        </w:rPr>
        <w:t xml:space="preserve"> 6</w:t>
      </w:r>
      <w:r w:rsidRPr="005F4692">
        <w:rPr>
          <w:rFonts w:ascii="Times New Roman" w:hAnsi="Times New Roman"/>
          <w:color w:val="000000"/>
          <w:sz w:val="24"/>
          <w:szCs w:val="24"/>
        </w:rPr>
        <w:t>00 м</w:t>
      </w:r>
      <w:r w:rsidRPr="005F469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F4692">
        <w:rPr>
          <w:rFonts w:ascii="Times New Roman" w:hAnsi="Times New Roman"/>
          <w:color w:val="000000"/>
          <w:sz w:val="24"/>
          <w:szCs w:val="24"/>
        </w:rPr>
        <w:t>;</w:t>
      </w:r>
    </w:p>
    <w:p w14:paraId="445C9DCB" w14:textId="77777777" w:rsidR="005F4692" w:rsidRPr="005F4692" w:rsidRDefault="005F4692" w:rsidP="005F4692">
      <w:pPr>
        <w:shd w:val="clear" w:color="auto" w:fill="FFFFFF"/>
        <w:tabs>
          <w:tab w:val="left" w:pos="336"/>
          <w:tab w:val="num" w:pos="1425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z w:val="24"/>
          <w:szCs w:val="24"/>
        </w:rPr>
        <w:t>Минимальная ширина земельного участка – 15 м.</w:t>
      </w:r>
    </w:p>
    <w:p w14:paraId="301E5122" w14:textId="77777777" w:rsidR="005F4692" w:rsidRPr="005F4692" w:rsidRDefault="005F4692" w:rsidP="005F4692">
      <w:pPr>
        <w:numPr>
          <w:ilvl w:val="0"/>
          <w:numId w:val="9"/>
        </w:numPr>
        <w:shd w:val="clear" w:color="auto" w:fill="FFFFFF"/>
        <w:spacing w:after="0" w:line="240" w:lineRule="auto"/>
        <w:ind w:left="0" w:right="-82" w:firstLine="426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5F4692">
        <w:rPr>
          <w:rFonts w:ascii="Times New Roman" w:hAnsi="Times New Roman"/>
          <w:b/>
          <w:color w:val="00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</w:t>
      </w:r>
      <w:r w:rsidRPr="005F4692">
        <w:rPr>
          <w:rFonts w:ascii="Times New Roman" w:hAnsi="Times New Roman"/>
          <w:b/>
          <w:color w:val="000000"/>
          <w:spacing w:val="-1"/>
          <w:sz w:val="24"/>
          <w:szCs w:val="24"/>
        </w:rPr>
        <w:t>и</w:t>
      </w:r>
      <w:r w:rsidRPr="005F4692">
        <w:rPr>
          <w:rFonts w:ascii="Times New Roman" w:hAnsi="Times New Roman"/>
          <w:b/>
          <w:color w:val="000000"/>
          <w:spacing w:val="-1"/>
          <w:sz w:val="24"/>
          <w:szCs w:val="24"/>
        </w:rPr>
        <w:t>тельство зданий, строений, сооружений:</w:t>
      </w:r>
    </w:p>
    <w:p w14:paraId="161B5DC5" w14:textId="77777777" w:rsidR="005F4692" w:rsidRPr="005F4692" w:rsidRDefault="005F4692" w:rsidP="005F4692">
      <w:pPr>
        <w:shd w:val="clear" w:color="auto" w:fill="FFFFFF"/>
        <w:tabs>
          <w:tab w:val="left" w:pos="9781"/>
        </w:tabs>
        <w:spacing w:after="0" w:line="240" w:lineRule="auto"/>
        <w:ind w:right="-8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z w:val="24"/>
          <w:szCs w:val="24"/>
        </w:rPr>
        <w:t>Минимальный отступ зданий от красной линии:</w:t>
      </w:r>
    </w:p>
    <w:p w14:paraId="32E90EEE" w14:textId="77777777" w:rsidR="005F4692" w:rsidRPr="005F4692" w:rsidRDefault="005F4692" w:rsidP="005F4692">
      <w:pPr>
        <w:shd w:val="clear" w:color="auto" w:fill="FFFFFF"/>
        <w:tabs>
          <w:tab w:val="left" w:pos="9781"/>
        </w:tabs>
        <w:spacing w:after="0" w:line="240" w:lineRule="auto"/>
        <w:ind w:right="-8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z w:val="24"/>
          <w:szCs w:val="24"/>
        </w:rPr>
        <w:t xml:space="preserve">– проектируемых общественных зданий и объектов обслуживания– </w:t>
      </w:r>
      <w:smartTag w:uri="urn:schemas-microsoft-com:office:smarttags" w:element="metricconverter">
        <w:smartTagPr>
          <w:attr w:name="ProductID" w:val="5 м"/>
        </w:smartTagPr>
        <w:r w:rsidRPr="005F4692">
          <w:rPr>
            <w:rFonts w:ascii="Times New Roman" w:hAnsi="Times New Roman"/>
            <w:color w:val="000000"/>
            <w:sz w:val="24"/>
            <w:szCs w:val="24"/>
          </w:rPr>
          <w:t>5 м</w:t>
        </w:r>
      </w:smartTag>
      <w:r w:rsidRPr="005F469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1EE9B6D" w14:textId="77777777" w:rsidR="005F4692" w:rsidRPr="005F4692" w:rsidRDefault="005F4692" w:rsidP="005F469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z w:val="24"/>
          <w:szCs w:val="24"/>
        </w:rPr>
        <w:t xml:space="preserve">–  проектируемых дошкольных и общеобразовательных учреждений - </w:t>
      </w:r>
      <w:smartTag w:uri="urn:schemas-microsoft-com:office:smarttags" w:element="metricconverter">
        <w:smartTagPr>
          <w:attr w:name="ProductID" w:val="25 м"/>
        </w:smartTagPr>
        <w:r w:rsidRPr="005F4692">
          <w:rPr>
            <w:rFonts w:ascii="Times New Roman" w:hAnsi="Times New Roman"/>
            <w:color w:val="000000"/>
            <w:sz w:val="24"/>
            <w:szCs w:val="24"/>
          </w:rPr>
          <w:t>25 м</w:t>
        </w:r>
      </w:smartTag>
      <w:r w:rsidRPr="005F469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29CD6BB5" w14:textId="77777777" w:rsidR="005F4692" w:rsidRPr="005F4692" w:rsidRDefault="005F4692" w:rsidP="005F469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z w:val="24"/>
          <w:szCs w:val="24"/>
        </w:rPr>
        <w:t xml:space="preserve">– при капитальном ремонте и </w:t>
      </w:r>
      <w:proofErr w:type="gramStart"/>
      <w:r w:rsidRPr="005F4692">
        <w:rPr>
          <w:rFonts w:ascii="Times New Roman" w:hAnsi="Times New Roman"/>
          <w:color w:val="000000"/>
          <w:sz w:val="24"/>
          <w:szCs w:val="24"/>
        </w:rPr>
        <w:t>реконструкции  –</w:t>
      </w:r>
      <w:proofErr w:type="gramEnd"/>
      <w:r w:rsidRPr="005F4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692">
        <w:rPr>
          <w:rFonts w:ascii="Times New Roman" w:hAnsi="Times New Roman"/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14:paraId="48A9C0B1" w14:textId="77777777" w:rsidR="005F4692" w:rsidRPr="005F4692" w:rsidRDefault="005F4692" w:rsidP="005F4692">
      <w:pPr>
        <w:pStyle w:val="21"/>
        <w:numPr>
          <w:ilvl w:val="0"/>
          <w:numId w:val="12"/>
        </w:numPr>
        <w:spacing w:after="0" w:line="240" w:lineRule="auto"/>
        <w:ind w:left="0" w:right="-82"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F46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Предельное количество этажей или предельную высоту зданий, строений, соор</w:t>
      </w:r>
      <w:r w:rsidRPr="005F46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Pr="005F469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жений:</w:t>
      </w:r>
    </w:p>
    <w:p w14:paraId="33521A26" w14:textId="77777777" w:rsidR="005F4692" w:rsidRPr="005F4692" w:rsidRDefault="005F4692" w:rsidP="005F4692">
      <w:pPr>
        <w:shd w:val="clear" w:color="auto" w:fill="FFFFFF"/>
        <w:spacing w:after="0" w:line="240" w:lineRule="auto"/>
        <w:ind w:right="-82" w:firstLine="453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F4692">
        <w:rPr>
          <w:rFonts w:ascii="Times New Roman" w:hAnsi="Times New Roman"/>
          <w:sz w:val="24"/>
          <w:szCs w:val="24"/>
          <w:lang w:eastAsia="en-US"/>
        </w:rPr>
        <w:t>Предельное количество этажей – 2.</w:t>
      </w:r>
    </w:p>
    <w:p w14:paraId="6FC1E118" w14:textId="77777777" w:rsidR="005F4692" w:rsidRPr="005F4692" w:rsidRDefault="005F4692" w:rsidP="005F4692">
      <w:pPr>
        <w:numPr>
          <w:ilvl w:val="0"/>
          <w:numId w:val="12"/>
        </w:numPr>
        <w:shd w:val="clear" w:color="auto" w:fill="FFFFFF"/>
        <w:spacing w:after="0" w:line="240" w:lineRule="auto"/>
        <w:ind w:left="0" w:right="-82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4692">
        <w:rPr>
          <w:rFonts w:ascii="Times New Roman" w:hAnsi="Times New Roman"/>
          <w:b/>
          <w:color w:val="000000"/>
          <w:sz w:val="24"/>
          <w:szCs w:val="24"/>
        </w:rPr>
        <w:t>Максимальный процент застройки в границах земельного участка, определя</w:t>
      </w:r>
      <w:r w:rsidRPr="005F4692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5F4692">
        <w:rPr>
          <w:rFonts w:ascii="Times New Roman" w:hAnsi="Times New Roman"/>
          <w:b/>
          <w:color w:val="000000"/>
          <w:sz w:val="24"/>
          <w:szCs w:val="24"/>
        </w:rPr>
        <w:t>мый как отношение суммарной площади земельного участка, которая может быть з</w:t>
      </w:r>
      <w:r w:rsidRPr="005F4692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5F4692">
        <w:rPr>
          <w:rFonts w:ascii="Times New Roman" w:hAnsi="Times New Roman"/>
          <w:b/>
          <w:color w:val="000000"/>
          <w:sz w:val="24"/>
          <w:szCs w:val="24"/>
        </w:rPr>
        <w:t>строена, ко всей площади земельного участка.</w:t>
      </w:r>
    </w:p>
    <w:p w14:paraId="7BE545E2" w14:textId="77777777" w:rsidR="005F4692" w:rsidRPr="005F4692" w:rsidRDefault="005F4692" w:rsidP="005F4692">
      <w:pPr>
        <w:shd w:val="clear" w:color="auto" w:fill="FFFFFF"/>
        <w:tabs>
          <w:tab w:val="num" w:pos="1368"/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5F4692">
        <w:rPr>
          <w:rFonts w:ascii="Times New Roman" w:hAnsi="Times New Roman"/>
          <w:color w:val="000000"/>
          <w:sz w:val="24"/>
          <w:szCs w:val="24"/>
        </w:rPr>
        <w:t>Максимальный процент застройки земельного участка – 60%.</w:t>
      </w:r>
    </w:p>
    <w:p w14:paraId="25B6EC29" w14:textId="77777777" w:rsidR="005F4692" w:rsidRPr="005F4692" w:rsidRDefault="005F4692" w:rsidP="005F4692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4692">
        <w:rPr>
          <w:rFonts w:ascii="Times New Roman" w:hAnsi="Times New Roman"/>
          <w:b/>
          <w:bCs/>
          <w:sz w:val="24"/>
          <w:szCs w:val="24"/>
        </w:rPr>
        <w:t>Иные параметры застройки:</w:t>
      </w:r>
    </w:p>
    <w:p w14:paraId="758E9A83" w14:textId="77777777" w:rsidR="005F4692" w:rsidRPr="005F4692" w:rsidRDefault="005F4692" w:rsidP="005F4692">
      <w:pPr>
        <w:numPr>
          <w:ilvl w:val="1"/>
          <w:numId w:val="11"/>
        </w:numPr>
        <w:tabs>
          <w:tab w:val="clear" w:pos="1789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F4692">
        <w:rPr>
          <w:rFonts w:ascii="Times New Roman" w:hAnsi="Times New Roman"/>
          <w:bCs/>
          <w:sz w:val="24"/>
          <w:szCs w:val="24"/>
        </w:rPr>
        <w:t>Коэффициент озеленения территории – не менее 0,15 от площади земельного участка.</w:t>
      </w:r>
    </w:p>
    <w:p w14:paraId="05916C52" w14:textId="7BE35D0B" w:rsidR="008E4E99" w:rsidRPr="005F4692" w:rsidRDefault="005F4692" w:rsidP="005F4692">
      <w:pPr>
        <w:numPr>
          <w:ilvl w:val="1"/>
          <w:numId w:val="11"/>
        </w:numPr>
        <w:tabs>
          <w:tab w:val="clear" w:pos="1789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F4692">
        <w:rPr>
          <w:rFonts w:ascii="Times New Roman" w:hAnsi="Times New Roman"/>
          <w:bCs/>
          <w:sz w:val="24"/>
          <w:szCs w:val="24"/>
        </w:rPr>
        <w:t xml:space="preserve">Площадь территорий, предназначенных для хранения транспортных средств </w:t>
      </w:r>
      <w:r w:rsidRPr="005F4692">
        <w:rPr>
          <w:rFonts w:ascii="Times New Roman" w:hAnsi="Times New Roman"/>
          <w:sz w:val="24"/>
          <w:szCs w:val="24"/>
        </w:rPr>
        <w:t>–</w:t>
      </w:r>
      <w:r w:rsidRPr="005F4692">
        <w:rPr>
          <w:rFonts w:ascii="Times New Roman" w:hAnsi="Times New Roman"/>
          <w:bCs/>
          <w:sz w:val="24"/>
          <w:szCs w:val="24"/>
        </w:rPr>
        <w:t xml:space="preserve"> не более 10% от площади земельного участка.</w:t>
      </w:r>
    </w:p>
    <w:p w14:paraId="764A004A" w14:textId="7E1FA173" w:rsidR="00A34B68" w:rsidRPr="00350BA2" w:rsidRDefault="00A34B68" w:rsidP="00A34B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4"/>
          <w:szCs w:val="24"/>
          <w:lang w:eastAsia="ar-SA"/>
        </w:rPr>
      </w:pPr>
    </w:p>
    <w:p w14:paraId="1258CD74" w14:textId="2FCA66DB" w:rsidR="00BE618F" w:rsidRPr="00BE618F" w:rsidRDefault="00BE618F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3819D2" w14:textId="254332AE" w:rsidR="00A34B68" w:rsidRDefault="00A34B68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40B722A7" w14:textId="2C5DFCB9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A34B68">
        <w:rPr>
          <w:rFonts w:ascii="Times New Roman" w:hAnsi="Times New Roman"/>
          <w:b/>
          <w:bCs/>
        </w:rPr>
        <w:t xml:space="preserve">ПК – 3. Зона производственно-коммунальных объектов </w:t>
      </w:r>
      <w:r w:rsidRPr="00A34B68">
        <w:rPr>
          <w:rFonts w:ascii="Times New Roman" w:hAnsi="Times New Roman"/>
          <w:b/>
          <w:bCs/>
          <w:lang w:val="en-US"/>
        </w:rPr>
        <w:t>V</w:t>
      </w:r>
      <w:r w:rsidRPr="00A34B68">
        <w:rPr>
          <w:rFonts w:ascii="Times New Roman" w:hAnsi="Times New Roman"/>
          <w:b/>
          <w:bCs/>
        </w:rPr>
        <w:t xml:space="preserve"> класса вредности</w:t>
      </w:r>
      <w:r>
        <w:rPr>
          <w:rFonts w:ascii="Times New Roman" w:hAnsi="Times New Roman"/>
          <w:b/>
          <w:bCs/>
        </w:rPr>
        <w:t xml:space="preserve"> – земельн</w:t>
      </w:r>
      <w:r w:rsidR="00302ECC">
        <w:rPr>
          <w:rFonts w:ascii="Times New Roman" w:hAnsi="Times New Roman"/>
          <w:b/>
          <w:bCs/>
        </w:rPr>
        <w:t>ые</w:t>
      </w:r>
      <w:r>
        <w:rPr>
          <w:rFonts w:ascii="Times New Roman" w:hAnsi="Times New Roman"/>
          <w:b/>
          <w:bCs/>
        </w:rPr>
        <w:t xml:space="preserve"> участк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с кадастровым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номер</w:t>
      </w:r>
      <w:r w:rsidR="00302ECC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</w:t>
      </w:r>
      <w:r w:rsidRPr="00A34B68">
        <w:rPr>
          <w:rFonts w:ascii="Times New Roman" w:hAnsi="Times New Roman"/>
          <w:b/>
          <w:bCs/>
          <w:noProof/>
        </w:rPr>
        <w:t>64:46:</w:t>
      </w:r>
      <w:r w:rsidR="00302ECC">
        <w:rPr>
          <w:rFonts w:ascii="Times New Roman" w:hAnsi="Times New Roman"/>
          <w:b/>
          <w:bCs/>
          <w:noProof/>
        </w:rPr>
        <w:t>0</w:t>
      </w:r>
      <w:r w:rsidR="00734569">
        <w:rPr>
          <w:rFonts w:ascii="Times New Roman" w:hAnsi="Times New Roman"/>
          <w:b/>
          <w:bCs/>
          <w:noProof/>
        </w:rPr>
        <w:t>10207</w:t>
      </w:r>
      <w:r w:rsidRPr="00A34B68">
        <w:rPr>
          <w:rFonts w:ascii="Times New Roman" w:hAnsi="Times New Roman"/>
          <w:b/>
          <w:bCs/>
          <w:noProof/>
        </w:rPr>
        <w:t>:</w:t>
      </w:r>
      <w:r w:rsidR="00734569">
        <w:rPr>
          <w:rFonts w:ascii="Times New Roman" w:hAnsi="Times New Roman"/>
          <w:b/>
          <w:bCs/>
          <w:noProof/>
        </w:rPr>
        <w:t>58</w:t>
      </w:r>
      <w:r w:rsidRPr="00A34B68">
        <w:rPr>
          <w:rFonts w:ascii="Times New Roman" w:hAnsi="Times New Roman"/>
          <w:b/>
          <w:bCs/>
          <w:noProof/>
        </w:rPr>
        <w:t>.</w:t>
      </w:r>
    </w:p>
    <w:p w14:paraId="573B1B60" w14:textId="77777777" w:rsidR="00A34B68" w:rsidRPr="00A34B68" w:rsidRDefault="00A34B68" w:rsidP="00A34B68">
      <w:pPr>
        <w:spacing w:after="0" w:line="240" w:lineRule="auto"/>
        <w:ind w:firstLine="706"/>
        <w:jc w:val="both"/>
        <w:rPr>
          <w:rFonts w:ascii="Times New Roman" w:hAnsi="Times New Roman"/>
        </w:rPr>
      </w:pPr>
      <w:r w:rsidRPr="00A34B68">
        <w:rPr>
          <w:rFonts w:ascii="Times New Roman" w:hAnsi="Times New Roman"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A34B68">
        <w:rPr>
          <w:rFonts w:ascii="Times New Roman" w:hAnsi="Times New Roman"/>
          <w:lang w:val="en-US"/>
        </w:rPr>
        <w:t>V</w:t>
      </w:r>
      <w:r w:rsidRPr="00A34B68">
        <w:rPr>
          <w:rFonts w:ascii="Times New Roman" w:hAnsi="Times New Roman"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50м).</w:t>
      </w:r>
    </w:p>
    <w:p w14:paraId="11961E99" w14:textId="7777777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A34B68">
        <w:rPr>
          <w:rFonts w:ascii="Times New Roman" w:hAnsi="Times New Roman"/>
          <w:b/>
          <w:bCs/>
          <w:i/>
          <w:iCs/>
          <w:u w:val="single"/>
        </w:rPr>
        <w:t>Параметры застройки:</w:t>
      </w:r>
    </w:p>
    <w:p w14:paraId="47209C90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A34B68" w:rsidRPr="00A34B68" w14:paraId="26CAD50B" w14:textId="77777777" w:rsidTr="007F20C5">
        <w:tc>
          <w:tcPr>
            <w:tcW w:w="675" w:type="dxa"/>
          </w:tcPr>
          <w:p w14:paraId="4923170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  <w:b/>
                <w:bCs/>
              </w:rPr>
              <w:lastRenderedPageBreak/>
              <w:t>№ п/п</w:t>
            </w:r>
          </w:p>
        </w:tc>
        <w:tc>
          <w:tcPr>
            <w:tcW w:w="5591" w:type="dxa"/>
            <w:vAlign w:val="center"/>
          </w:tcPr>
          <w:p w14:paraId="62366145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Наименование предельных параметров разрешенного строительства, </w:t>
            </w:r>
          </w:p>
          <w:p w14:paraId="5B3E811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 xml:space="preserve">реконструкции объектов </w:t>
            </w:r>
          </w:p>
          <w:p w14:paraId="07EB0DD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5F7F040A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4B68" w:rsidRPr="00A34B68" w14:paraId="27976F94" w14:textId="77777777" w:rsidTr="007F20C5">
        <w:tc>
          <w:tcPr>
            <w:tcW w:w="675" w:type="dxa"/>
          </w:tcPr>
          <w:p w14:paraId="4E5BBF9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1</w:t>
            </w:r>
          </w:p>
        </w:tc>
        <w:tc>
          <w:tcPr>
            <w:tcW w:w="5591" w:type="dxa"/>
            <w:vAlign w:val="center"/>
          </w:tcPr>
          <w:p w14:paraId="30D0FCD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>Минимальная площадь земельных</w:t>
            </w:r>
          </w:p>
          <w:p w14:paraId="5C806B71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45A6B5C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360B9616" w14:textId="77777777" w:rsidTr="007F20C5">
        <w:tc>
          <w:tcPr>
            <w:tcW w:w="675" w:type="dxa"/>
          </w:tcPr>
          <w:p w14:paraId="77A038A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58AA989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Минимальные отступы зданий, </w:t>
            </w:r>
          </w:p>
          <w:p w14:paraId="23ABBF2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строений, сооружений от границ</w:t>
            </w:r>
          </w:p>
          <w:p w14:paraId="0ED20CA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2B3BF3FA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19E7A446" w14:textId="77777777" w:rsidTr="007F20C5">
        <w:tc>
          <w:tcPr>
            <w:tcW w:w="675" w:type="dxa"/>
          </w:tcPr>
          <w:p w14:paraId="7589A2C7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3C36B5D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Максимальная высота</w:t>
            </w:r>
          </w:p>
          <w:p w14:paraId="19EBA5A5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надземной части зданий, строений, </w:t>
            </w:r>
          </w:p>
          <w:p w14:paraId="003E73E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сооружений на территории </w:t>
            </w:r>
          </w:p>
          <w:p w14:paraId="76F1FB6C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3C476482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34B68">
                <w:rPr>
                  <w:rFonts w:ascii="Times New Roman" w:hAnsi="Times New Roman"/>
                </w:rPr>
                <w:t>30 м</w:t>
              </w:r>
            </w:smartTag>
          </w:p>
        </w:tc>
      </w:tr>
      <w:tr w:rsidR="00A34B68" w:rsidRPr="00A34B68" w14:paraId="19F93BBC" w14:textId="77777777" w:rsidTr="007F20C5">
        <w:tc>
          <w:tcPr>
            <w:tcW w:w="675" w:type="dxa"/>
          </w:tcPr>
          <w:p w14:paraId="6695CB1F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1B9E5F39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Минимальная доля озеленённой </w:t>
            </w:r>
          </w:p>
          <w:p w14:paraId="25B7C3F5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5E554F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менее 15 % территории</w:t>
            </w:r>
          </w:p>
        </w:tc>
      </w:tr>
      <w:tr w:rsidR="00A34B68" w:rsidRPr="00A34B68" w14:paraId="1E67655D" w14:textId="77777777" w:rsidTr="007F20C5">
        <w:tc>
          <w:tcPr>
            <w:tcW w:w="675" w:type="dxa"/>
          </w:tcPr>
          <w:p w14:paraId="0975510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74B20FB8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Минимальное количество </w:t>
            </w:r>
            <w:proofErr w:type="spellStart"/>
            <w:r w:rsidRPr="00A34B68">
              <w:rPr>
                <w:rFonts w:ascii="Times New Roman" w:hAnsi="Times New Roman"/>
              </w:rPr>
              <w:t>машино</w:t>
            </w:r>
            <w:proofErr w:type="spellEnd"/>
            <w:r w:rsidRPr="00A34B68">
              <w:rPr>
                <w:rFonts w:ascii="Times New Roman" w:hAnsi="Times New Roman"/>
              </w:rPr>
              <w:t>-мест</w:t>
            </w:r>
          </w:p>
          <w:p w14:paraId="6E11FD0D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325DBA0" w14:textId="04EBA922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40.8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</w:t>
            </w:r>
            <w:proofErr w:type="spellStart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города Пугачева</w:t>
            </w:r>
          </w:p>
        </w:tc>
      </w:tr>
      <w:tr w:rsidR="00A34B68" w:rsidRPr="00A34B68" w14:paraId="620B471A" w14:textId="77777777" w:rsidTr="007F20C5">
        <w:tc>
          <w:tcPr>
            <w:tcW w:w="675" w:type="dxa"/>
          </w:tcPr>
          <w:p w14:paraId="7FA86B43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7B27D84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2A228FD" w14:textId="068DF2BD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40.9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</w:t>
            </w:r>
            <w:proofErr w:type="spellStart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города Пугачева</w:t>
            </w:r>
          </w:p>
        </w:tc>
      </w:tr>
      <w:tr w:rsidR="00A34B68" w:rsidRPr="00A34B68" w14:paraId="74133D91" w14:textId="77777777" w:rsidTr="007F20C5">
        <w:tc>
          <w:tcPr>
            <w:tcW w:w="675" w:type="dxa"/>
          </w:tcPr>
          <w:p w14:paraId="65B39E70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7</w:t>
            </w:r>
          </w:p>
        </w:tc>
        <w:tc>
          <w:tcPr>
            <w:tcW w:w="5591" w:type="dxa"/>
            <w:vAlign w:val="center"/>
          </w:tcPr>
          <w:p w14:paraId="36D2216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365849C8" w14:textId="11A0A1DE" w:rsidR="00A34B68" w:rsidRPr="00A34B68" w:rsidRDefault="00A34B68" w:rsidP="00BE618F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В соответствии со статьей 40.11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 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землепользования и застройки территории </w:t>
            </w:r>
            <w:proofErr w:type="spellStart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города Пугачева</w:t>
            </w:r>
          </w:p>
        </w:tc>
      </w:tr>
    </w:tbl>
    <w:p w14:paraId="212DE18F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32E46B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371C2EC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</w:rPr>
      </w:pPr>
    </w:p>
    <w:p w14:paraId="4E4FC0DC" w14:textId="5391FB5B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водоохраной зоне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>водоохранных зон (статья 43</w:t>
      </w:r>
      <w:r w:rsidR="00BE618F">
        <w:rPr>
          <w:rFonts w:ascii="Times New Roman" w:hAnsi="Times New Roman"/>
          <w:b/>
          <w:bCs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</w:rPr>
        <w:t>).</w:t>
      </w:r>
    </w:p>
    <w:p w14:paraId="64A68BB1" w14:textId="219B1722" w:rsidR="00A34B68" w:rsidRPr="00FD0A36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прибрежной защитной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прибрежных защитных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683BC9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683BC9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683BC9">
        <w:rPr>
          <w:rFonts w:ascii="Times New Roman" w:hAnsi="Times New Roman"/>
          <w:b/>
          <w:bCs/>
          <w:sz w:val="24"/>
          <w:szCs w:val="24"/>
        </w:rPr>
        <w:t>.</w:t>
      </w:r>
    </w:p>
    <w:p w14:paraId="6449E1FC" w14:textId="23820CF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береговой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береговых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016F74D7" w14:textId="2A6CE8CD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</w:t>
      </w:r>
      <w:r w:rsidRPr="00A34B68">
        <w:rPr>
          <w:rFonts w:ascii="Times New Roman" w:hAnsi="Times New Roman"/>
        </w:rPr>
        <w:t xml:space="preserve">, </w:t>
      </w:r>
      <w:r w:rsidRPr="00A34B68">
        <w:rPr>
          <w:rFonts w:ascii="Times New Roman" w:hAnsi="Times New Roman"/>
          <w:b/>
          <w:bCs/>
        </w:rPr>
        <w:t>находящейся в зоне санитарной охраны источников питьевого водоснабжения по первому поясу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 xml:space="preserve">зон санитарной охраны источников питьевого водоснабжения по первому поясу </w:t>
      </w:r>
      <w:r w:rsidRPr="00A34B68">
        <w:rPr>
          <w:rFonts w:ascii="Times New Roman" w:hAnsi="Times New Roman"/>
          <w:b/>
          <w:bCs/>
          <w:lang w:eastAsia="ar-SA"/>
        </w:rPr>
        <w:t>(статья 45.1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</w:p>
    <w:p w14:paraId="2BE20BFC" w14:textId="56A2EF92" w:rsidR="00A34B68" w:rsidRPr="00A34B68" w:rsidRDefault="00A34B68" w:rsidP="0078223F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охранной зоне линий электропередач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>для охранных зон линий электропередач (статья 45.2</w:t>
      </w:r>
      <w:r w:rsidR="0078223F">
        <w:rPr>
          <w:rFonts w:ascii="Times New Roman" w:hAnsi="Times New Roman"/>
          <w:b/>
          <w:bCs/>
        </w:rPr>
        <w:t xml:space="preserve"> </w:t>
      </w:r>
      <w:r w:rsidR="0078223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8223F" w:rsidRPr="0078223F">
        <w:rPr>
          <w:rFonts w:ascii="Times New Roman" w:hAnsi="Times New Roman"/>
          <w:b/>
          <w:bCs/>
          <w:lang w:eastAsia="ar-SA"/>
        </w:rPr>
        <w:t>)</w:t>
      </w:r>
      <w:r w:rsidR="0078223F" w:rsidRPr="0078223F">
        <w:rPr>
          <w:rFonts w:ascii="Times New Roman" w:hAnsi="Times New Roman"/>
          <w:b/>
          <w:bCs/>
        </w:rPr>
        <w:t>.</w:t>
      </w:r>
    </w:p>
    <w:p w14:paraId="19F29F03" w14:textId="0E67881D" w:rsidR="00A34B68" w:rsidRPr="0078223F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на территории</w:t>
      </w:r>
      <w:r w:rsidRPr="00A34B68">
        <w:rPr>
          <w:rFonts w:ascii="Times New Roman" w:hAnsi="Times New Roman"/>
        </w:rPr>
        <w:t xml:space="preserve"> </w:t>
      </w:r>
      <w:r w:rsidRPr="00A34B68">
        <w:rPr>
          <w:rFonts w:ascii="Times New Roman" w:hAnsi="Times New Roman"/>
          <w:b/>
          <w:bCs/>
        </w:rPr>
        <w:t>1% вероятности подтопления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зон подтопления поверхностными водами </w:t>
      </w:r>
      <w:r w:rsidRPr="00A34B68">
        <w:rPr>
          <w:rFonts w:ascii="Times New Roman" w:hAnsi="Times New Roman"/>
          <w:b/>
          <w:bCs/>
          <w:lang w:eastAsia="ar-SA"/>
        </w:rPr>
        <w:t>(статья 46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0BCAFA9E" w14:textId="7488D248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34B68">
        <w:rPr>
          <w:rFonts w:ascii="Times New Roman" w:hAnsi="Times New Roman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A34B68">
        <w:rPr>
          <w:rFonts w:ascii="Times New Roman" w:hAnsi="Times New Roman"/>
          <w:lang w:eastAsia="ar-SA"/>
        </w:rPr>
        <w:t>приаэродромной</w:t>
      </w:r>
      <w:proofErr w:type="spellEnd"/>
      <w:r w:rsidRPr="00A34B68">
        <w:rPr>
          <w:rFonts w:ascii="Times New Roman" w:hAnsi="Times New Roman"/>
          <w:lang w:eastAsia="ar-SA"/>
        </w:rPr>
        <w:t xml:space="preserve"> территории Пугачевского аэродрома. </w:t>
      </w:r>
      <w:r>
        <w:rPr>
          <w:rFonts w:ascii="Times New Roman" w:hAnsi="Times New Roman"/>
          <w:lang w:eastAsia="ar-SA"/>
        </w:rPr>
        <w:t xml:space="preserve"> </w:t>
      </w:r>
    </w:p>
    <w:p w14:paraId="3FF7F869" w14:textId="4BFD8189" w:rsidR="00A34B68" w:rsidRDefault="00424D0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 </w:t>
      </w:r>
    </w:p>
    <w:p w14:paraId="14BEA3DF" w14:textId="77777777" w:rsidR="00424D08" w:rsidRDefault="00424D08" w:rsidP="00424D08">
      <w:pPr>
        <w:spacing w:after="0" w:line="240" w:lineRule="auto"/>
        <w:jc w:val="center"/>
        <w:rPr>
          <w:rFonts w:ascii="Times New Roman" w:hAnsi="Times New Roman"/>
          <w:caps/>
          <w:color w:val="800000"/>
          <w:sz w:val="24"/>
          <w:szCs w:val="24"/>
          <w:u w:val="single"/>
        </w:rPr>
      </w:pPr>
    </w:p>
    <w:p w14:paraId="7F391294" w14:textId="37FF8223" w:rsidR="00424D08" w:rsidRDefault="00424D08" w:rsidP="00424D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24D08">
        <w:rPr>
          <w:rFonts w:ascii="Times New Roman" w:hAnsi="Times New Roman"/>
          <w:caps/>
          <w:sz w:val="24"/>
          <w:szCs w:val="24"/>
          <w:u w:val="single"/>
        </w:rPr>
        <w:t xml:space="preserve">41.1. </w:t>
      </w:r>
      <w:r w:rsidRPr="00424D08">
        <w:rPr>
          <w:rFonts w:ascii="Times New Roman" w:hAnsi="Times New Roman"/>
          <w:sz w:val="24"/>
          <w:szCs w:val="24"/>
          <w:u w:val="single"/>
        </w:rPr>
        <w:t>Общественно-деловые зоны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6030510E" w14:textId="77777777" w:rsidR="00424D08" w:rsidRPr="00424D08" w:rsidRDefault="00424D08" w:rsidP="00424D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192CFEF" w14:textId="65BAD58A" w:rsidR="00424D08" w:rsidRPr="00424D08" w:rsidRDefault="00424D08" w:rsidP="00424D0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4D08">
        <w:rPr>
          <w:rFonts w:ascii="Times New Roman" w:hAnsi="Times New Roman"/>
          <w:b/>
          <w:bCs/>
          <w:sz w:val="24"/>
          <w:szCs w:val="24"/>
        </w:rPr>
        <w:t xml:space="preserve">ОД – 1. Зона административно-делового и коммерческого назначения </w:t>
      </w:r>
      <w:r>
        <w:rPr>
          <w:rFonts w:ascii="Times New Roman" w:hAnsi="Times New Roman"/>
          <w:b/>
          <w:bCs/>
          <w:sz w:val="24"/>
          <w:szCs w:val="24"/>
        </w:rPr>
        <w:t>– земельный участок с кадастровым номером 64:46:</w:t>
      </w:r>
      <w:r w:rsidR="00734569">
        <w:rPr>
          <w:rFonts w:ascii="Times New Roman" w:hAnsi="Times New Roman"/>
          <w:b/>
          <w:bCs/>
          <w:sz w:val="24"/>
          <w:szCs w:val="24"/>
        </w:rPr>
        <w:t>020437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734569">
        <w:rPr>
          <w:rFonts w:ascii="Times New Roman" w:hAnsi="Times New Roman"/>
          <w:b/>
          <w:bCs/>
          <w:sz w:val="24"/>
          <w:szCs w:val="24"/>
        </w:rPr>
        <w:t>622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83FB7AD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D08">
        <w:rPr>
          <w:rFonts w:ascii="Times New Roman" w:hAnsi="Times New Roman"/>
          <w:sz w:val="24"/>
          <w:szCs w:val="24"/>
        </w:rPr>
        <w:t xml:space="preserve">Зона административно-делового и коммерческого  назначения </w:t>
      </w:r>
      <w:r w:rsidRPr="00424D08">
        <w:rPr>
          <w:rFonts w:ascii="Times New Roman" w:hAnsi="Times New Roman"/>
          <w:color w:val="000000"/>
          <w:sz w:val="24"/>
          <w:szCs w:val="24"/>
        </w:rPr>
        <w:t xml:space="preserve">ОД-1 </w:t>
      </w:r>
      <w:r w:rsidRPr="00424D08">
        <w:rPr>
          <w:rFonts w:ascii="Times New Roman" w:hAnsi="Times New Roman"/>
          <w:sz w:val="24"/>
          <w:szCs w:val="24"/>
        </w:rPr>
        <w:t xml:space="preserve"> выделена для обеспечения правовых условий использования и строительства объектов капитального строительства 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районного, городского и местного значения. </w:t>
      </w:r>
    </w:p>
    <w:p w14:paraId="38520C33" w14:textId="424521A2" w:rsidR="00424D08" w:rsidRPr="00424D08" w:rsidRDefault="00424D08" w:rsidP="00424D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24D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424D0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застройки:</w:t>
      </w:r>
    </w:p>
    <w:p w14:paraId="3EAAD14D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49"/>
        <w:gridCol w:w="5103"/>
      </w:tblGrid>
      <w:tr w:rsidR="00424D08" w:rsidRPr="00424D08" w14:paraId="49F5E8BC" w14:textId="77777777" w:rsidTr="00424D08">
        <w:tc>
          <w:tcPr>
            <w:tcW w:w="675" w:type="dxa"/>
          </w:tcPr>
          <w:p w14:paraId="3A2C4978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D0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Align w:val="center"/>
          </w:tcPr>
          <w:p w14:paraId="500B59E8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E8506E6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реконструкции объектов </w:t>
            </w:r>
          </w:p>
          <w:p w14:paraId="30669BCB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103" w:type="dxa"/>
            <w:vAlign w:val="center"/>
          </w:tcPr>
          <w:p w14:paraId="6B738659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24D08" w:rsidRPr="00424D08" w14:paraId="4FEAA154" w14:textId="77777777" w:rsidTr="00424D08">
        <w:tc>
          <w:tcPr>
            <w:tcW w:w="675" w:type="dxa"/>
          </w:tcPr>
          <w:p w14:paraId="79EE5D6B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vAlign w:val="center"/>
          </w:tcPr>
          <w:p w14:paraId="4882CC01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5CD91F33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5103" w:type="dxa"/>
            <w:vAlign w:val="center"/>
          </w:tcPr>
          <w:p w14:paraId="108EC365" w14:textId="77777777" w:rsidR="00424D08" w:rsidRPr="00424D08" w:rsidRDefault="00424D08" w:rsidP="00424D0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424D08" w:rsidRPr="00424D08" w14:paraId="7635EF5F" w14:textId="77777777" w:rsidTr="00424D08">
        <w:tc>
          <w:tcPr>
            <w:tcW w:w="675" w:type="dxa"/>
          </w:tcPr>
          <w:p w14:paraId="773BF0B9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vAlign w:val="center"/>
          </w:tcPr>
          <w:p w14:paraId="518EE7E9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5103" w:type="dxa"/>
            <w:vAlign w:val="center"/>
          </w:tcPr>
          <w:p w14:paraId="7263B57A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0,8                            2,4</w:t>
            </w:r>
          </w:p>
        </w:tc>
      </w:tr>
      <w:tr w:rsidR="00424D08" w:rsidRPr="00424D08" w14:paraId="6318F4DB" w14:textId="77777777" w:rsidTr="00424D08">
        <w:tc>
          <w:tcPr>
            <w:tcW w:w="675" w:type="dxa"/>
          </w:tcPr>
          <w:p w14:paraId="0E2CF8A4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vAlign w:val="center"/>
          </w:tcPr>
          <w:p w14:paraId="6E4B590F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Минимальные отступы зданий, </w:t>
            </w:r>
          </w:p>
          <w:p w14:paraId="5BA4781A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4FA06DC3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5103" w:type="dxa"/>
            <w:vAlign w:val="center"/>
          </w:tcPr>
          <w:p w14:paraId="589FB664" w14:textId="77777777" w:rsidR="00424D08" w:rsidRPr="00424D08" w:rsidRDefault="00424D08" w:rsidP="00424D0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b/>
                <w:bCs/>
                <w:sz w:val="24"/>
                <w:szCs w:val="24"/>
              </w:rPr>
              <w:t>От лицевой границы участка, (от красной линии), м:</w:t>
            </w: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0 по красной линии, (по сложившейся линии застройки).</w:t>
            </w:r>
          </w:p>
          <w:p w14:paraId="02251165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границ участка, м:</w:t>
            </w: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не подлежит установлению</w:t>
            </w:r>
          </w:p>
        </w:tc>
      </w:tr>
      <w:tr w:rsidR="00424D08" w:rsidRPr="00424D08" w14:paraId="6BAE56F0" w14:textId="77777777" w:rsidTr="00424D08">
        <w:tc>
          <w:tcPr>
            <w:tcW w:w="675" w:type="dxa"/>
          </w:tcPr>
          <w:p w14:paraId="4F7652FF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vAlign w:val="center"/>
          </w:tcPr>
          <w:p w14:paraId="095ADE87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7E178501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надземной части зданий, строений, </w:t>
            </w:r>
          </w:p>
          <w:p w14:paraId="67567EC2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сооружений на территории </w:t>
            </w:r>
          </w:p>
          <w:p w14:paraId="7C49BB01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5103" w:type="dxa"/>
            <w:vAlign w:val="center"/>
          </w:tcPr>
          <w:p w14:paraId="33981019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424D0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</w:tr>
      <w:tr w:rsidR="00424D08" w:rsidRPr="00424D08" w14:paraId="06024E5A" w14:textId="77777777" w:rsidTr="00424D08">
        <w:tc>
          <w:tcPr>
            <w:tcW w:w="675" w:type="dxa"/>
          </w:tcPr>
          <w:p w14:paraId="1A4A1672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vAlign w:val="center"/>
          </w:tcPr>
          <w:p w14:paraId="274BE490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258C374A" w14:textId="77777777" w:rsidR="00424D08" w:rsidRPr="00424D08" w:rsidRDefault="00424D08" w:rsidP="00424D0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назначения  на 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0F31D698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424D08" w:rsidRPr="00424D08" w14:paraId="057D91B4" w14:textId="77777777" w:rsidTr="00424D08">
        <w:tc>
          <w:tcPr>
            <w:tcW w:w="675" w:type="dxa"/>
          </w:tcPr>
          <w:p w14:paraId="218490F7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vAlign w:val="center"/>
          </w:tcPr>
          <w:p w14:paraId="75BA0508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Минимальная доля озеленённой </w:t>
            </w:r>
          </w:p>
          <w:p w14:paraId="7C5FF1AC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07C757BD" w14:textId="7FB59616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В соответствии с таблицей </w:t>
            </w:r>
            <w:r w:rsidRPr="00424D08">
              <w:rPr>
                <w:rFonts w:ascii="Times New Roman" w:hAnsi="Times New Roman"/>
                <w:bCs/>
                <w:sz w:val="24"/>
                <w:szCs w:val="24"/>
              </w:rPr>
              <w:t>38.7.1</w:t>
            </w:r>
            <w:r w:rsidRPr="00424D08">
              <w:rPr>
                <w:rFonts w:ascii="Times New Roman" w:hAnsi="Times New Roman"/>
                <w:sz w:val="24"/>
                <w:szCs w:val="24"/>
              </w:rPr>
              <w:t xml:space="preserve"> статьи 38.7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424D08" w:rsidRPr="00424D08" w14:paraId="096CB916" w14:textId="77777777" w:rsidTr="00424D08">
        <w:tc>
          <w:tcPr>
            <w:tcW w:w="675" w:type="dxa"/>
          </w:tcPr>
          <w:p w14:paraId="3D4B6807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vAlign w:val="center"/>
          </w:tcPr>
          <w:p w14:paraId="10E2B2E2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424D08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24D08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63F52F83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для хранения индивидуального </w:t>
            </w:r>
          </w:p>
          <w:p w14:paraId="502CA342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автотранспорта на </w:t>
            </w:r>
          </w:p>
          <w:p w14:paraId="5B7FFFAE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103" w:type="dxa"/>
            <w:vAlign w:val="center"/>
          </w:tcPr>
          <w:p w14:paraId="588094D8" w14:textId="26B7275B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38.8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  <w:p w14:paraId="57DB0C1E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D08" w:rsidRPr="00424D08" w14:paraId="3D5CB367" w14:textId="77777777" w:rsidTr="00424D08">
        <w:tc>
          <w:tcPr>
            <w:tcW w:w="675" w:type="dxa"/>
          </w:tcPr>
          <w:p w14:paraId="2B0540D5" w14:textId="77777777" w:rsidR="00424D08" w:rsidRPr="00424D08" w:rsidRDefault="00424D08" w:rsidP="0042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  <w:vAlign w:val="center"/>
          </w:tcPr>
          <w:p w14:paraId="0394FBEE" w14:textId="77777777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5103" w:type="dxa"/>
            <w:vAlign w:val="center"/>
          </w:tcPr>
          <w:p w14:paraId="0591970E" w14:textId="0F157C26" w:rsidR="00424D08" w:rsidRPr="00424D08" w:rsidRDefault="00424D08" w:rsidP="0042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D0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 38.10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</w:tbl>
    <w:p w14:paraId="285B3C8D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2EC7A9" w14:textId="77777777" w:rsidR="00424D08" w:rsidRPr="00424D08" w:rsidRDefault="00424D08" w:rsidP="00424D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D08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0BF2D35B" w14:textId="77777777" w:rsidR="00A63BBE" w:rsidRPr="0078223F" w:rsidRDefault="00424D08" w:rsidP="00A63BBE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находящихся в водоохраной зоне 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424D08">
        <w:rPr>
          <w:rFonts w:ascii="Times New Roman" w:hAnsi="Times New Roman"/>
          <w:b/>
          <w:bCs/>
          <w:sz w:val="24"/>
          <w:szCs w:val="24"/>
        </w:rPr>
        <w:t>водоохранных зон (статья 41</w:t>
      </w:r>
      <w:r w:rsidR="00A63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51A8F790" w14:textId="5F1686C6" w:rsidR="00424D08" w:rsidRPr="00A63BBE" w:rsidRDefault="00424D08" w:rsidP="00424D08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зоны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находящейся в прибрежной защитной полосе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>(статья 41</w:t>
      </w:r>
      <w:r w:rsidR="00A63B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5A2E2089" w14:textId="74AC68AF" w:rsidR="00424D08" w:rsidRPr="00A63BBE" w:rsidRDefault="00424D08" w:rsidP="00424D08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lastRenderedPageBreak/>
        <w:t>Для зоны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находящейся в береговой полосе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>(статья 41</w:t>
      </w:r>
      <w:r w:rsidR="00A63B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36A2FDB7" w14:textId="6EBA5C68" w:rsidR="00424D08" w:rsidRPr="00A63BBE" w:rsidRDefault="00424D08" w:rsidP="00A63BBE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находящихся в санитарно-защитной зоне промышленных предприятий 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424D08">
        <w:rPr>
          <w:rFonts w:ascii="Times New Roman" w:hAnsi="Times New Roman"/>
          <w:b/>
          <w:bCs/>
          <w:sz w:val="24"/>
          <w:szCs w:val="24"/>
        </w:rPr>
        <w:t>санитарно-защитных зон (статья 42</w:t>
      </w:r>
      <w:r w:rsidR="00A63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25EC1612" w14:textId="07EB57DB" w:rsidR="00424D08" w:rsidRPr="00A63BBE" w:rsidRDefault="00424D08" w:rsidP="00A63BBE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находящихся в охранной зоне линий электропередач  </w:t>
      </w:r>
      <w:r w:rsidRPr="00424D08">
        <w:rPr>
          <w:rFonts w:ascii="Times New Roman" w:hAnsi="Times New Roman"/>
          <w:sz w:val="24"/>
          <w:szCs w:val="24"/>
        </w:rPr>
        <w:t xml:space="preserve">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43.2</w:t>
      </w:r>
      <w:r w:rsidR="00A63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6D177A0B" w14:textId="5A2C3C2F" w:rsidR="00424D08" w:rsidRPr="00A63BBE" w:rsidRDefault="00424D08" w:rsidP="00424D08">
      <w:pPr>
        <w:spacing w:after="0" w:line="240" w:lineRule="auto"/>
        <w:rPr>
          <w:rFonts w:ascii="Times New Roman" w:hAnsi="Times New Roman"/>
          <w:b/>
          <w:bCs/>
        </w:rPr>
      </w:pPr>
      <w:r w:rsidRPr="00424D08">
        <w:rPr>
          <w:rFonts w:ascii="Times New Roman" w:hAnsi="Times New Roman"/>
          <w:sz w:val="24"/>
          <w:szCs w:val="24"/>
        </w:rPr>
        <w:t>Для зоны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 ОД-1, находящейся на территории</w:t>
      </w:r>
      <w:r w:rsidRPr="00424D08">
        <w:rPr>
          <w:rFonts w:ascii="Times New Roman" w:hAnsi="Times New Roman"/>
          <w:sz w:val="24"/>
          <w:szCs w:val="24"/>
        </w:rPr>
        <w:t xml:space="preserve"> </w:t>
      </w:r>
      <w:r w:rsidRPr="00424D08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424D08">
        <w:rPr>
          <w:rFonts w:ascii="Times New Roman" w:hAnsi="Times New Roman"/>
          <w:sz w:val="24"/>
          <w:szCs w:val="24"/>
        </w:rPr>
        <w:t xml:space="preserve"> установлены </w:t>
      </w:r>
      <w:r w:rsidRPr="00424D08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24D08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424D08">
        <w:rPr>
          <w:rFonts w:ascii="Times New Roman" w:hAnsi="Times New Roman"/>
          <w:b/>
          <w:bCs/>
          <w:sz w:val="24"/>
          <w:szCs w:val="24"/>
          <w:lang w:eastAsia="ar-SA"/>
        </w:rPr>
        <w:t>(статья 44</w:t>
      </w:r>
      <w:r w:rsidR="00A63B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63BBE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A63BBE" w:rsidRPr="0078223F">
        <w:rPr>
          <w:rFonts w:ascii="Times New Roman" w:hAnsi="Times New Roman"/>
          <w:b/>
          <w:bCs/>
          <w:lang w:eastAsia="ar-SA"/>
        </w:rPr>
        <w:t>)</w:t>
      </w:r>
      <w:r w:rsidR="00A63BBE" w:rsidRPr="0078223F">
        <w:rPr>
          <w:rFonts w:ascii="Times New Roman" w:hAnsi="Times New Roman"/>
          <w:b/>
          <w:bCs/>
        </w:rPr>
        <w:t>.</w:t>
      </w:r>
    </w:p>
    <w:p w14:paraId="38B1D91B" w14:textId="405B6553" w:rsidR="00424D08" w:rsidRDefault="00424D08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D08">
        <w:rPr>
          <w:rFonts w:ascii="Times New Roman" w:hAnsi="Times New Roman"/>
          <w:sz w:val="24"/>
          <w:szCs w:val="24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424D08">
        <w:rPr>
          <w:rFonts w:ascii="Times New Roman" w:hAnsi="Times New Roman"/>
          <w:sz w:val="24"/>
          <w:szCs w:val="24"/>
          <w:lang w:eastAsia="ar-SA"/>
        </w:rPr>
        <w:t>приаэродромной</w:t>
      </w:r>
      <w:proofErr w:type="spellEnd"/>
      <w:r w:rsidRPr="00424D08">
        <w:rPr>
          <w:rFonts w:ascii="Times New Roman" w:hAnsi="Times New Roman"/>
          <w:sz w:val="24"/>
          <w:szCs w:val="24"/>
          <w:lang w:eastAsia="ar-SA"/>
        </w:rPr>
        <w:t xml:space="preserve"> территории Пугачевского аэродрома.</w:t>
      </w:r>
      <w:r w:rsidR="002B44B0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0D4AF7DA" w14:textId="10131062" w:rsidR="002B44B0" w:rsidRDefault="002B44B0" w:rsidP="0042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44A0D7" w14:textId="36AB1AD0" w:rsidR="002B44B0" w:rsidRPr="001771CF" w:rsidRDefault="002B44B0" w:rsidP="0017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71CF">
        <w:rPr>
          <w:rFonts w:ascii="Times New Roman" w:hAnsi="Times New Roman"/>
          <w:b/>
          <w:bCs/>
          <w:sz w:val="24"/>
          <w:szCs w:val="24"/>
        </w:rPr>
        <w:t>СХ – 2. Зона для ведения садоводства, огородничества и дачного хозяйства</w:t>
      </w:r>
      <w:r w:rsidR="001771CF">
        <w:rPr>
          <w:rFonts w:ascii="Times New Roman" w:hAnsi="Times New Roman"/>
          <w:b/>
          <w:bCs/>
          <w:sz w:val="24"/>
          <w:szCs w:val="24"/>
        </w:rPr>
        <w:t xml:space="preserve"> земельные участки с кадастровыми номерами 64:46:020816:</w:t>
      </w:r>
      <w:proofErr w:type="gramStart"/>
      <w:r w:rsidR="001771CF">
        <w:rPr>
          <w:rFonts w:ascii="Times New Roman" w:hAnsi="Times New Roman"/>
          <w:b/>
          <w:bCs/>
          <w:sz w:val="24"/>
          <w:szCs w:val="24"/>
        </w:rPr>
        <w:t>121,  64</w:t>
      </w:r>
      <w:proofErr w:type="gramEnd"/>
      <w:r w:rsidR="001771CF">
        <w:rPr>
          <w:rFonts w:ascii="Times New Roman" w:hAnsi="Times New Roman"/>
          <w:b/>
          <w:bCs/>
          <w:sz w:val="24"/>
          <w:szCs w:val="24"/>
        </w:rPr>
        <w:t>:46:021108:41.</w:t>
      </w:r>
    </w:p>
    <w:p w14:paraId="0ADB36E5" w14:textId="77777777" w:rsidR="002B44B0" w:rsidRPr="001771CF" w:rsidRDefault="002B44B0" w:rsidP="001771CF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1771CF">
        <w:rPr>
          <w:rFonts w:ascii="Times New Roman" w:hAnsi="Times New Roman"/>
          <w:sz w:val="24"/>
          <w:szCs w:val="24"/>
        </w:rPr>
        <w:t xml:space="preserve">Зона для ведения садоводства, огородничества и дачного хозяйства выделена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овощей, а также отдыха при соблюдении нижеследующих видов и параметров разрешенного использования недвижимости. </w:t>
      </w:r>
    </w:p>
    <w:p w14:paraId="17171613" w14:textId="7B02C26F" w:rsidR="001771CF" w:rsidRPr="001771CF" w:rsidRDefault="001771CF" w:rsidP="001771CF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71CF">
        <w:rPr>
          <w:rFonts w:ascii="Times New Roman" w:hAnsi="Times New Roman"/>
          <w:b/>
          <w:bCs/>
          <w:sz w:val="24"/>
          <w:szCs w:val="24"/>
          <w:u w:val="single"/>
        </w:rPr>
        <w:t>Параметры застройки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15"/>
        <w:gridCol w:w="5387"/>
      </w:tblGrid>
      <w:tr w:rsidR="001771CF" w:rsidRPr="001771CF" w14:paraId="53D73C4C" w14:textId="77777777" w:rsidTr="001771CF">
        <w:tc>
          <w:tcPr>
            <w:tcW w:w="675" w:type="dxa"/>
          </w:tcPr>
          <w:p w14:paraId="583D3680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C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15" w:type="dxa"/>
            <w:vAlign w:val="center"/>
          </w:tcPr>
          <w:p w14:paraId="3F60A9A3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реконструкции объектов </w:t>
            </w:r>
          </w:p>
          <w:p w14:paraId="7A58A395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387" w:type="dxa"/>
            <w:vAlign w:val="center"/>
          </w:tcPr>
          <w:p w14:paraId="3588955F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771CF" w:rsidRPr="001771CF" w14:paraId="68055285" w14:textId="77777777" w:rsidTr="001771CF">
        <w:tc>
          <w:tcPr>
            <w:tcW w:w="675" w:type="dxa"/>
            <w:vAlign w:val="center"/>
          </w:tcPr>
          <w:p w14:paraId="033100D6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vAlign w:val="center"/>
          </w:tcPr>
          <w:p w14:paraId="09F9C153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Минимальная площадь земельных участков</w:t>
            </w:r>
          </w:p>
        </w:tc>
        <w:tc>
          <w:tcPr>
            <w:tcW w:w="5387" w:type="dxa"/>
            <w:vAlign w:val="center"/>
          </w:tcPr>
          <w:p w14:paraId="4D7A4DBE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100 кв.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1CF" w:rsidRPr="001771CF" w14:paraId="4C274FF7" w14:textId="77777777" w:rsidTr="001771CF">
        <w:tc>
          <w:tcPr>
            <w:tcW w:w="675" w:type="dxa"/>
            <w:vAlign w:val="center"/>
          </w:tcPr>
          <w:p w14:paraId="2F3BA770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vAlign w:val="center"/>
          </w:tcPr>
          <w:p w14:paraId="1E93357A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Максимальная площадь земельных участков индивидуального (одноквартирного) жилого дома</w:t>
            </w:r>
          </w:p>
        </w:tc>
        <w:tc>
          <w:tcPr>
            <w:tcW w:w="5387" w:type="dxa"/>
            <w:vAlign w:val="center"/>
          </w:tcPr>
          <w:p w14:paraId="10774F3B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кв.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2000 кв. м</w:t>
              </w:r>
            </w:smartTag>
          </w:p>
        </w:tc>
      </w:tr>
      <w:tr w:rsidR="001771CF" w:rsidRPr="001771CF" w14:paraId="45784E7D" w14:textId="77777777" w:rsidTr="001771CF">
        <w:tc>
          <w:tcPr>
            <w:tcW w:w="675" w:type="dxa"/>
            <w:vAlign w:val="center"/>
          </w:tcPr>
          <w:p w14:paraId="1B33A627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vAlign w:val="center"/>
          </w:tcPr>
          <w:p w14:paraId="2779DD78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Минимальные отступы зданий, строений, сооружений от границ</w:t>
            </w:r>
          </w:p>
          <w:p w14:paraId="0931FA05" w14:textId="77777777" w:rsidR="001771CF" w:rsidRPr="001771CF" w:rsidRDefault="001771CF" w:rsidP="001771C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5387" w:type="dxa"/>
            <w:vAlign w:val="center"/>
          </w:tcPr>
          <w:p w14:paraId="5D5158D9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В случаях примыкания к соседним зданиям (при обязательном наличии брандмауэрных стен) от жилого дома-</w:t>
            </w:r>
            <w:smartTag w:uri="urn:schemas-microsoft-com:office:smarttags" w:element="metricconverter">
              <w:smartTagPr>
                <w:attr w:name="ProductID" w:val="0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0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CA5E2B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В иных случаях от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8B493A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1771C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7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484F2FD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1771C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7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B6AA13D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1771C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7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B86604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112EA4E3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771CF" w:rsidRPr="001771CF" w14:paraId="2E14E000" w14:textId="77777777" w:rsidTr="001771CF">
        <w:tc>
          <w:tcPr>
            <w:tcW w:w="675" w:type="dxa"/>
            <w:vAlign w:val="center"/>
          </w:tcPr>
          <w:p w14:paraId="3367E9D4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vAlign w:val="center"/>
          </w:tcPr>
          <w:p w14:paraId="34822A61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5387" w:type="dxa"/>
            <w:vAlign w:val="center"/>
          </w:tcPr>
          <w:p w14:paraId="00A0A635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до 3х этажей</w:t>
            </w:r>
          </w:p>
        </w:tc>
      </w:tr>
      <w:tr w:rsidR="001771CF" w:rsidRPr="001771CF" w14:paraId="0AEA5F7B" w14:textId="77777777" w:rsidTr="001771CF">
        <w:tc>
          <w:tcPr>
            <w:tcW w:w="675" w:type="dxa"/>
            <w:vAlign w:val="center"/>
          </w:tcPr>
          <w:p w14:paraId="71E221EF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vAlign w:val="center"/>
          </w:tcPr>
          <w:p w14:paraId="0B3CD38A" w14:textId="77777777" w:rsidR="001771CF" w:rsidRPr="001771CF" w:rsidRDefault="001771CF" w:rsidP="001771C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5387" w:type="dxa"/>
            <w:vAlign w:val="center"/>
          </w:tcPr>
          <w:p w14:paraId="378BFAD3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 до верха скатной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13,8 м</w:t>
              </w:r>
            </w:smartTag>
          </w:p>
          <w:p w14:paraId="10223225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>, до конька скатной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</w:p>
        </w:tc>
      </w:tr>
      <w:tr w:rsidR="001771CF" w:rsidRPr="001771CF" w14:paraId="31A08310" w14:textId="77777777" w:rsidTr="001771CF">
        <w:tc>
          <w:tcPr>
            <w:tcW w:w="675" w:type="dxa"/>
            <w:vAlign w:val="center"/>
          </w:tcPr>
          <w:p w14:paraId="5C5DA156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vAlign w:val="center"/>
          </w:tcPr>
          <w:p w14:paraId="0F034E2A" w14:textId="77777777" w:rsidR="001771CF" w:rsidRPr="001771CF" w:rsidRDefault="001771CF" w:rsidP="001771C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Максимальная общая площадь объектов капитального строительства </w:t>
            </w:r>
            <w:r w:rsidRPr="001771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нежилого </w:t>
            </w:r>
            <w:proofErr w:type="gramStart"/>
            <w:r w:rsidRPr="001771CF">
              <w:rPr>
                <w:rFonts w:ascii="Times New Roman" w:hAnsi="Times New Roman"/>
                <w:sz w:val="24"/>
                <w:szCs w:val="24"/>
              </w:rPr>
              <w:t>назначения  на</w:t>
            </w:r>
            <w:proofErr w:type="gramEnd"/>
            <w:r w:rsidRPr="001771CF">
              <w:rPr>
                <w:rFonts w:ascii="Times New Roman" w:hAnsi="Times New Roman"/>
                <w:sz w:val="24"/>
                <w:szCs w:val="24"/>
              </w:rPr>
              <w:t xml:space="preserve"> территории земельных участков</w:t>
            </w:r>
          </w:p>
        </w:tc>
        <w:tc>
          <w:tcPr>
            <w:tcW w:w="5387" w:type="dxa"/>
            <w:vAlign w:val="center"/>
          </w:tcPr>
          <w:p w14:paraId="0CDA66A5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кв. м"/>
              </w:smartTagPr>
              <w:r w:rsidRPr="001771CF">
                <w:rPr>
                  <w:rFonts w:ascii="Times New Roman" w:hAnsi="Times New Roman"/>
                  <w:sz w:val="24"/>
                  <w:szCs w:val="24"/>
                </w:rPr>
                <w:lastRenderedPageBreak/>
                <w:t>300 кв. м</w:t>
              </w:r>
            </w:smartTag>
            <w:r w:rsidRPr="00177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1CF" w:rsidRPr="001771CF" w14:paraId="04F9CD91" w14:textId="77777777" w:rsidTr="001771CF">
        <w:tc>
          <w:tcPr>
            <w:tcW w:w="675" w:type="dxa"/>
            <w:vAlign w:val="center"/>
          </w:tcPr>
          <w:p w14:paraId="75D0BC59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vAlign w:val="center"/>
          </w:tcPr>
          <w:p w14:paraId="63D6A3BB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Минимальная доля озеленённой территории земельных участков</w:t>
            </w:r>
          </w:p>
        </w:tc>
        <w:tc>
          <w:tcPr>
            <w:tcW w:w="5387" w:type="dxa"/>
            <w:vAlign w:val="center"/>
          </w:tcPr>
          <w:p w14:paraId="5047DEBE" w14:textId="77777777" w:rsidR="001771CF" w:rsidRPr="00424D08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40.7 </w:t>
            </w:r>
            <w:proofErr w:type="gramStart"/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</w:t>
            </w:r>
            <w:proofErr w:type="gramEnd"/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  <w:p w14:paraId="3C543173" w14:textId="7038FBA2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1CF" w:rsidRPr="001771CF" w14:paraId="66B77D00" w14:textId="77777777" w:rsidTr="001771CF">
        <w:tc>
          <w:tcPr>
            <w:tcW w:w="675" w:type="dxa"/>
            <w:vAlign w:val="center"/>
          </w:tcPr>
          <w:p w14:paraId="7E4FDD68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vAlign w:val="center"/>
          </w:tcPr>
          <w:p w14:paraId="58EDE5A7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1771CF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1771CF">
              <w:rPr>
                <w:rFonts w:ascii="Times New Roman" w:hAnsi="Times New Roman"/>
                <w:sz w:val="24"/>
                <w:szCs w:val="24"/>
              </w:rPr>
              <w:t>-мест для хранения индивидуального автотранспорта на территории земельных участков</w:t>
            </w:r>
          </w:p>
        </w:tc>
        <w:tc>
          <w:tcPr>
            <w:tcW w:w="5387" w:type="dxa"/>
            <w:vAlign w:val="center"/>
          </w:tcPr>
          <w:p w14:paraId="411F0B43" w14:textId="77777777" w:rsidR="001771CF" w:rsidRPr="00424D08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40.8 </w:t>
            </w:r>
            <w:proofErr w:type="gramStart"/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</w:t>
            </w:r>
            <w:proofErr w:type="gramEnd"/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  <w:p w14:paraId="39900FB6" w14:textId="5EFFDB29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1CF" w:rsidRPr="001771CF" w14:paraId="135D5C9B" w14:textId="77777777" w:rsidTr="001771CF">
        <w:tc>
          <w:tcPr>
            <w:tcW w:w="675" w:type="dxa"/>
            <w:vAlign w:val="center"/>
          </w:tcPr>
          <w:p w14:paraId="28435892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  <w:vAlign w:val="center"/>
          </w:tcPr>
          <w:p w14:paraId="3AA99E46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5387" w:type="dxa"/>
            <w:vAlign w:val="center"/>
          </w:tcPr>
          <w:p w14:paraId="3948BE6D" w14:textId="77777777" w:rsidR="001771CF" w:rsidRPr="00424D08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proofErr w:type="gramStart"/>
            <w:r w:rsidRPr="001771CF">
              <w:rPr>
                <w:rFonts w:ascii="Times New Roman" w:hAnsi="Times New Roman"/>
                <w:sz w:val="24"/>
                <w:szCs w:val="24"/>
              </w:rPr>
              <w:t>статьей  40.10</w:t>
            </w:r>
            <w:proofErr w:type="gramEnd"/>
            <w:r w:rsidRPr="0017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  <w:p w14:paraId="1829B6FA" w14:textId="36BE1CB6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1CF" w:rsidRPr="001771CF" w14:paraId="4B56E5BE" w14:textId="77777777" w:rsidTr="001771CF">
        <w:tc>
          <w:tcPr>
            <w:tcW w:w="675" w:type="dxa"/>
            <w:vAlign w:val="center"/>
          </w:tcPr>
          <w:p w14:paraId="7FB65A3B" w14:textId="77777777" w:rsidR="001771CF" w:rsidRPr="001771CF" w:rsidRDefault="001771CF" w:rsidP="00177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15" w:type="dxa"/>
            <w:vAlign w:val="center"/>
          </w:tcPr>
          <w:p w14:paraId="11B084EB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5387" w:type="dxa"/>
            <w:vAlign w:val="center"/>
          </w:tcPr>
          <w:p w14:paraId="3BE7EC09" w14:textId="77777777" w:rsidR="001771CF" w:rsidRPr="001771CF" w:rsidRDefault="001771CF" w:rsidP="0017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1CF">
              <w:rPr>
                <w:rFonts w:ascii="Times New Roman" w:hAnsi="Times New Roman"/>
                <w:sz w:val="24"/>
                <w:szCs w:val="24"/>
              </w:rPr>
              <w:t>0,2                           0,4</w:t>
            </w:r>
          </w:p>
        </w:tc>
      </w:tr>
    </w:tbl>
    <w:p w14:paraId="5FB88702" w14:textId="77777777" w:rsidR="001771CF" w:rsidRPr="001771CF" w:rsidRDefault="001771CF" w:rsidP="001771C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5204186" w14:textId="77777777" w:rsidR="001771CF" w:rsidRPr="001771CF" w:rsidRDefault="001771CF" w:rsidP="0017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71CF">
        <w:rPr>
          <w:rFonts w:ascii="Times New Roman" w:hAnsi="Times New Roman"/>
          <w:b/>
          <w:bCs/>
          <w:i/>
          <w:iCs/>
          <w:sz w:val="24"/>
          <w:szCs w:val="24"/>
        </w:rPr>
        <w:t>Примечания:</w:t>
      </w:r>
    </w:p>
    <w:p w14:paraId="017E9DCE" w14:textId="77777777" w:rsidR="001771CF" w:rsidRPr="001771CF" w:rsidRDefault="001771CF" w:rsidP="001771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1771CF">
        <w:rPr>
          <w:rFonts w:ascii="Times New Roman" w:hAnsi="Times New Roman"/>
          <w:sz w:val="24"/>
          <w:szCs w:val="24"/>
        </w:rPr>
        <w:t>1. Допускается блокировка хозяйственных построек на смежных садоводческих участках по взаимному согласию домовладельцев, а также блокировка хозяйственных построек к основному строению.</w:t>
      </w:r>
    </w:p>
    <w:p w14:paraId="71789F6E" w14:textId="77777777" w:rsidR="001771CF" w:rsidRPr="001771CF" w:rsidRDefault="001771CF" w:rsidP="001771CF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1771CF">
        <w:rPr>
          <w:rFonts w:ascii="Times New Roman" w:hAnsi="Times New Roman"/>
          <w:sz w:val="24"/>
          <w:szCs w:val="24"/>
        </w:rPr>
        <w:t>2. Вспомогательные строения, за исключением гаражей, размещать со стороны улицы не допускается.</w:t>
      </w:r>
    </w:p>
    <w:p w14:paraId="3B8936A0" w14:textId="77777777" w:rsidR="001771CF" w:rsidRPr="001771CF" w:rsidRDefault="001771CF" w:rsidP="001771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71CF">
        <w:rPr>
          <w:rFonts w:ascii="Times New Roman" w:hAnsi="Times New Roman"/>
          <w:b/>
          <w:bCs/>
          <w:sz w:val="24"/>
          <w:szCs w:val="24"/>
        </w:rPr>
        <w:t xml:space="preserve">Ограничения использования земельных участков и объектов капитального строительства подлежат установлению применительно к </w:t>
      </w:r>
      <w:proofErr w:type="gramStart"/>
      <w:r w:rsidRPr="001771CF">
        <w:rPr>
          <w:rFonts w:ascii="Times New Roman" w:hAnsi="Times New Roman"/>
          <w:b/>
          <w:bCs/>
          <w:sz w:val="24"/>
          <w:szCs w:val="24"/>
        </w:rPr>
        <w:t>ниже перечисленным</w:t>
      </w:r>
      <w:proofErr w:type="gramEnd"/>
      <w:r w:rsidRPr="001771CF">
        <w:rPr>
          <w:rFonts w:ascii="Times New Roman" w:hAnsi="Times New Roman"/>
          <w:b/>
          <w:bCs/>
          <w:sz w:val="24"/>
          <w:szCs w:val="24"/>
        </w:rPr>
        <w:t xml:space="preserve"> зонам, показанным на картах:</w:t>
      </w:r>
    </w:p>
    <w:p w14:paraId="1A015A4A" w14:textId="14F0A695" w:rsidR="001771CF" w:rsidRPr="001771CF" w:rsidRDefault="001771CF" w:rsidP="001771CF">
      <w:pPr>
        <w:spacing w:after="0" w:line="240" w:lineRule="auto"/>
        <w:rPr>
          <w:rFonts w:ascii="Times New Roman" w:hAnsi="Times New Roman"/>
          <w:b/>
          <w:bCs/>
        </w:rPr>
      </w:pPr>
      <w:r w:rsidRPr="001771CF">
        <w:rPr>
          <w:rFonts w:ascii="Times New Roman" w:hAnsi="Times New Roman"/>
          <w:sz w:val="24"/>
          <w:szCs w:val="24"/>
        </w:rPr>
        <w:t>Для зон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 СХ-2, находящихся в водоохраной </w:t>
      </w:r>
      <w:proofErr w:type="gramStart"/>
      <w:r w:rsidRPr="001771CF">
        <w:rPr>
          <w:rFonts w:ascii="Times New Roman" w:hAnsi="Times New Roman"/>
          <w:b/>
          <w:bCs/>
          <w:sz w:val="24"/>
          <w:szCs w:val="24"/>
        </w:rPr>
        <w:t xml:space="preserve">зоне  </w:t>
      </w:r>
      <w:r w:rsidRPr="001771CF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1771CF">
        <w:rPr>
          <w:rFonts w:ascii="Times New Roman" w:hAnsi="Times New Roman"/>
          <w:sz w:val="24"/>
          <w:szCs w:val="24"/>
        </w:rPr>
        <w:t xml:space="preserve"> </w:t>
      </w:r>
      <w:r w:rsidRPr="001771CF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1771C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1771CF">
        <w:rPr>
          <w:rFonts w:ascii="Times New Roman" w:hAnsi="Times New Roman"/>
          <w:b/>
          <w:bCs/>
          <w:sz w:val="24"/>
          <w:szCs w:val="24"/>
        </w:rPr>
        <w:t>водоохранных зон (статья 43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40F18B45" w14:textId="3B06D866" w:rsidR="001771CF" w:rsidRPr="001771CF" w:rsidRDefault="001771CF" w:rsidP="001771CF">
      <w:pPr>
        <w:spacing w:after="0" w:line="240" w:lineRule="auto"/>
        <w:rPr>
          <w:rFonts w:ascii="Times New Roman" w:hAnsi="Times New Roman"/>
          <w:b/>
          <w:bCs/>
        </w:rPr>
      </w:pPr>
      <w:r w:rsidRPr="001771CF">
        <w:rPr>
          <w:rFonts w:ascii="Times New Roman" w:hAnsi="Times New Roman"/>
          <w:sz w:val="24"/>
          <w:szCs w:val="24"/>
        </w:rPr>
        <w:t>Для зоны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 СХ-2, находящейся в прибрежной защитной полосе </w:t>
      </w:r>
      <w:r w:rsidRPr="001771CF">
        <w:rPr>
          <w:rFonts w:ascii="Times New Roman" w:hAnsi="Times New Roman"/>
          <w:sz w:val="24"/>
          <w:szCs w:val="24"/>
        </w:rPr>
        <w:t xml:space="preserve">установлены </w:t>
      </w:r>
      <w:r w:rsidRPr="001771CF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1771CF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Pr="0078223F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=</w:t>
      </w:r>
    </w:p>
    <w:p w14:paraId="0D78AD5C" w14:textId="1114BB58" w:rsidR="001771CF" w:rsidRPr="001771CF" w:rsidRDefault="001771CF" w:rsidP="001771CF">
      <w:pPr>
        <w:spacing w:after="0" w:line="240" w:lineRule="auto"/>
        <w:rPr>
          <w:rFonts w:ascii="Times New Roman" w:hAnsi="Times New Roman"/>
          <w:b/>
          <w:bCs/>
        </w:rPr>
      </w:pPr>
      <w:r w:rsidRPr="001771CF">
        <w:rPr>
          <w:rFonts w:ascii="Times New Roman" w:hAnsi="Times New Roman"/>
          <w:sz w:val="24"/>
          <w:szCs w:val="24"/>
        </w:rPr>
        <w:t>Для зоны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 СХ-2, находящейся в береговой полосе </w:t>
      </w:r>
      <w:r w:rsidRPr="001771CF">
        <w:rPr>
          <w:rFonts w:ascii="Times New Roman" w:hAnsi="Times New Roman"/>
          <w:sz w:val="24"/>
          <w:szCs w:val="24"/>
        </w:rPr>
        <w:t xml:space="preserve">установлены </w:t>
      </w:r>
      <w:r w:rsidRPr="001771CF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1771CF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</w:t>
      </w:r>
      <w:proofErr w:type="gramEnd"/>
      <w:r w:rsidRPr="0078223F">
        <w:rPr>
          <w:rFonts w:ascii="Times New Roman" w:hAnsi="Times New Roman"/>
          <w:b/>
          <w:bCs/>
          <w:sz w:val="24"/>
          <w:szCs w:val="24"/>
        </w:rPr>
        <w:t xml:space="preserve">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0919DF3E" w14:textId="77777777" w:rsidR="001771CF" w:rsidRPr="00A63BBE" w:rsidRDefault="001771CF" w:rsidP="001771CF">
      <w:pPr>
        <w:spacing w:after="0" w:line="240" w:lineRule="auto"/>
        <w:rPr>
          <w:rFonts w:ascii="Times New Roman" w:hAnsi="Times New Roman"/>
          <w:b/>
          <w:bCs/>
        </w:rPr>
      </w:pPr>
      <w:r w:rsidRPr="001771CF">
        <w:rPr>
          <w:rFonts w:ascii="Times New Roman" w:hAnsi="Times New Roman"/>
          <w:sz w:val="24"/>
          <w:szCs w:val="24"/>
        </w:rPr>
        <w:t>Для зон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 СХ-2, находящихся в санитарно-защитной зоне промышленных </w:t>
      </w:r>
      <w:proofErr w:type="gramStart"/>
      <w:r w:rsidRPr="001771CF">
        <w:rPr>
          <w:rFonts w:ascii="Times New Roman" w:hAnsi="Times New Roman"/>
          <w:b/>
          <w:bCs/>
          <w:sz w:val="24"/>
          <w:szCs w:val="24"/>
        </w:rPr>
        <w:t xml:space="preserve">предприятий  </w:t>
      </w:r>
      <w:r w:rsidRPr="001771CF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1771CF">
        <w:rPr>
          <w:rFonts w:ascii="Times New Roman" w:hAnsi="Times New Roman"/>
          <w:sz w:val="24"/>
          <w:szCs w:val="24"/>
        </w:rPr>
        <w:t xml:space="preserve"> </w:t>
      </w:r>
      <w:r w:rsidRPr="001771CF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1771C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1771CF">
        <w:rPr>
          <w:rFonts w:ascii="Times New Roman" w:hAnsi="Times New Roman"/>
          <w:b/>
          <w:bCs/>
          <w:sz w:val="24"/>
          <w:szCs w:val="24"/>
        </w:rPr>
        <w:t>санитарно-защитных зон (статья 44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2432E1C0" w14:textId="7D0AAF4A" w:rsidR="001771CF" w:rsidRPr="001771CF" w:rsidRDefault="001771CF" w:rsidP="001771CF">
      <w:pPr>
        <w:spacing w:after="0" w:line="240" w:lineRule="auto"/>
        <w:rPr>
          <w:rFonts w:ascii="Times New Roman" w:hAnsi="Times New Roman"/>
          <w:b/>
          <w:bCs/>
        </w:rPr>
      </w:pPr>
      <w:r w:rsidRPr="001771CF">
        <w:rPr>
          <w:rFonts w:ascii="Times New Roman" w:hAnsi="Times New Roman"/>
          <w:sz w:val="24"/>
          <w:szCs w:val="24"/>
        </w:rPr>
        <w:t>Для зон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 СХ-2, находящихся в охранной зоне линий электропередач </w:t>
      </w:r>
      <w:r w:rsidRPr="001771CF">
        <w:rPr>
          <w:rFonts w:ascii="Times New Roman" w:hAnsi="Times New Roman"/>
          <w:sz w:val="24"/>
          <w:szCs w:val="24"/>
        </w:rPr>
        <w:t xml:space="preserve">установлены </w:t>
      </w:r>
      <w:r w:rsidRPr="001771CF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1771CF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45.2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223F">
        <w:rPr>
          <w:rFonts w:ascii="Times New Roman" w:hAnsi="Times New Roman"/>
          <w:b/>
          <w:bCs/>
          <w:sz w:val="24"/>
          <w:szCs w:val="24"/>
        </w:rPr>
        <w:t>Правил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4F0B443D" w14:textId="3B2082D3" w:rsidR="001771CF" w:rsidRPr="001771CF" w:rsidRDefault="001771CF" w:rsidP="001771CF">
      <w:pPr>
        <w:spacing w:after="0" w:line="240" w:lineRule="auto"/>
        <w:rPr>
          <w:rFonts w:ascii="Times New Roman" w:hAnsi="Times New Roman"/>
          <w:b/>
          <w:bCs/>
        </w:rPr>
      </w:pPr>
      <w:r w:rsidRPr="001771CF">
        <w:rPr>
          <w:rFonts w:ascii="Times New Roman" w:hAnsi="Times New Roman"/>
          <w:sz w:val="24"/>
          <w:szCs w:val="24"/>
        </w:rPr>
        <w:t>Для зоны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 СХ-2, находящейся на территории</w:t>
      </w:r>
      <w:r w:rsidRPr="001771CF">
        <w:rPr>
          <w:rFonts w:ascii="Times New Roman" w:hAnsi="Times New Roman"/>
          <w:sz w:val="24"/>
          <w:szCs w:val="24"/>
        </w:rPr>
        <w:t xml:space="preserve"> </w:t>
      </w:r>
      <w:r w:rsidRPr="001771CF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1771CF">
        <w:rPr>
          <w:rFonts w:ascii="Times New Roman" w:hAnsi="Times New Roman"/>
          <w:sz w:val="24"/>
          <w:szCs w:val="24"/>
        </w:rPr>
        <w:t xml:space="preserve"> установлены </w:t>
      </w:r>
      <w:r w:rsidRPr="001771CF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1771CF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1771CF">
        <w:rPr>
          <w:rFonts w:ascii="Times New Roman" w:hAnsi="Times New Roman"/>
          <w:b/>
          <w:bCs/>
          <w:sz w:val="24"/>
          <w:szCs w:val="24"/>
          <w:lang w:eastAsia="ar-SA"/>
        </w:rPr>
        <w:t>(статья 46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78223F">
        <w:rPr>
          <w:rFonts w:ascii="Times New Roman" w:hAnsi="Times New Roman"/>
          <w:b/>
          <w:bCs/>
          <w:sz w:val="24"/>
          <w:szCs w:val="24"/>
        </w:rPr>
        <w:t>Правил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7E45A88E" w14:textId="77777777" w:rsidR="001771CF" w:rsidRPr="001771CF" w:rsidRDefault="001771CF" w:rsidP="001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1CF">
        <w:rPr>
          <w:rFonts w:ascii="Times New Roman" w:hAnsi="Times New Roman"/>
          <w:sz w:val="24"/>
          <w:szCs w:val="24"/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1771CF">
        <w:rPr>
          <w:rFonts w:ascii="Times New Roman" w:hAnsi="Times New Roman"/>
          <w:sz w:val="24"/>
          <w:szCs w:val="24"/>
          <w:lang w:eastAsia="ar-SA"/>
        </w:rPr>
        <w:t>приаэродромной</w:t>
      </w:r>
      <w:proofErr w:type="spellEnd"/>
      <w:r w:rsidRPr="001771CF">
        <w:rPr>
          <w:rFonts w:ascii="Times New Roman" w:hAnsi="Times New Roman"/>
          <w:sz w:val="24"/>
          <w:szCs w:val="24"/>
          <w:lang w:eastAsia="ar-SA"/>
        </w:rPr>
        <w:t xml:space="preserve"> территории Пугачевского аэродрома.</w:t>
      </w:r>
    </w:p>
    <w:p w14:paraId="46683D31" w14:textId="51604BF7" w:rsidR="002B44B0" w:rsidRPr="001771CF" w:rsidRDefault="002B44B0" w:rsidP="001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AF4516F" w14:textId="77777777" w:rsidR="00A34B68" w:rsidRPr="00A34B68" w:rsidRDefault="00A34B68" w:rsidP="00BC329A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bookmarkEnd w:id="0"/>
    <w:bookmarkEnd w:id="1"/>
    <w:bookmarkEnd w:id="2"/>
    <w:bookmarkEnd w:id="3"/>
    <w:p w14:paraId="0DBEA7C1" w14:textId="5475855A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19669B37" w14:textId="77777777" w:rsidR="00424D08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</w:p>
    <w:p w14:paraId="67477A1A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2E55A4BB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2EBE96DA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-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35645746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</w:t>
      </w:r>
      <w:r w:rsidRPr="00D044B8">
        <w:rPr>
          <w:rFonts w:ascii="Times New Roman" w:hAnsi="Times New Roman"/>
          <w:sz w:val="24"/>
          <w:szCs w:val="24"/>
        </w:rPr>
        <w:lastRenderedPageBreak/>
        <w:t>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A3CD" w14:textId="531D44E3" w:rsidR="00DC6A23" w:rsidRPr="001B5721" w:rsidRDefault="00DC6A23" w:rsidP="00DC669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103"/>
      <w:bookmarkEnd w:id="9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108"/>
      <w:bookmarkEnd w:id="10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128"/>
      <w:bookmarkEnd w:id="11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2" w:name="Par130"/>
      <w:bookmarkEnd w:id="12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13" w:name="Par134"/>
      <w:bookmarkEnd w:id="13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8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5BFAF891" w:rsidR="00CE3C11" w:rsidRDefault="009E2E96" w:rsidP="00DC6A23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64:46:010207:273</w:t>
      </w:r>
    </w:p>
    <w:p w14:paraId="4EB127C3" w14:textId="77777777" w:rsidR="004867E4" w:rsidRPr="003F5176" w:rsidRDefault="004867E4" w:rsidP="004867E4">
      <w:pPr>
        <w:jc w:val="both"/>
        <w:rPr>
          <w:i/>
          <w:iCs/>
        </w:rPr>
      </w:pPr>
      <w:r w:rsidRPr="00F1246E">
        <w:rPr>
          <w:b/>
          <w:bCs/>
        </w:rPr>
        <w:lastRenderedPageBreak/>
        <w:t>ПК – 3.</w:t>
      </w:r>
      <w:r w:rsidRPr="003F5176">
        <w:rPr>
          <w:b/>
          <w:bCs/>
        </w:rPr>
        <w:t xml:space="preserve"> Зона производственно-коммунальных объектов </w:t>
      </w:r>
      <w:r w:rsidRPr="003F5176">
        <w:rPr>
          <w:b/>
          <w:bCs/>
          <w:lang w:val="en-US"/>
        </w:rPr>
        <w:t>V</w:t>
      </w:r>
      <w:r w:rsidRPr="003F5176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D4F4C10" w14:textId="77777777" w:rsidR="004867E4" w:rsidRPr="00481AB1" w:rsidRDefault="004867E4" w:rsidP="004867E4">
      <w:pPr>
        <w:ind w:firstLine="706"/>
        <w:jc w:val="both"/>
      </w:pPr>
      <w:r w:rsidRPr="00481AB1">
        <w:rPr>
          <w:i/>
          <w:iCs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481AB1">
        <w:rPr>
          <w:i/>
          <w:iCs/>
          <w:lang w:val="en-US"/>
        </w:rPr>
        <w:t>V</w:t>
      </w:r>
      <w:r w:rsidRPr="00481AB1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</w:t>
      </w:r>
      <w:r>
        <w:rPr>
          <w:i/>
          <w:iCs/>
        </w:rPr>
        <w:t>пр</w:t>
      </w:r>
      <w:r w:rsidRPr="00481AB1">
        <w:rPr>
          <w:i/>
          <w:iCs/>
        </w:rPr>
        <w:t>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</w:t>
      </w:r>
      <w:r w:rsidRPr="00481AB1">
        <w:t>.</w:t>
      </w:r>
    </w:p>
    <w:p w14:paraId="43CFACBB" w14:textId="77777777" w:rsidR="004867E4" w:rsidRPr="00A15D2D" w:rsidRDefault="004867E4" w:rsidP="004867E4">
      <w:pPr>
        <w:rPr>
          <w:b/>
          <w:bCs/>
          <w:i/>
          <w:iCs/>
          <w:u w:val="single"/>
        </w:rPr>
      </w:pPr>
      <w:r w:rsidRPr="00A15D2D">
        <w:rPr>
          <w:b/>
          <w:bCs/>
          <w:i/>
          <w:iCs/>
          <w:u w:val="single"/>
        </w:rPr>
        <w:t>Параметры застройки:</w:t>
      </w:r>
    </w:p>
    <w:p w14:paraId="112264EB" w14:textId="77777777" w:rsidR="004867E4" w:rsidRPr="00A15D2D" w:rsidRDefault="004867E4" w:rsidP="004867E4">
      <w:pPr>
        <w:jc w:val="both"/>
        <w:rPr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4867E4" w:rsidRPr="00A15D2D" w14:paraId="63CCD89F" w14:textId="77777777" w:rsidTr="004867E4">
        <w:tc>
          <w:tcPr>
            <w:tcW w:w="675" w:type="dxa"/>
          </w:tcPr>
          <w:p w14:paraId="6F863CD2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rPr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0BD84000" w14:textId="77777777" w:rsidR="004867E4" w:rsidRPr="00A15D2D" w:rsidRDefault="004867E4" w:rsidP="007F20C5">
            <w:pPr>
              <w:jc w:val="center"/>
            </w:pPr>
            <w:r w:rsidRPr="00A15D2D">
              <w:t xml:space="preserve">Наименование предельных параметров разрешенного строительства, </w:t>
            </w:r>
          </w:p>
          <w:p w14:paraId="021BEF49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t xml:space="preserve">реконструкции объектов </w:t>
            </w:r>
          </w:p>
          <w:p w14:paraId="04B7683D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0B269FCB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867E4" w:rsidRPr="00A15D2D" w14:paraId="68248D69" w14:textId="77777777" w:rsidTr="004867E4">
        <w:tc>
          <w:tcPr>
            <w:tcW w:w="675" w:type="dxa"/>
          </w:tcPr>
          <w:p w14:paraId="449F2AF3" w14:textId="77777777" w:rsidR="004867E4" w:rsidRPr="00A15D2D" w:rsidRDefault="004867E4" w:rsidP="007F20C5">
            <w:pPr>
              <w:jc w:val="center"/>
            </w:pPr>
            <w:r w:rsidRPr="00A15D2D">
              <w:t>1</w:t>
            </w:r>
          </w:p>
        </w:tc>
        <w:tc>
          <w:tcPr>
            <w:tcW w:w="5591" w:type="dxa"/>
            <w:vAlign w:val="center"/>
          </w:tcPr>
          <w:p w14:paraId="293F8166" w14:textId="77777777" w:rsidR="004867E4" w:rsidRPr="00A15D2D" w:rsidRDefault="004867E4" w:rsidP="007F20C5">
            <w:pPr>
              <w:rPr>
                <w:lang w:val="en-US"/>
              </w:rPr>
            </w:pPr>
            <w:r w:rsidRPr="00A15D2D">
              <w:t>Минимальная площадь земельных</w:t>
            </w:r>
          </w:p>
          <w:p w14:paraId="0453E6B9" w14:textId="77777777" w:rsidR="004867E4" w:rsidRPr="00A15D2D" w:rsidRDefault="004867E4" w:rsidP="007F20C5">
            <w:r w:rsidRPr="00A15D2D"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21C6F152" w14:textId="77777777" w:rsidR="004867E4" w:rsidRPr="00A15D2D" w:rsidRDefault="004867E4" w:rsidP="007F20C5">
            <w:pPr>
              <w:spacing w:before="240"/>
            </w:pPr>
            <w:r w:rsidRPr="00A15D2D">
              <w:t>Не подлежит установлению</w:t>
            </w:r>
          </w:p>
        </w:tc>
      </w:tr>
      <w:tr w:rsidR="004867E4" w:rsidRPr="00A15D2D" w14:paraId="3E774F60" w14:textId="77777777" w:rsidTr="004867E4">
        <w:tc>
          <w:tcPr>
            <w:tcW w:w="675" w:type="dxa"/>
          </w:tcPr>
          <w:p w14:paraId="5D51DEF1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28E2AFAD" w14:textId="77777777" w:rsidR="004867E4" w:rsidRPr="00A15D2D" w:rsidRDefault="004867E4" w:rsidP="007F20C5">
            <w:r w:rsidRPr="00A15D2D">
              <w:t xml:space="preserve">Минимальные отступы зданий, </w:t>
            </w:r>
          </w:p>
          <w:p w14:paraId="1B7A3772" w14:textId="77777777" w:rsidR="004867E4" w:rsidRPr="00A15D2D" w:rsidRDefault="004867E4" w:rsidP="007F20C5">
            <w:r w:rsidRPr="00A15D2D">
              <w:t>строений, сооружений от границ</w:t>
            </w:r>
          </w:p>
          <w:p w14:paraId="3AADE1B6" w14:textId="77777777" w:rsidR="004867E4" w:rsidRPr="00A15D2D" w:rsidRDefault="004867E4" w:rsidP="007F20C5">
            <w:r w:rsidRPr="00A15D2D"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3BB8E007" w14:textId="77777777" w:rsidR="004867E4" w:rsidRPr="00A15D2D" w:rsidRDefault="004867E4" w:rsidP="007F20C5">
            <w:r w:rsidRPr="00A15D2D">
              <w:t>Не подлежит установлению</w:t>
            </w:r>
          </w:p>
        </w:tc>
      </w:tr>
      <w:tr w:rsidR="004867E4" w:rsidRPr="00A15D2D" w14:paraId="4F4E6E77" w14:textId="77777777" w:rsidTr="004867E4">
        <w:tc>
          <w:tcPr>
            <w:tcW w:w="675" w:type="dxa"/>
          </w:tcPr>
          <w:p w14:paraId="022CDFC2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0E90CCB4" w14:textId="77777777" w:rsidR="004867E4" w:rsidRPr="00A15D2D" w:rsidRDefault="004867E4" w:rsidP="007F20C5">
            <w:pPr>
              <w:autoSpaceDE w:val="0"/>
            </w:pPr>
            <w:r w:rsidRPr="00A15D2D">
              <w:t>Максимальная высота</w:t>
            </w:r>
          </w:p>
          <w:p w14:paraId="6409C3D9" w14:textId="77777777" w:rsidR="004867E4" w:rsidRPr="00A15D2D" w:rsidRDefault="004867E4" w:rsidP="007F20C5">
            <w:pPr>
              <w:autoSpaceDE w:val="0"/>
            </w:pPr>
            <w:r w:rsidRPr="00A15D2D">
              <w:t xml:space="preserve">надземной части зданий, строений, </w:t>
            </w:r>
          </w:p>
          <w:p w14:paraId="65AB3DFC" w14:textId="77777777" w:rsidR="004867E4" w:rsidRPr="00A15D2D" w:rsidRDefault="004867E4" w:rsidP="007F20C5">
            <w:pPr>
              <w:autoSpaceDE w:val="0"/>
            </w:pPr>
            <w:r w:rsidRPr="00A15D2D">
              <w:t xml:space="preserve">сооружений на территории </w:t>
            </w:r>
          </w:p>
          <w:p w14:paraId="7575EACC" w14:textId="77777777" w:rsidR="004867E4" w:rsidRPr="00A15D2D" w:rsidRDefault="004867E4" w:rsidP="007F20C5">
            <w:pPr>
              <w:autoSpaceDE w:val="0"/>
            </w:pPr>
            <w:r w:rsidRPr="00A15D2D"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47BD96C9" w14:textId="77777777" w:rsidR="004867E4" w:rsidRPr="00A15D2D" w:rsidRDefault="004867E4" w:rsidP="007F20C5">
            <w:smartTag w:uri="urn:schemas-microsoft-com:office:smarttags" w:element="metricconverter">
              <w:smartTagPr>
                <w:attr w:name="ProductID" w:val="30 м"/>
              </w:smartTagPr>
              <w:r w:rsidRPr="00A15D2D">
                <w:t>30 м</w:t>
              </w:r>
            </w:smartTag>
          </w:p>
        </w:tc>
      </w:tr>
      <w:tr w:rsidR="004867E4" w:rsidRPr="00A15D2D" w14:paraId="61144927" w14:textId="77777777" w:rsidTr="004867E4">
        <w:tc>
          <w:tcPr>
            <w:tcW w:w="675" w:type="dxa"/>
          </w:tcPr>
          <w:p w14:paraId="0EF0B615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4385F7DB" w14:textId="77777777" w:rsidR="004867E4" w:rsidRPr="00A15D2D" w:rsidRDefault="004867E4" w:rsidP="007F20C5">
            <w:r w:rsidRPr="00A15D2D">
              <w:t xml:space="preserve">Минимальная доля озеленённой </w:t>
            </w:r>
          </w:p>
          <w:p w14:paraId="05825731" w14:textId="77777777" w:rsidR="004867E4" w:rsidRPr="00A15D2D" w:rsidRDefault="004867E4" w:rsidP="007F20C5">
            <w:r w:rsidRPr="00A15D2D"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7457A2FA" w14:textId="77777777" w:rsidR="004867E4" w:rsidRPr="00A15D2D" w:rsidRDefault="004867E4" w:rsidP="007F20C5">
            <w:r w:rsidRPr="00A15D2D">
              <w:t>Не менее 15 % территории</w:t>
            </w:r>
          </w:p>
        </w:tc>
      </w:tr>
      <w:tr w:rsidR="004867E4" w:rsidRPr="00A15D2D" w14:paraId="1C0F9D20" w14:textId="77777777" w:rsidTr="004867E4">
        <w:tc>
          <w:tcPr>
            <w:tcW w:w="675" w:type="dxa"/>
          </w:tcPr>
          <w:p w14:paraId="62475294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6537E9CE" w14:textId="77777777" w:rsidR="004867E4" w:rsidRPr="00A15D2D" w:rsidRDefault="004867E4" w:rsidP="007F20C5">
            <w:r w:rsidRPr="00A15D2D">
              <w:t xml:space="preserve">Минимальное количество </w:t>
            </w:r>
            <w:proofErr w:type="spellStart"/>
            <w:r w:rsidRPr="00A15D2D">
              <w:t>машино</w:t>
            </w:r>
            <w:proofErr w:type="spellEnd"/>
            <w:r w:rsidRPr="00A15D2D">
              <w:t>-мест</w:t>
            </w:r>
          </w:p>
          <w:p w14:paraId="2D116F36" w14:textId="77777777" w:rsidR="004867E4" w:rsidRPr="00A15D2D" w:rsidRDefault="004867E4" w:rsidP="007F20C5">
            <w:r w:rsidRPr="00A15D2D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0E42943" w14:textId="77777777" w:rsidR="004867E4" w:rsidRPr="00A15D2D" w:rsidRDefault="004867E4" w:rsidP="007F20C5">
            <w:r w:rsidRPr="00A15D2D">
              <w:t>В соответствии со статьей 4</w:t>
            </w:r>
            <w:r>
              <w:t>0</w:t>
            </w:r>
            <w:r w:rsidRPr="00A15D2D">
              <w:t>.8 настоящих Правил</w:t>
            </w:r>
          </w:p>
        </w:tc>
      </w:tr>
      <w:tr w:rsidR="004867E4" w:rsidRPr="00A15D2D" w14:paraId="367A6249" w14:textId="77777777" w:rsidTr="004867E4">
        <w:tc>
          <w:tcPr>
            <w:tcW w:w="675" w:type="dxa"/>
          </w:tcPr>
          <w:p w14:paraId="1E0B876E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3B574048" w14:textId="77777777" w:rsidR="004867E4" w:rsidRPr="00A15D2D" w:rsidRDefault="004867E4" w:rsidP="007F20C5">
            <w:r w:rsidRPr="00A15D2D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D49E246" w14:textId="77777777" w:rsidR="004867E4" w:rsidRPr="00A15D2D" w:rsidRDefault="004867E4" w:rsidP="007F20C5">
            <w:r w:rsidRPr="00A15D2D">
              <w:t>В соответствии со статьей 4</w:t>
            </w:r>
            <w:r>
              <w:t>0</w:t>
            </w:r>
            <w:r w:rsidRPr="00A15D2D">
              <w:t>.9 настоящих Правил</w:t>
            </w:r>
          </w:p>
        </w:tc>
      </w:tr>
      <w:tr w:rsidR="004867E4" w:rsidRPr="00A15D2D" w14:paraId="7355493A" w14:textId="77777777" w:rsidTr="004867E4">
        <w:tc>
          <w:tcPr>
            <w:tcW w:w="675" w:type="dxa"/>
          </w:tcPr>
          <w:p w14:paraId="10194F9B" w14:textId="77777777" w:rsidR="004867E4" w:rsidRPr="00A15D2D" w:rsidRDefault="004867E4" w:rsidP="007F20C5">
            <w:pPr>
              <w:jc w:val="center"/>
            </w:pPr>
            <w:r w:rsidRPr="00A15D2D">
              <w:t>7</w:t>
            </w:r>
          </w:p>
        </w:tc>
        <w:tc>
          <w:tcPr>
            <w:tcW w:w="5591" w:type="dxa"/>
            <w:vAlign w:val="center"/>
          </w:tcPr>
          <w:p w14:paraId="360FB2EB" w14:textId="77777777" w:rsidR="004867E4" w:rsidRPr="00A15D2D" w:rsidRDefault="004867E4" w:rsidP="007F20C5">
            <w:r w:rsidRPr="00A15D2D"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134FB166" w14:textId="77777777" w:rsidR="004867E4" w:rsidRPr="00A15D2D" w:rsidRDefault="004867E4" w:rsidP="007F20C5">
            <w:pPr>
              <w:jc w:val="center"/>
            </w:pPr>
            <w:r w:rsidRPr="00A15D2D">
              <w:t>В соответствии со статьей 4</w:t>
            </w:r>
            <w:r>
              <w:t>0</w:t>
            </w:r>
            <w:r w:rsidRPr="00A15D2D">
              <w:t>.11</w:t>
            </w:r>
          </w:p>
        </w:tc>
      </w:tr>
    </w:tbl>
    <w:p w14:paraId="29E73899" w14:textId="77777777" w:rsidR="004867E4" w:rsidRPr="00A15D2D" w:rsidRDefault="004867E4" w:rsidP="004867E4">
      <w:pPr>
        <w:jc w:val="both"/>
        <w:rPr>
          <w:b/>
          <w:bCs/>
        </w:rPr>
      </w:pPr>
    </w:p>
    <w:p w14:paraId="2673093F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26366A30" w14:textId="77777777" w:rsidR="004867E4" w:rsidRPr="00A15D2D" w:rsidRDefault="004867E4" w:rsidP="004867E4">
      <w:pPr>
        <w:jc w:val="both"/>
      </w:pPr>
    </w:p>
    <w:p w14:paraId="1094850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lastRenderedPageBreak/>
        <w:t>Для зон</w:t>
      </w:r>
      <w:r w:rsidRPr="00A15D2D">
        <w:rPr>
          <w:b/>
          <w:bCs/>
        </w:rPr>
        <w:t xml:space="preserve"> ПК-3, находящихся в водоохраной зоне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A15D2D">
        <w:rPr>
          <w:b/>
          <w:bCs/>
        </w:rPr>
        <w:t>).</w:t>
      </w:r>
    </w:p>
    <w:p w14:paraId="2CC07CB1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прибрежной защитной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прибрежных защитных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6F7C64A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береговой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береговых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122DFFB0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</w:t>
      </w:r>
      <w:r w:rsidRPr="00A15D2D">
        <w:t xml:space="preserve">, </w:t>
      </w:r>
      <w:r w:rsidRPr="00A15D2D">
        <w:rPr>
          <w:b/>
          <w:bCs/>
        </w:rPr>
        <w:t>находящейся в зоне санитарной охраны источников питьевого водоснабжения по первому поясу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 xml:space="preserve">зон санитарной охраны источников питьевого водоснабжения по первому поясу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45</w:t>
      </w:r>
      <w:r w:rsidRPr="00A15D2D">
        <w:rPr>
          <w:b/>
          <w:bCs/>
          <w:lang w:eastAsia="ar-SA"/>
        </w:rPr>
        <w:t>.1)</w:t>
      </w:r>
    </w:p>
    <w:p w14:paraId="09B6AC3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охранной зоне линий электропередач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A15D2D">
        <w:rPr>
          <w:b/>
          <w:bCs/>
        </w:rPr>
        <w:t>.2).</w:t>
      </w:r>
    </w:p>
    <w:p w14:paraId="3FF9E3C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на территории</w:t>
      </w:r>
      <w:r w:rsidRPr="00A15D2D">
        <w:t xml:space="preserve"> </w:t>
      </w:r>
      <w:r w:rsidRPr="00A15D2D">
        <w:rPr>
          <w:b/>
          <w:bCs/>
        </w:rPr>
        <w:t>1% вероятности подтопления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зон подтопления поверхностными водами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70A3C6F8" w14:textId="47758728" w:rsidR="004867E4" w:rsidRDefault="004867E4" w:rsidP="004867E4">
      <w:pPr>
        <w:ind w:firstLine="709"/>
        <w:jc w:val="both"/>
        <w:rPr>
          <w:lang w:eastAsia="ar-SA"/>
        </w:rPr>
      </w:pPr>
      <w:r w:rsidRPr="00A15D2D">
        <w:rPr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A15D2D">
        <w:rPr>
          <w:lang w:eastAsia="ar-SA"/>
        </w:rPr>
        <w:t>приаэродромной</w:t>
      </w:r>
      <w:proofErr w:type="spellEnd"/>
      <w:r w:rsidRPr="00A15D2D">
        <w:rPr>
          <w:lang w:eastAsia="ar-SA"/>
        </w:rPr>
        <w:t xml:space="preserve"> территории Пугачевского аэродрома.</w:t>
      </w:r>
      <w:r w:rsidR="00F122B8" w:rsidRPr="00F122B8">
        <w:rPr>
          <w:lang w:eastAsia="ar-SA"/>
        </w:rPr>
        <w:t xml:space="preserve"> </w:t>
      </w:r>
    </w:p>
    <w:p w14:paraId="02CEE9E5" w14:textId="7C63D781" w:rsidR="00F122B8" w:rsidRPr="008F2F72" w:rsidRDefault="00F122B8" w:rsidP="004867E4">
      <w:pPr>
        <w:ind w:firstLine="709"/>
        <w:jc w:val="both"/>
        <w:rPr>
          <w:lang w:eastAsia="ar-SA"/>
        </w:rPr>
      </w:pPr>
      <w:r w:rsidRPr="008F2F72">
        <w:rPr>
          <w:lang w:eastAsia="ar-SA"/>
        </w:rPr>
        <w:t xml:space="preserve">64^46^010101^363 </w:t>
      </w:r>
    </w:p>
    <w:p w14:paraId="78AF7BD4" w14:textId="77777777" w:rsidR="00F122B8" w:rsidRPr="00A243B0" w:rsidRDefault="00F122B8" w:rsidP="00F122B8">
      <w:pPr>
        <w:jc w:val="both"/>
      </w:pPr>
      <w:r w:rsidRPr="00F1246E">
        <w:rPr>
          <w:b/>
          <w:bCs/>
        </w:rPr>
        <w:t>ПК – 2</w:t>
      </w:r>
      <w:r w:rsidRPr="00A243B0">
        <w:rPr>
          <w:b/>
          <w:bCs/>
        </w:rPr>
        <w:t xml:space="preserve">. Зона производственно-коммунальных объектов </w:t>
      </w:r>
      <w:r w:rsidRPr="00A243B0">
        <w:rPr>
          <w:b/>
          <w:bCs/>
          <w:lang w:val="en-US"/>
        </w:rPr>
        <w:t>IV</w:t>
      </w:r>
      <w:r w:rsidRPr="00A243B0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F2E7663" w14:textId="77777777" w:rsidR="00F122B8" w:rsidRDefault="00F122B8" w:rsidP="00F122B8">
      <w:pPr>
        <w:ind w:firstLine="706"/>
        <w:jc w:val="both"/>
        <w:rPr>
          <w:b/>
          <w:bCs/>
          <w:color w:val="800000"/>
        </w:rPr>
      </w:pPr>
      <w:r w:rsidRPr="00E11A79">
        <w:rPr>
          <w:i/>
          <w:iCs/>
        </w:rPr>
        <w:t xml:space="preserve">Зона ПК-2 выделена для обеспечения правовых условий формирования коммунально-производственных предприятий и складских баз </w:t>
      </w:r>
      <w:r w:rsidRPr="00E11A79">
        <w:rPr>
          <w:i/>
          <w:iCs/>
          <w:lang w:val="en-US"/>
        </w:rPr>
        <w:t>IV</w:t>
      </w:r>
      <w:r w:rsidRPr="00E11A79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100м )</w:t>
      </w:r>
      <w:r w:rsidRPr="00E11A79">
        <w:t>.</w:t>
      </w:r>
    </w:p>
    <w:p w14:paraId="286060CE" w14:textId="77777777" w:rsidR="00F122B8" w:rsidRPr="00481AB1" w:rsidRDefault="00F122B8" w:rsidP="00F122B8">
      <w:pPr>
        <w:tabs>
          <w:tab w:val="left" w:pos="1170"/>
        </w:tabs>
        <w:rPr>
          <w:u w:val="single"/>
        </w:rPr>
      </w:pPr>
      <w:r w:rsidRPr="00481AB1">
        <w:rPr>
          <w:b/>
          <w:bCs/>
          <w:i/>
          <w:iCs/>
          <w:u w:val="single"/>
        </w:rPr>
        <w:t>Параметры застройки:</w:t>
      </w:r>
    </w:p>
    <w:p w14:paraId="146E7AB5" w14:textId="77777777" w:rsidR="00F122B8" w:rsidRPr="00481AB1" w:rsidRDefault="00F122B8" w:rsidP="00F122B8">
      <w:pPr>
        <w:ind w:firstLine="562"/>
        <w:jc w:val="both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24"/>
        <w:gridCol w:w="4820"/>
      </w:tblGrid>
      <w:tr w:rsidR="00F122B8" w:rsidRPr="00481AB1" w14:paraId="676D938F" w14:textId="77777777" w:rsidTr="00F122B8">
        <w:tc>
          <w:tcPr>
            <w:tcW w:w="675" w:type="dxa"/>
          </w:tcPr>
          <w:p w14:paraId="6D662A3F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rPr>
                <w:b/>
                <w:bCs/>
              </w:rPr>
              <w:t>№ п/п</w:t>
            </w:r>
          </w:p>
        </w:tc>
        <w:tc>
          <w:tcPr>
            <w:tcW w:w="5024" w:type="dxa"/>
            <w:vAlign w:val="center"/>
          </w:tcPr>
          <w:p w14:paraId="036FB172" w14:textId="77777777" w:rsidR="00F122B8" w:rsidRPr="00481AB1" w:rsidRDefault="00F122B8" w:rsidP="007F20C5">
            <w:pPr>
              <w:jc w:val="center"/>
            </w:pPr>
            <w:r w:rsidRPr="00481AB1">
              <w:t xml:space="preserve">Наименование предельных параметров разрешенного строительства, </w:t>
            </w:r>
          </w:p>
          <w:p w14:paraId="6EF70DF2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t xml:space="preserve">реконструкции объектов </w:t>
            </w:r>
          </w:p>
          <w:p w14:paraId="16DEEB36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t>капитального строительства</w:t>
            </w:r>
          </w:p>
        </w:tc>
        <w:tc>
          <w:tcPr>
            <w:tcW w:w="4820" w:type="dxa"/>
            <w:vAlign w:val="center"/>
          </w:tcPr>
          <w:p w14:paraId="00F2387C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22B8" w:rsidRPr="00481AB1" w14:paraId="3A971B29" w14:textId="77777777" w:rsidTr="00F122B8">
        <w:tc>
          <w:tcPr>
            <w:tcW w:w="675" w:type="dxa"/>
          </w:tcPr>
          <w:p w14:paraId="71C2BCB9" w14:textId="77777777" w:rsidR="00F122B8" w:rsidRPr="00481AB1" w:rsidRDefault="00F122B8" w:rsidP="007F20C5">
            <w:pPr>
              <w:jc w:val="center"/>
            </w:pPr>
            <w:r w:rsidRPr="00481AB1">
              <w:t>1</w:t>
            </w:r>
          </w:p>
        </w:tc>
        <w:tc>
          <w:tcPr>
            <w:tcW w:w="5024" w:type="dxa"/>
            <w:vAlign w:val="center"/>
          </w:tcPr>
          <w:p w14:paraId="56CF0077" w14:textId="77777777" w:rsidR="00F122B8" w:rsidRPr="00481AB1" w:rsidRDefault="00F122B8" w:rsidP="007F20C5">
            <w:pPr>
              <w:rPr>
                <w:lang w:val="en-US"/>
              </w:rPr>
            </w:pPr>
            <w:r w:rsidRPr="00481AB1">
              <w:t>Минимальная площадь земельных</w:t>
            </w:r>
          </w:p>
          <w:p w14:paraId="5E51A76D" w14:textId="77777777" w:rsidR="00F122B8" w:rsidRPr="00481AB1" w:rsidRDefault="00F122B8" w:rsidP="007F20C5">
            <w:r w:rsidRPr="00481AB1">
              <w:t xml:space="preserve"> участков</w:t>
            </w:r>
          </w:p>
        </w:tc>
        <w:tc>
          <w:tcPr>
            <w:tcW w:w="4820" w:type="dxa"/>
            <w:vAlign w:val="center"/>
          </w:tcPr>
          <w:p w14:paraId="7D90E466" w14:textId="77777777" w:rsidR="00F122B8" w:rsidRPr="00481AB1" w:rsidRDefault="00F122B8" w:rsidP="007F20C5">
            <w:pPr>
              <w:spacing w:before="240"/>
            </w:pPr>
            <w:r w:rsidRPr="00481AB1">
              <w:t>Не подлежит установлению</w:t>
            </w:r>
          </w:p>
        </w:tc>
      </w:tr>
      <w:tr w:rsidR="00F122B8" w:rsidRPr="00481AB1" w14:paraId="380C2C2A" w14:textId="77777777" w:rsidTr="00F122B8">
        <w:tc>
          <w:tcPr>
            <w:tcW w:w="675" w:type="dxa"/>
          </w:tcPr>
          <w:p w14:paraId="51F9C258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2</w:t>
            </w:r>
          </w:p>
        </w:tc>
        <w:tc>
          <w:tcPr>
            <w:tcW w:w="5024" w:type="dxa"/>
            <w:vAlign w:val="center"/>
          </w:tcPr>
          <w:p w14:paraId="75A18AA0" w14:textId="77777777" w:rsidR="00F122B8" w:rsidRPr="00481AB1" w:rsidRDefault="00F122B8" w:rsidP="007F20C5">
            <w:r w:rsidRPr="00481AB1">
              <w:t xml:space="preserve">Минимальные отступы зданий, </w:t>
            </w:r>
          </w:p>
          <w:p w14:paraId="5150021A" w14:textId="77777777" w:rsidR="00F122B8" w:rsidRPr="00481AB1" w:rsidRDefault="00F122B8" w:rsidP="007F20C5">
            <w:r w:rsidRPr="00481AB1">
              <w:t>строений, сооружений от границ</w:t>
            </w:r>
          </w:p>
          <w:p w14:paraId="056D8188" w14:textId="77777777" w:rsidR="00F122B8" w:rsidRPr="00481AB1" w:rsidRDefault="00F122B8" w:rsidP="007F20C5">
            <w:r w:rsidRPr="00481AB1">
              <w:t xml:space="preserve"> земельных участков</w:t>
            </w:r>
          </w:p>
        </w:tc>
        <w:tc>
          <w:tcPr>
            <w:tcW w:w="4820" w:type="dxa"/>
            <w:vAlign w:val="center"/>
          </w:tcPr>
          <w:p w14:paraId="550EE8F7" w14:textId="77777777" w:rsidR="00F122B8" w:rsidRPr="00481AB1" w:rsidRDefault="00F122B8" w:rsidP="007F20C5">
            <w:r w:rsidRPr="00481AB1">
              <w:t>Не подлежит установлению</w:t>
            </w:r>
          </w:p>
        </w:tc>
      </w:tr>
      <w:tr w:rsidR="00F122B8" w:rsidRPr="00481AB1" w14:paraId="2AEAC19E" w14:textId="77777777" w:rsidTr="00F122B8">
        <w:tc>
          <w:tcPr>
            <w:tcW w:w="675" w:type="dxa"/>
          </w:tcPr>
          <w:p w14:paraId="46071855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lastRenderedPageBreak/>
              <w:t>3</w:t>
            </w:r>
          </w:p>
        </w:tc>
        <w:tc>
          <w:tcPr>
            <w:tcW w:w="5024" w:type="dxa"/>
            <w:vAlign w:val="center"/>
          </w:tcPr>
          <w:p w14:paraId="193D3CE3" w14:textId="77777777" w:rsidR="00F122B8" w:rsidRPr="00481AB1" w:rsidRDefault="00F122B8" w:rsidP="007F20C5">
            <w:pPr>
              <w:autoSpaceDE w:val="0"/>
            </w:pPr>
            <w:r w:rsidRPr="00481AB1">
              <w:t>Максимальная высота</w:t>
            </w:r>
          </w:p>
          <w:p w14:paraId="5D55994B" w14:textId="77777777" w:rsidR="00F122B8" w:rsidRPr="00481AB1" w:rsidRDefault="00F122B8" w:rsidP="007F20C5">
            <w:pPr>
              <w:autoSpaceDE w:val="0"/>
            </w:pPr>
            <w:r w:rsidRPr="00481AB1">
              <w:t xml:space="preserve">надземной части зданий, строений, </w:t>
            </w:r>
          </w:p>
          <w:p w14:paraId="37E6C15E" w14:textId="77777777" w:rsidR="00F122B8" w:rsidRPr="00481AB1" w:rsidRDefault="00F122B8" w:rsidP="007F20C5">
            <w:pPr>
              <w:autoSpaceDE w:val="0"/>
            </w:pPr>
            <w:r w:rsidRPr="00481AB1">
              <w:t xml:space="preserve">сооружений на территории </w:t>
            </w:r>
          </w:p>
          <w:p w14:paraId="2A94F4F0" w14:textId="77777777" w:rsidR="00F122B8" w:rsidRPr="00481AB1" w:rsidRDefault="00F122B8" w:rsidP="007F20C5">
            <w:pPr>
              <w:autoSpaceDE w:val="0"/>
            </w:pPr>
            <w:r w:rsidRPr="00481AB1">
              <w:t>земельных участков</w:t>
            </w:r>
          </w:p>
        </w:tc>
        <w:tc>
          <w:tcPr>
            <w:tcW w:w="4820" w:type="dxa"/>
            <w:vAlign w:val="center"/>
          </w:tcPr>
          <w:p w14:paraId="2F856119" w14:textId="77777777" w:rsidR="00F122B8" w:rsidRPr="00481AB1" w:rsidRDefault="00F122B8" w:rsidP="007F20C5">
            <w:smartTag w:uri="urn:schemas-microsoft-com:office:smarttags" w:element="metricconverter">
              <w:smartTagPr>
                <w:attr w:name="ProductID" w:val="50 м"/>
              </w:smartTagPr>
              <w:r w:rsidRPr="00481AB1">
                <w:t>50 м</w:t>
              </w:r>
            </w:smartTag>
          </w:p>
        </w:tc>
      </w:tr>
      <w:tr w:rsidR="00F122B8" w:rsidRPr="00481AB1" w14:paraId="3C047CD8" w14:textId="77777777" w:rsidTr="00F122B8">
        <w:tc>
          <w:tcPr>
            <w:tcW w:w="675" w:type="dxa"/>
          </w:tcPr>
          <w:p w14:paraId="0B129375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4</w:t>
            </w:r>
          </w:p>
        </w:tc>
        <w:tc>
          <w:tcPr>
            <w:tcW w:w="5024" w:type="dxa"/>
            <w:vAlign w:val="center"/>
          </w:tcPr>
          <w:p w14:paraId="62AFA6CD" w14:textId="77777777" w:rsidR="00F122B8" w:rsidRPr="00481AB1" w:rsidRDefault="00F122B8" w:rsidP="007F20C5">
            <w:r w:rsidRPr="00481AB1">
              <w:t xml:space="preserve">Минимальная доля озеленённой </w:t>
            </w:r>
          </w:p>
          <w:p w14:paraId="079EE243" w14:textId="77777777" w:rsidR="00F122B8" w:rsidRPr="00481AB1" w:rsidRDefault="00F122B8" w:rsidP="007F20C5">
            <w:r w:rsidRPr="00481AB1">
              <w:t>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55AEB5E" w14:textId="77777777" w:rsidR="00F122B8" w:rsidRPr="00481AB1" w:rsidRDefault="00F122B8" w:rsidP="007F20C5">
            <w:r w:rsidRPr="00481AB1">
              <w:t>Не менее 10 % территории, кроме земельных участков с кодом 6.1</w:t>
            </w:r>
          </w:p>
        </w:tc>
      </w:tr>
      <w:tr w:rsidR="00F122B8" w:rsidRPr="00481AB1" w14:paraId="1F69AB57" w14:textId="77777777" w:rsidTr="00F122B8">
        <w:tc>
          <w:tcPr>
            <w:tcW w:w="675" w:type="dxa"/>
          </w:tcPr>
          <w:p w14:paraId="13364283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5</w:t>
            </w:r>
          </w:p>
        </w:tc>
        <w:tc>
          <w:tcPr>
            <w:tcW w:w="5024" w:type="dxa"/>
            <w:vAlign w:val="center"/>
          </w:tcPr>
          <w:p w14:paraId="23A25F7A" w14:textId="77777777" w:rsidR="00F122B8" w:rsidRPr="00481AB1" w:rsidRDefault="00F122B8" w:rsidP="007F20C5">
            <w:r w:rsidRPr="00481AB1">
              <w:t xml:space="preserve">Минимальное количество </w:t>
            </w:r>
            <w:proofErr w:type="spellStart"/>
            <w:r w:rsidRPr="00481AB1">
              <w:t>машино</w:t>
            </w:r>
            <w:proofErr w:type="spellEnd"/>
            <w:r w:rsidRPr="00481AB1">
              <w:t>-мест</w:t>
            </w:r>
          </w:p>
          <w:p w14:paraId="27359487" w14:textId="77777777" w:rsidR="00F122B8" w:rsidRPr="00481AB1" w:rsidRDefault="00F122B8" w:rsidP="007F20C5">
            <w:r w:rsidRPr="00481AB1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4D8FC447" w14:textId="77777777" w:rsidR="00F122B8" w:rsidRPr="00481AB1" w:rsidRDefault="00F122B8" w:rsidP="007F20C5">
            <w:r w:rsidRPr="00481AB1">
              <w:t>В соответствии со статьей 4</w:t>
            </w:r>
            <w:r>
              <w:t>0</w:t>
            </w:r>
            <w:r w:rsidRPr="00481AB1">
              <w:t>.8 настоящих Правил</w:t>
            </w:r>
          </w:p>
        </w:tc>
      </w:tr>
      <w:tr w:rsidR="00F122B8" w:rsidRPr="00481AB1" w14:paraId="548FD6F6" w14:textId="77777777" w:rsidTr="00F122B8">
        <w:tc>
          <w:tcPr>
            <w:tcW w:w="675" w:type="dxa"/>
          </w:tcPr>
          <w:p w14:paraId="33DEF063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6</w:t>
            </w:r>
          </w:p>
        </w:tc>
        <w:tc>
          <w:tcPr>
            <w:tcW w:w="5024" w:type="dxa"/>
            <w:vAlign w:val="center"/>
          </w:tcPr>
          <w:p w14:paraId="0AB8E042" w14:textId="77777777" w:rsidR="00F122B8" w:rsidRPr="00481AB1" w:rsidRDefault="00F122B8" w:rsidP="007F20C5">
            <w:r w:rsidRPr="00481AB1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17FF2BB" w14:textId="77777777" w:rsidR="00F122B8" w:rsidRPr="00481AB1" w:rsidRDefault="00F122B8" w:rsidP="007F20C5">
            <w:r w:rsidRPr="00481AB1">
              <w:t>В соответствии со статьей 4</w:t>
            </w:r>
            <w:r>
              <w:t>0</w:t>
            </w:r>
            <w:r w:rsidRPr="00481AB1">
              <w:t>.9 настоящих Правил</w:t>
            </w:r>
          </w:p>
        </w:tc>
      </w:tr>
      <w:tr w:rsidR="00F122B8" w:rsidRPr="00481AB1" w14:paraId="4187147E" w14:textId="77777777" w:rsidTr="00F122B8">
        <w:tc>
          <w:tcPr>
            <w:tcW w:w="675" w:type="dxa"/>
          </w:tcPr>
          <w:p w14:paraId="2D366BEB" w14:textId="77777777" w:rsidR="00F122B8" w:rsidRPr="00481AB1" w:rsidRDefault="00F122B8" w:rsidP="007F20C5">
            <w:pPr>
              <w:jc w:val="center"/>
            </w:pPr>
            <w:r w:rsidRPr="00481AB1">
              <w:t>7</w:t>
            </w:r>
          </w:p>
        </w:tc>
        <w:tc>
          <w:tcPr>
            <w:tcW w:w="5024" w:type="dxa"/>
            <w:vAlign w:val="center"/>
          </w:tcPr>
          <w:p w14:paraId="1BD6D3F7" w14:textId="77777777" w:rsidR="00F122B8" w:rsidRPr="00481AB1" w:rsidRDefault="00F122B8" w:rsidP="007F20C5">
            <w:r w:rsidRPr="00481AB1">
              <w:t>Максимальный коэффициент застройки и коэффициент плотности</w:t>
            </w:r>
          </w:p>
        </w:tc>
        <w:tc>
          <w:tcPr>
            <w:tcW w:w="4820" w:type="dxa"/>
            <w:vAlign w:val="center"/>
          </w:tcPr>
          <w:p w14:paraId="1B8E6A0C" w14:textId="77777777" w:rsidR="00F122B8" w:rsidRPr="00481AB1" w:rsidRDefault="00F122B8" w:rsidP="007F20C5">
            <w:pPr>
              <w:jc w:val="center"/>
            </w:pPr>
            <w:r w:rsidRPr="00481AB1">
              <w:t>В соответствии со статьей 4</w:t>
            </w:r>
            <w:r>
              <w:t>0</w:t>
            </w:r>
            <w:r w:rsidRPr="00481AB1">
              <w:t>.11</w:t>
            </w:r>
          </w:p>
        </w:tc>
      </w:tr>
    </w:tbl>
    <w:p w14:paraId="762A0035" w14:textId="77777777" w:rsidR="00F122B8" w:rsidRPr="00481AB1" w:rsidRDefault="00F122B8" w:rsidP="00F122B8">
      <w:pPr>
        <w:ind w:firstLine="562"/>
        <w:jc w:val="both"/>
        <w:rPr>
          <w:i/>
          <w:iCs/>
        </w:rPr>
      </w:pPr>
    </w:p>
    <w:p w14:paraId="4456FAA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7DB776B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водоохраной зоне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  <w:lang w:eastAsia="ar-SA"/>
        </w:rPr>
        <w:t xml:space="preserve">для </w:t>
      </w:r>
      <w:r w:rsidRPr="00481AB1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481AB1">
        <w:rPr>
          <w:b/>
          <w:bCs/>
        </w:rPr>
        <w:t>).</w:t>
      </w:r>
    </w:p>
    <w:p w14:paraId="19812308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в прибрежной защитной полосе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прибрежных защитных полос </w:t>
      </w:r>
      <w:r w:rsidRPr="00481AB1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0A29B79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охранной зоне линий электропередач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481AB1">
        <w:rPr>
          <w:b/>
          <w:bCs/>
        </w:rPr>
        <w:t>.2).</w:t>
      </w:r>
    </w:p>
    <w:p w14:paraId="7D759D02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на территории</w:t>
      </w:r>
      <w:r w:rsidRPr="00481AB1">
        <w:t xml:space="preserve"> </w:t>
      </w:r>
      <w:r w:rsidRPr="00481AB1">
        <w:rPr>
          <w:b/>
          <w:bCs/>
        </w:rPr>
        <w:t>1% вероятности подтопления</w:t>
      </w:r>
      <w:r w:rsidRPr="00481AB1">
        <w:t xml:space="preserve"> 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зон подтопления поверхностными водами </w:t>
      </w:r>
      <w:r w:rsidRPr="00481AB1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24153E8E" w14:textId="77777777" w:rsidR="00F122B8" w:rsidRDefault="00F122B8" w:rsidP="00F122B8">
      <w:pPr>
        <w:ind w:firstLine="709"/>
        <w:jc w:val="both"/>
        <w:rPr>
          <w:lang w:eastAsia="ar-SA"/>
        </w:rPr>
      </w:pPr>
      <w:r w:rsidRPr="00481AB1">
        <w:rPr>
          <w:lang w:eastAsia="ar-SA"/>
        </w:rPr>
        <w:t xml:space="preserve">Территория муниципального образования город Пугачев полностью находится в зоне ограничений </w:t>
      </w:r>
      <w:proofErr w:type="spellStart"/>
      <w:r w:rsidRPr="00481AB1">
        <w:rPr>
          <w:lang w:eastAsia="ar-SA"/>
        </w:rPr>
        <w:t>приаэродромной</w:t>
      </w:r>
      <w:proofErr w:type="spellEnd"/>
      <w:r w:rsidRPr="00481AB1">
        <w:rPr>
          <w:lang w:eastAsia="ar-SA"/>
        </w:rPr>
        <w:t xml:space="preserve"> территории Пугачевского аэродрома.</w:t>
      </w:r>
    </w:p>
    <w:p w14:paraId="1D4F7B28" w14:textId="77777777" w:rsidR="00F122B8" w:rsidRPr="00F122B8" w:rsidRDefault="00F122B8" w:rsidP="004867E4">
      <w:pPr>
        <w:ind w:firstLine="709"/>
        <w:jc w:val="both"/>
        <w:rPr>
          <w:i/>
          <w:iCs/>
        </w:rPr>
      </w:pPr>
    </w:p>
    <w:p w14:paraId="7915A6E9" w14:textId="77777777" w:rsidR="004867E4" w:rsidRDefault="004867E4" w:rsidP="00DC6A23">
      <w:pPr>
        <w:spacing w:after="0" w:line="240" w:lineRule="auto"/>
        <w:jc w:val="both"/>
        <w:rPr>
          <w:noProof/>
        </w:rPr>
      </w:pPr>
    </w:p>
    <w:p w14:paraId="23A2DD26" w14:textId="2A8EC17D" w:rsidR="003D155C" w:rsidRDefault="004867E4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</w:rPr>
        <w:t>64:46:010710:</w:t>
      </w:r>
    </w:p>
    <w:p w14:paraId="41A1922E" w14:textId="6E71CA45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1E69B7EC" w14:textId="58C1A024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2C706960" w14:textId="0D3C65CE" w:rsidR="00907A7D" w:rsidRPr="00907A7D" w:rsidRDefault="00907A7D" w:rsidP="00CE3C11">
      <w:pPr>
        <w:shd w:val="clear" w:color="auto" w:fill="FFFFFF"/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</w:pPr>
      <w:r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hgfhk</w:t>
      </w:r>
      <w:r w:rsidR="00F122B8"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645644</w:t>
      </w:r>
    </w:p>
    <w:p w14:paraId="0EEE91FE" w14:textId="716369A1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0DD833B6" w14:textId="22A701BE" w:rsidR="00907A7D" w:rsidRP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64^46^6406410101^363</w:t>
      </w:r>
      <w:r w:rsidR="009920DF"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jjjh</w:t>
      </w:r>
    </w:p>
    <w:sectPr w:rsidR="00907A7D" w:rsidRPr="00907A7D" w:rsidSect="00AE71D4">
      <w:pgSz w:w="11906" w:h="16838"/>
      <w:pgMar w:top="568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89B"/>
    <w:multiLevelType w:val="hybridMultilevel"/>
    <w:tmpl w:val="7C2E4F42"/>
    <w:lvl w:ilvl="0" w:tplc="0DC0FDD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1812DFC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D78FE"/>
    <w:multiLevelType w:val="hybridMultilevel"/>
    <w:tmpl w:val="07F0FC5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64C44"/>
    <w:multiLevelType w:val="hybridMultilevel"/>
    <w:tmpl w:val="9828E06C"/>
    <w:lvl w:ilvl="0" w:tplc="5CAED3B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590D010F"/>
    <w:multiLevelType w:val="hybridMultilevel"/>
    <w:tmpl w:val="A9A6D0E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9C90E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D0D96"/>
    <w:multiLevelType w:val="hybridMultilevel"/>
    <w:tmpl w:val="E4729F52"/>
    <w:lvl w:ilvl="0" w:tplc="D03E5E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48DF"/>
    <w:rsid w:val="00134AF0"/>
    <w:rsid w:val="001357A2"/>
    <w:rsid w:val="001429FA"/>
    <w:rsid w:val="001469D1"/>
    <w:rsid w:val="00147518"/>
    <w:rsid w:val="00151439"/>
    <w:rsid w:val="00152F75"/>
    <w:rsid w:val="00153C50"/>
    <w:rsid w:val="00163CF3"/>
    <w:rsid w:val="00165349"/>
    <w:rsid w:val="00171D99"/>
    <w:rsid w:val="00171FF1"/>
    <w:rsid w:val="001751F5"/>
    <w:rsid w:val="001771CF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43F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44B0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46ECE"/>
    <w:rsid w:val="00350F4B"/>
    <w:rsid w:val="0035608C"/>
    <w:rsid w:val="00360DFF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75BA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75B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1ED8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4692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6F79"/>
    <w:rsid w:val="00627778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3109"/>
    <w:rsid w:val="006D5652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077C"/>
    <w:rsid w:val="00722C52"/>
    <w:rsid w:val="00726519"/>
    <w:rsid w:val="0072683C"/>
    <w:rsid w:val="00731823"/>
    <w:rsid w:val="00731C2B"/>
    <w:rsid w:val="00734569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20C5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5AEA"/>
    <w:rsid w:val="00856B90"/>
    <w:rsid w:val="00856D30"/>
    <w:rsid w:val="0086025D"/>
    <w:rsid w:val="008625CE"/>
    <w:rsid w:val="0087179D"/>
    <w:rsid w:val="00873428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936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4297"/>
    <w:rsid w:val="009B5A26"/>
    <w:rsid w:val="009B5DFC"/>
    <w:rsid w:val="009B6FCF"/>
    <w:rsid w:val="009C06D4"/>
    <w:rsid w:val="009C32ED"/>
    <w:rsid w:val="009C626B"/>
    <w:rsid w:val="009D2DC8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4E9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11C4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329A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600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32F5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CBA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399B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2C44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69D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6715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1E02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5595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640"/>
    <w:rsid w:val="00FF0B6C"/>
    <w:rsid w:val="00FF1499"/>
    <w:rsid w:val="00FF32D3"/>
    <w:rsid w:val="00FF4EEB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8EDF68E1-9350-4A1C-A6B3-5938D6D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styleId="af1">
    <w:name w:val="List Paragraph"/>
    <w:basedOn w:val="a"/>
    <w:uiPriority w:val="34"/>
    <w:qFormat/>
    <w:rsid w:val="00541ED8"/>
    <w:pPr>
      <w:ind w:left="720"/>
      <w:contextualSpacing/>
    </w:pPr>
  </w:style>
  <w:style w:type="paragraph" w:customStyle="1" w:styleId="34">
    <w:name w:val="Заголовок 3 ПЗЗ"/>
    <w:basedOn w:val="3"/>
    <w:qFormat/>
    <w:rsid w:val="005F4692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29</Pages>
  <Words>14228</Words>
  <Characters>81101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9</cp:revision>
  <cp:lastPrinted>2023-06-08T12:27:00Z</cp:lastPrinted>
  <dcterms:created xsi:type="dcterms:W3CDTF">2023-05-22T05:55:00Z</dcterms:created>
  <dcterms:modified xsi:type="dcterms:W3CDTF">2023-06-08T13:45:00Z</dcterms:modified>
</cp:coreProperties>
</file>