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8B35" w14:textId="77777777" w:rsidR="007B5BC4" w:rsidRDefault="007B5BC4" w:rsidP="007B5B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1EA211B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>
        <w:rPr>
          <w:rFonts w:ascii="Times New Roman" w:hAnsi="Times New Roman"/>
          <w:b/>
          <w:szCs w:val="24"/>
        </w:rPr>
        <w:t xml:space="preserve"> </w:t>
      </w:r>
    </w:p>
    <w:p w14:paraId="4E04F322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2EF02F87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4F5C0F28" w14:textId="77777777" w:rsidR="007B5BC4" w:rsidRPr="001B5721" w:rsidRDefault="007B5BC4" w:rsidP="007B5BC4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 xml:space="preserve">г.Пугачев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19BE4574" w14:textId="77777777" w:rsidR="007B5BC4" w:rsidRPr="001B5721" w:rsidRDefault="007B5BC4" w:rsidP="007B5BC4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37B3767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909301B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>
        <w:rPr>
          <w:rFonts w:ascii="Times New Roman" w:hAnsi="Times New Roman"/>
          <w:sz w:val="24"/>
          <w:szCs w:val="24"/>
        </w:rPr>
        <w:t>_____</w:t>
      </w:r>
    </w:p>
    <w:p w14:paraId="10872C71" w14:textId="77777777" w:rsidR="007B5BC4" w:rsidRPr="00F259B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2CC09A1B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</w:t>
      </w:r>
      <w:proofErr w:type="gramStart"/>
      <w:r w:rsidRPr="001B5721">
        <w:rPr>
          <w:rFonts w:ascii="Times New Roman" w:hAnsi="Times New Roman"/>
          <w:sz w:val="24"/>
          <w:szCs w:val="24"/>
        </w:rPr>
        <w:t>):_</w:t>
      </w:r>
      <w:proofErr w:type="gramEnd"/>
      <w:r w:rsidRPr="001B572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73E4DA58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2D994852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C78506C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5EB228E2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73D7446F" w14:textId="77777777" w:rsidR="007B5BC4" w:rsidRPr="002218B1" w:rsidRDefault="007B5BC4" w:rsidP="007B5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694A77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765A7FAF" w14:textId="77777777" w:rsidR="007B5BC4" w:rsidRPr="00777575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D044B8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D044B8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D044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</w:t>
      </w:r>
    </w:p>
    <w:p w14:paraId="08E14F38" w14:textId="77777777" w:rsidR="007B5BC4" w:rsidRPr="001B5721" w:rsidRDefault="007B5BC4" w:rsidP="007B5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Федерации.</w:t>
      </w:r>
    </w:p>
    <w:p w14:paraId="46A8C786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FB31A6" w14:textId="77777777" w:rsidR="007B5BC4" w:rsidRPr="00671282" w:rsidRDefault="007B5BC4" w:rsidP="007B5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ACA291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Pr="00671282">
        <w:rPr>
          <w:rFonts w:ascii="Times New Roman" w:hAnsi="Times New Roman"/>
          <w:sz w:val="24"/>
          <w:szCs w:val="24"/>
        </w:rPr>
        <w:t xml:space="preserve"> плата </w:t>
      </w:r>
      <w:r>
        <w:rPr>
          <w:rFonts w:ascii="Times New Roman" w:hAnsi="Times New Roman"/>
          <w:sz w:val="24"/>
          <w:szCs w:val="24"/>
        </w:rPr>
        <w:t>на</w:t>
      </w:r>
      <w:r w:rsidRPr="00671282">
        <w:rPr>
          <w:rFonts w:ascii="Times New Roman" w:hAnsi="Times New Roman"/>
          <w:sz w:val="24"/>
          <w:szCs w:val="24"/>
        </w:rPr>
        <w:t>числяется с</w:t>
      </w:r>
      <w:r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7E578C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09575DE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7BA7188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>
        <w:rPr>
          <w:rFonts w:ascii="Times New Roman" w:hAnsi="Times New Roman"/>
          <w:sz w:val="24"/>
          <w:szCs w:val="24"/>
        </w:rPr>
        <w:t xml:space="preserve">120.  </w:t>
      </w:r>
    </w:p>
    <w:p w14:paraId="46A26FF5" w14:textId="77777777" w:rsidR="007B5BC4" w:rsidRPr="00A836D0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 xml:space="preserve">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60ADE617" w14:textId="77777777" w:rsidR="007B5BC4" w:rsidRPr="00D044B8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A60E344" w14:textId="77777777" w:rsidR="007B5BC4" w:rsidRPr="00001DA1" w:rsidRDefault="007B5BC4" w:rsidP="007B5BC4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1FB5230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CD4E6" w14:textId="77777777" w:rsidR="007B5BC4" w:rsidRPr="00A35D5F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72D0771C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42765B2B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51944CF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 xml:space="preserve"> Досрочно расторгнуть Договор в одностороннем порядке в соответствии с пунктом 6.2. настоящего Договора</w:t>
      </w:r>
    </w:p>
    <w:p w14:paraId="4159C9D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A03D34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A58CB69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5B80349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06F5116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2986A1F8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006CEE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045FA508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644ACAB8" w14:textId="77777777" w:rsidR="007B5BC4" w:rsidRPr="00A836D0" w:rsidRDefault="007B5BC4" w:rsidP="007B5B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244FD222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253D1B4D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344D0E3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B28665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27EB278B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0358D6B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Своевременно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1B5721">
        <w:rPr>
          <w:rFonts w:ascii="Times New Roman" w:hAnsi="Times New Roman"/>
          <w:sz w:val="24"/>
          <w:szCs w:val="24"/>
        </w:rPr>
        <w:t xml:space="preserve">плачивать </w:t>
      </w:r>
      <w:r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Pr="001B5721">
        <w:rPr>
          <w:rFonts w:ascii="Times New Roman" w:hAnsi="Times New Roman"/>
          <w:sz w:val="24"/>
          <w:szCs w:val="24"/>
        </w:rPr>
        <w:t>арендную плату</w:t>
      </w:r>
      <w:r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платы.</w:t>
      </w:r>
    </w:p>
    <w:p w14:paraId="0231EE72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953539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0727B33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1911FD0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6223A43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0C5ED8A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AB156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760DED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A52CB4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4E555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392BC025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5E771C5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1A87FC38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3C16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557FEDE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7D599A5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741EA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29C943C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93A62AB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FE7FC22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41C07F2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0DB4DC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48442EE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Досрочно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/>
          <w:sz w:val="24"/>
          <w:szCs w:val="24"/>
        </w:rPr>
        <w:t>в судебном порядке по основаниям</w:t>
      </w:r>
      <w:r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>
        <w:rPr>
          <w:rFonts w:ascii="Times New Roman" w:hAnsi="Times New Roman"/>
          <w:sz w:val="24"/>
          <w:szCs w:val="24"/>
        </w:rPr>
        <w:t>Гражданским кодексом</w:t>
      </w:r>
      <w:r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90D3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4.При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>
        <w:rPr>
          <w:rFonts w:ascii="Times New Roman" w:hAnsi="Times New Roman"/>
          <w:sz w:val="24"/>
          <w:szCs w:val="24"/>
        </w:rPr>
        <w:t>уклонения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0E0BFB8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7CBC2A26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</w:t>
      </w:r>
      <w:r w:rsidRPr="001B5721">
        <w:rPr>
          <w:rFonts w:ascii="Times New Roman" w:hAnsi="Times New Roman"/>
          <w:sz w:val="24"/>
          <w:szCs w:val="24"/>
        </w:rPr>
        <w:lastRenderedPageBreak/>
        <w:t xml:space="preserve">Саратовской области </w:t>
      </w:r>
      <w:r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59A9ED0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66F76E93" w14:textId="77777777" w:rsidR="007B5BC4" w:rsidRPr="002F66E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.Все</w:t>
      </w:r>
      <w:proofErr w:type="gramEnd"/>
      <w:r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3D59E45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3C9A409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7CE94634" w14:textId="4185829C" w:rsidR="004064E5" w:rsidRDefault="007B5BC4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</w:t>
      </w:r>
      <w:r w:rsidR="004064E5" w:rsidRPr="004064E5">
        <w:rPr>
          <w:rFonts w:ascii="Times New Roman" w:hAnsi="Times New Roman"/>
          <w:sz w:val="24"/>
          <w:szCs w:val="24"/>
        </w:rPr>
        <w:t xml:space="preserve"> </w:t>
      </w:r>
      <w:r w:rsidR="004064E5" w:rsidRPr="001C1FF2">
        <w:rPr>
          <w:rFonts w:ascii="Times New Roman" w:hAnsi="Times New Roman"/>
          <w:sz w:val="24"/>
          <w:szCs w:val="24"/>
        </w:rPr>
        <w:t xml:space="preserve">Договор </w:t>
      </w:r>
      <w:r w:rsidR="004064E5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4064E5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4" w:history="1"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rts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-</w:t>
        </w:r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tender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064E5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4064E5">
        <w:rPr>
          <w:rFonts w:ascii="Times New Roman" w:hAnsi="Times New Roman"/>
          <w:sz w:val="24"/>
          <w:szCs w:val="24"/>
        </w:rPr>
        <w:t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Арендодателя</w:t>
      </w:r>
      <w:r w:rsidR="004064E5" w:rsidRPr="00A46770">
        <w:rPr>
          <w:rFonts w:ascii="Times New Roman" w:hAnsi="Times New Roman"/>
          <w:sz w:val="24"/>
          <w:szCs w:val="24"/>
        </w:rPr>
        <w:t xml:space="preserve">. </w:t>
      </w:r>
    </w:p>
    <w:p w14:paraId="1C37392C" w14:textId="5748B47E" w:rsidR="004064E5" w:rsidRPr="0021696E" w:rsidRDefault="004064E5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Арендатор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Датой заключения договора считается дата, когда он фактически пописан УКЭП Арендатора.</w:t>
      </w:r>
    </w:p>
    <w:p w14:paraId="4A5BB34B" w14:textId="0D98FF44" w:rsidR="007B5BC4" w:rsidRPr="001B5721" w:rsidRDefault="007B5BC4" w:rsidP="00406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784"/>
        <w:gridCol w:w="4392"/>
      </w:tblGrid>
      <w:tr w:rsidR="007B5BC4" w:rsidRPr="001B5721" w14:paraId="4F368909" w14:textId="77777777" w:rsidTr="004A1F90">
        <w:tc>
          <w:tcPr>
            <w:tcW w:w="4503" w:type="dxa"/>
          </w:tcPr>
          <w:p w14:paraId="3AFA33E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BA57E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0C856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8722D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7B5BC4" w:rsidRPr="001B5721" w14:paraId="359BD6DE" w14:textId="77777777" w:rsidTr="004A1F90">
        <w:tc>
          <w:tcPr>
            <w:tcW w:w="4503" w:type="dxa"/>
          </w:tcPr>
          <w:p w14:paraId="7A34054B" w14:textId="77777777" w:rsidR="007B5BC4" w:rsidRPr="001B5721" w:rsidRDefault="007B5BC4" w:rsidP="004A1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область,  г.Пугачев</w:t>
            </w:r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38BC0515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BD3C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7D793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36064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6C3F07DD" w14:textId="77777777" w:rsidTr="004A1F90">
        <w:tc>
          <w:tcPr>
            <w:tcW w:w="4503" w:type="dxa"/>
          </w:tcPr>
          <w:p w14:paraId="368ECCE7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793FC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DD4EAC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1EBCC08C" w14:textId="77777777" w:rsidTr="004A1F90">
        <w:tc>
          <w:tcPr>
            <w:tcW w:w="4503" w:type="dxa"/>
          </w:tcPr>
          <w:p w14:paraId="491D9EFF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1069844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B03E03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A33814B" w14:textId="77777777" w:rsidR="007B5BC4" w:rsidRPr="001B5721" w:rsidRDefault="007B5BC4" w:rsidP="007B5BC4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34F3EA32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C6C52B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2AED695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AD543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461F4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E95CC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589E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3D4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A93A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9DBE7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611D9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5BC4" w:rsidRPr="001B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4064E5"/>
    <w:rsid w:val="006368D5"/>
    <w:rsid w:val="007B5BC4"/>
    <w:rsid w:val="00B137EB"/>
    <w:rsid w:val="00B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8B9"/>
  <w15:chartTrackingRefBased/>
  <w15:docId w15:val="{9275D815-92EE-4676-804F-9E8F0DC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B5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5BC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7B5BC4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7B5BC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40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3</cp:revision>
  <dcterms:created xsi:type="dcterms:W3CDTF">2023-05-22T07:02:00Z</dcterms:created>
  <dcterms:modified xsi:type="dcterms:W3CDTF">2023-06-29T11:21:00Z</dcterms:modified>
</cp:coreProperties>
</file>