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62" w:rsidRPr="000B12EF" w:rsidRDefault="001A3262" w:rsidP="001A3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1A3262" w:rsidRPr="0006728D" w:rsidRDefault="001A3262" w:rsidP="001A3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6728D">
        <w:rPr>
          <w:rFonts w:ascii="Times New Roman" w:hAnsi="Times New Roman"/>
          <w:b/>
          <w:sz w:val="28"/>
          <w:szCs w:val="28"/>
          <w:lang w:eastAsia="en-US"/>
        </w:rPr>
        <w:t xml:space="preserve">Собрание </w:t>
      </w:r>
      <w:proofErr w:type="gramStart"/>
      <w:r w:rsidRPr="0006728D">
        <w:rPr>
          <w:rFonts w:ascii="Times New Roman" w:hAnsi="Times New Roman"/>
          <w:b/>
          <w:sz w:val="28"/>
          <w:szCs w:val="28"/>
          <w:lang w:eastAsia="en-US"/>
        </w:rPr>
        <w:t>Пугачевского</w:t>
      </w:r>
      <w:proofErr w:type="gramEnd"/>
    </w:p>
    <w:p w:rsidR="001A3262" w:rsidRPr="0006728D" w:rsidRDefault="001A3262" w:rsidP="001A3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6728D">
        <w:rPr>
          <w:rFonts w:ascii="Times New Roman" w:hAnsi="Times New Roman"/>
          <w:b/>
          <w:sz w:val="28"/>
          <w:szCs w:val="28"/>
          <w:lang w:eastAsia="en-US"/>
        </w:rPr>
        <w:t>муниципального района</w:t>
      </w:r>
    </w:p>
    <w:p w:rsidR="001A3262" w:rsidRPr="0006728D" w:rsidRDefault="001A3262" w:rsidP="001A3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6728D">
        <w:rPr>
          <w:rFonts w:ascii="Times New Roman" w:hAnsi="Times New Roman"/>
          <w:b/>
          <w:sz w:val="28"/>
          <w:szCs w:val="28"/>
          <w:lang w:eastAsia="en-US"/>
        </w:rPr>
        <w:t>Саратовской области</w:t>
      </w:r>
    </w:p>
    <w:p w:rsidR="001A3262" w:rsidRPr="0006728D" w:rsidRDefault="001A3262" w:rsidP="001A3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06728D">
        <w:rPr>
          <w:rFonts w:ascii="Times New Roman" w:hAnsi="Times New Roman"/>
          <w:b/>
          <w:sz w:val="28"/>
          <w:szCs w:val="28"/>
          <w:lang w:eastAsia="en-US"/>
        </w:rPr>
        <w:t>Р</w:t>
      </w:r>
      <w:proofErr w:type="gramEnd"/>
      <w:r w:rsidRPr="0006728D">
        <w:rPr>
          <w:rFonts w:ascii="Times New Roman" w:hAnsi="Times New Roman"/>
          <w:b/>
          <w:sz w:val="28"/>
          <w:szCs w:val="28"/>
          <w:lang w:eastAsia="en-US"/>
        </w:rPr>
        <w:t xml:space="preserve"> Е Ш Е Н И Е</w:t>
      </w:r>
    </w:p>
    <w:p w:rsidR="001A3262" w:rsidRPr="000B12EF" w:rsidRDefault="001A3262" w:rsidP="001A3262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1A3262" w:rsidRPr="000B12EF" w:rsidRDefault="001A3262" w:rsidP="001A3262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B12EF">
        <w:rPr>
          <w:rFonts w:ascii="Times New Roman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sz w:val="28"/>
          <w:szCs w:val="28"/>
          <w:lang w:eastAsia="en-US"/>
        </w:rPr>
        <w:t>9 марта</w:t>
      </w:r>
      <w:r w:rsidRPr="00402D8A">
        <w:rPr>
          <w:rFonts w:ascii="Times New Roman" w:hAnsi="Times New Roman"/>
          <w:b/>
          <w:sz w:val="28"/>
          <w:szCs w:val="28"/>
          <w:lang w:eastAsia="en-US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en-US"/>
        </w:rPr>
        <w:t>3</w:t>
      </w:r>
      <w:r w:rsidR="000D3A83">
        <w:rPr>
          <w:rFonts w:ascii="Times New Roman" w:hAnsi="Times New Roman"/>
          <w:b/>
          <w:sz w:val="28"/>
          <w:szCs w:val="28"/>
          <w:lang w:eastAsia="en-US"/>
        </w:rPr>
        <w:t xml:space="preserve"> года № </w:t>
      </w:r>
      <w:r>
        <w:rPr>
          <w:rFonts w:ascii="Times New Roman" w:hAnsi="Times New Roman"/>
          <w:b/>
          <w:sz w:val="28"/>
          <w:szCs w:val="28"/>
          <w:lang w:eastAsia="en-US"/>
        </w:rPr>
        <w:t>4</w:t>
      </w:r>
    </w:p>
    <w:p w:rsidR="00CE1625" w:rsidRPr="007143BD" w:rsidRDefault="00CE1625" w:rsidP="00CE1625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625" w:rsidRPr="00C63016" w:rsidRDefault="00CE1625" w:rsidP="00CE1625">
      <w:pPr>
        <w:pStyle w:val="ConsPlusNormal"/>
        <w:spacing w:line="2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625" w:rsidRDefault="00CE1625" w:rsidP="00CE1625">
      <w:pPr>
        <w:pStyle w:val="ConsPlusNormal"/>
        <w:spacing w:line="2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определения размера</w:t>
      </w:r>
      <w:r w:rsidR="001A32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арендной платы за земельные участки, </w:t>
      </w:r>
    </w:p>
    <w:p w:rsidR="00CE1625" w:rsidRPr="00C63016" w:rsidRDefault="00CE1625" w:rsidP="00CE1625">
      <w:pPr>
        <w:pStyle w:val="ConsPlusNormal"/>
        <w:spacing w:line="2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находящиеся в муниципальной собственности, и земельные участки государственная собственность на которые не разграничена, предоставляемые в аренду без торгов, на территории Пугачевского муниципального района Саратовской области</w:t>
      </w:r>
    </w:p>
    <w:p w:rsidR="00CE1625" w:rsidRPr="00C63016" w:rsidRDefault="00CE1625" w:rsidP="00CE1625">
      <w:pPr>
        <w:pStyle w:val="ConsPlusNormal"/>
        <w:spacing w:line="2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625" w:rsidRPr="00C63016" w:rsidRDefault="00CE1625" w:rsidP="00CE1625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625" w:rsidRDefault="00CE1625" w:rsidP="00CE1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0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>
        <w:r w:rsidRPr="00C6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6301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6 октября 2003 года № 131-ФЗ «</w:t>
      </w:r>
      <w:r w:rsidRPr="00C6301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63016">
        <w:rPr>
          <w:rFonts w:ascii="Times New Roman" w:hAnsi="Times New Roman" w:cs="Times New Roman"/>
          <w:sz w:val="28"/>
          <w:szCs w:val="28"/>
        </w:rPr>
        <w:t xml:space="preserve">, Земельным </w:t>
      </w:r>
      <w:hyperlink r:id="rId9">
        <w:r w:rsidRPr="00C6301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</w:t>
      </w:r>
      <w:r w:rsidRPr="00C63016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C63016">
        <w:rPr>
          <w:rFonts w:ascii="Times New Roman" w:hAnsi="Times New Roman" w:cs="Times New Roman"/>
          <w:sz w:val="28"/>
          <w:szCs w:val="28"/>
        </w:rPr>
        <w:t xml:space="preserve"> 136-ФЗ, Федеральным </w:t>
      </w:r>
      <w:hyperlink r:id="rId10">
        <w:r w:rsidRPr="00C6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октября 2001года № 137-ФЗ «</w:t>
      </w:r>
      <w:r w:rsidRPr="00C63016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C6301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C6301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63016">
        <w:rPr>
          <w:rFonts w:ascii="Times New Roman" w:hAnsi="Times New Roman" w:cs="Times New Roman"/>
          <w:sz w:val="28"/>
          <w:szCs w:val="28"/>
        </w:rPr>
        <w:t xml:space="preserve">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от 16 июля </w:t>
      </w:r>
      <w:r w:rsidRPr="00C63016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>года № 582 «</w:t>
      </w:r>
      <w:r w:rsidRPr="00C63016">
        <w:rPr>
          <w:rFonts w:ascii="Times New Roman" w:hAnsi="Times New Roman" w:cs="Times New Roman"/>
          <w:sz w:val="28"/>
          <w:szCs w:val="28"/>
        </w:rPr>
        <w:t>Об основных принципах определения арендной платы</w:t>
      </w:r>
      <w:proofErr w:type="gramEnd"/>
      <w:r w:rsidRPr="00C630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3016">
        <w:rPr>
          <w:rFonts w:ascii="Times New Roman" w:hAnsi="Times New Roman" w:cs="Times New Roman"/>
          <w:sz w:val="28"/>
          <w:szCs w:val="28"/>
        </w:rPr>
        <w:t>при аренде земельных участков, находящихся в государственной или му</w:t>
      </w:r>
      <w:r>
        <w:rPr>
          <w:rFonts w:ascii="Times New Roman" w:hAnsi="Times New Roman" w:cs="Times New Roman"/>
          <w:sz w:val="28"/>
          <w:szCs w:val="28"/>
        </w:rPr>
        <w:t>ниципальной собственности, и о п</w:t>
      </w:r>
      <w:r w:rsidRPr="00C63016">
        <w:rPr>
          <w:rFonts w:ascii="Times New Roman" w:hAnsi="Times New Roman" w:cs="Times New Roman"/>
          <w:sz w:val="28"/>
          <w:szCs w:val="28"/>
        </w:rPr>
        <w:t>равилах определения размера арендной платы, а также порядка, условий и сроков внесения арендной платы за земли, находящиеся в соб</w:t>
      </w:r>
      <w:r>
        <w:rPr>
          <w:rFonts w:ascii="Times New Roman" w:hAnsi="Times New Roman" w:cs="Times New Roman"/>
          <w:sz w:val="28"/>
          <w:szCs w:val="28"/>
        </w:rPr>
        <w:t>ственности Российской Федерации»</w:t>
      </w:r>
      <w:r w:rsidRPr="00C6301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C6301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63016">
        <w:rPr>
          <w:rFonts w:ascii="Times New Roman" w:hAnsi="Times New Roman" w:cs="Times New Roman"/>
          <w:sz w:val="28"/>
          <w:szCs w:val="28"/>
        </w:rPr>
        <w:t xml:space="preserve"> Правительст</w:t>
      </w:r>
      <w:r>
        <w:rPr>
          <w:rFonts w:ascii="Times New Roman" w:hAnsi="Times New Roman" w:cs="Times New Roman"/>
          <w:sz w:val="28"/>
          <w:szCs w:val="28"/>
        </w:rPr>
        <w:t>ва Саратовской области от 27ноября 2007 года № 412-П «</w:t>
      </w:r>
      <w:r w:rsidRPr="00C63016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>
        <w:rPr>
          <w:rFonts w:ascii="Times New Roman" w:hAnsi="Times New Roman" w:cs="Times New Roman"/>
          <w:sz w:val="28"/>
          <w:szCs w:val="28"/>
        </w:rPr>
        <w:t>порядка определения размера арендной платы за земельные участки, находящиеся в государственной собственности Саратовской области, и земельные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участки, государственная собственность на которые не разграничена, предоставляемые в аренду без торгов»</w:t>
      </w:r>
      <w:r w:rsidRPr="00C6301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C6301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63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Пугачевского</w:t>
      </w:r>
      <w:r w:rsidRPr="00C6301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Pr="00C63016">
        <w:rPr>
          <w:rFonts w:ascii="Times New Roman" w:hAnsi="Times New Roman" w:cs="Times New Roman"/>
          <w:sz w:val="28"/>
          <w:szCs w:val="28"/>
        </w:rPr>
        <w:t xml:space="preserve"> Собрание </w:t>
      </w:r>
      <w:r>
        <w:rPr>
          <w:rFonts w:ascii="Times New Roman" w:hAnsi="Times New Roman" w:cs="Times New Roman"/>
          <w:sz w:val="28"/>
          <w:szCs w:val="28"/>
        </w:rPr>
        <w:t>Пугачевского муниципального района РЕШИЛО</w:t>
      </w:r>
      <w:r w:rsidRPr="00C630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625" w:rsidRDefault="00CE1625" w:rsidP="00CE1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Порядок определения размера арендной платы за земельные участки, находящиеся в муниципальной собственности, и земельные участки государственная собственность на которые не разграничена, предоставляемые в аренду без торгов, на территории Пугачевского муниципального района Саратовской области, согласно приложению. </w:t>
      </w:r>
    </w:p>
    <w:p w:rsidR="00CE1625" w:rsidRDefault="00CE1625" w:rsidP="00CE1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2.Признать утратившим силу решения Собрания Пугачевского муниципального района Саратовской области: </w:t>
      </w:r>
    </w:p>
    <w:p w:rsidR="00CE1625" w:rsidRDefault="00CE1625" w:rsidP="00CE1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марта 2010 года № 471 «Об установлении размера арендной платы за земельные участки, находящиеся в собственности Пугачевского муниципального района»;</w:t>
      </w:r>
    </w:p>
    <w:p w:rsidR="00CE1625" w:rsidRDefault="00CE1625" w:rsidP="00CE1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 декабря 2015 года № 343 «О внесении изменений в решение Собрания Пугачевского муниципального района Саратовской области от 29 </w:t>
      </w:r>
      <w:r>
        <w:rPr>
          <w:rFonts w:ascii="Times New Roman" w:hAnsi="Times New Roman" w:cs="Times New Roman"/>
          <w:sz w:val="28"/>
          <w:szCs w:val="28"/>
        </w:rPr>
        <w:lastRenderedPageBreak/>
        <w:t>марта 2010 года № 471»</w:t>
      </w:r>
      <w:r w:rsidRPr="00C63016">
        <w:rPr>
          <w:rFonts w:ascii="Times New Roman" w:hAnsi="Times New Roman" w:cs="Times New Roman"/>
          <w:sz w:val="28"/>
          <w:szCs w:val="28"/>
        </w:rPr>
        <w:t>.</w:t>
      </w:r>
    </w:p>
    <w:p w:rsidR="00CE1625" w:rsidRPr="00C63016" w:rsidRDefault="00CE1625" w:rsidP="00CE1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в силу с 1 января 2023 года и подлежит опубликованию в газете «Деловой вестник Пугачевского муниципального района» и размещению на официальном сайте администрации Пугачевского муниципального района в информационно-коммуникационной сети Интернет.</w:t>
      </w:r>
    </w:p>
    <w:p w:rsidR="00CE1625" w:rsidRDefault="00CE1625" w:rsidP="00CE1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625" w:rsidRDefault="00CE1625" w:rsidP="00CE1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625" w:rsidRDefault="00CE1625" w:rsidP="00CE16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1625" w:rsidRDefault="00CE1625" w:rsidP="00CE16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1625" w:rsidRPr="006B43E2" w:rsidRDefault="00CE1625" w:rsidP="00CE162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3E2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</w:t>
      </w:r>
    </w:p>
    <w:p w:rsidR="00CE1625" w:rsidRDefault="00CE1625" w:rsidP="00CE162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3E2">
        <w:rPr>
          <w:rFonts w:ascii="Times New Roman" w:hAnsi="Times New Roman" w:cs="Times New Roman"/>
          <w:b/>
          <w:sz w:val="28"/>
          <w:szCs w:val="28"/>
        </w:rPr>
        <w:t>Пугачевского муниципального</w:t>
      </w:r>
      <w:r w:rsidR="001A32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43E2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П.Н.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Кальченко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1625" w:rsidRDefault="00CE1625" w:rsidP="00CE162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625" w:rsidRDefault="00CE1625" w:rsidP="00CE162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262" w:rsidRPr="006B43E2" w:rsidRDefault="001A3262" w:rsidP="00CE162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625" w:rsidRPr="006B43E2" w:rsidRDefault="00CE1625" w:rsidP="00CE162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3E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6B43E2">
        <w:rPr>
          <w:rFonts w:ascii="Times New Roman" w:hAnsi="Times New Roman" w:cs="Times New Roman"/>
          <w:b/>
          <w:sz w:val="28"/>
          <w:szCs w:val="28"/>
        </w:rPr>
        <w:t>Пугачевского</w:t>
      </w:r>
      <w:proofErr w:type="gramEnd"/>
      <w:r w:rsidRPr="006B43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1625" w:rsidRPr="006B43E2" w:rsidRDefault="00CE1625" w:rsidP="00CE162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3E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B43E2">
        <w:rPr>
          <w:rFonts w:ascii="Times New Roman" w:hAnsi="Times New Roman" w:cs="Times New Roman"/>
          <w:b/>
          <w:sz w:val="28"/>
          <w:szCs w:val="28"/>
        </w:rPr>
        <w:t>А.В.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3E2">
        <w:rPr>
          <w:rFonts w:ascii="Times New Roman" w:hAnsi="Times New Roman" w:cs="Times New Roman"/>
          <w:b/>
          <w:sz w:val="28"/>
          <w:szCs w:val="28"/>
        </w:rPr>
        <w:t>Янин</w:t>
      </w:r>
    </w:p>
    <w:p w:rsidR="00CE1625" w:rsidRDefault="00CE1625" w:rsidP="00CE1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625" w:rsidRDefault="00CE1625" w:rsidP="00CE1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625" w:rsidRDefault="00CE1625" w:rsidP="00CE1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625" w:rsidRDefault="00CE1625" w:rsidP="00CE162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Собрания </w:t>
      </w:r>
    </w:p>
    <w:p w:rsidR="00CE1625" w:rsidRDefault="00CE1625" w:rsidP="00CE162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</w:p>
    <w:p w:rsidR="00CE1625" w:rsidRDefault="00CE1625" w:rsidP="00CE162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CE1625" w:rsidRDefault="000B6B16" w:rsidP="00CE162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9 марта </w:t>
      </w:r>
      <w:r w:rsidR="00CE1625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F37AD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E1625" w:rsidRPr="00EC2907" w:rsidRDefault="00CE1625" w:rsidP="00CE162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E1625" w:rsidRDefault="00CE1625" w:rsidP="00CE162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C2907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EC2907">
        <w:rPr>
          <w:rFonts w:ascii="Times New Roman" w:hAnsi="Times New Roman" w:cs="Times New Roman"/>
          <w:b/>
          <w:sz w:val="28"/>
          <w:szCs w:val="28"/>
        </w:rPr>
        <w:t xml:space="preserve"> определения размера арендной платы за земельные участки, находящиеся в муниципальной собственности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C2907">
        <w:rPr>
          <w:rFonts w:ascii="Times New Roman" w:hAnsi="Times New Roman" w:cs="Times New Roman"/>
          <w:b/>
          <w:sz w:val="28"/>
          <w:szCs w:val="28"/>
        </w:rPr>
        <w:t xml:space="preserve"> и земельные участки государственная собственность на которые не разграничена, предоставляемые в аренду без торгов, на территории Пугачевского муниципального района 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1625" w:rsidRDefault="00CE1625" w:rsidP="00CE162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625" w:rsidRDefault="00CE1625" w:rsidP="00CE1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1.Настоящий Порядок определения размера арендной платы за земельные участки, находящиеся в муниципальной собственности, и земельные участки государственная собственность на которые не разграничена, предоставляемые в аренду без торгов, на территории Пугачевского муниципального района Саратовской области (далее по тексту - Порядок) определяет процедуру расчета размеров арендной платы, условия и сроки внесения арендной платы за земельные участки, находящиеся в муниципальной собственности, и земельные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участки государственная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предоставляемые в аренду без торгов, на территории Пугачевского муниципального района Саратовской области. </w:t>
      </w:r>
    </w:p>
    <w:p w:rsidR="00CE1625" w:rsidRDefault="00CE1625" w:rsidP="00CE1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2.Под размером арендной платы понимается денежная сумма, рассчитанная, в рублях и подлежащая уплате арендатором (субарендатором), определяемая в годовом исчислении в расчете за каждый день использования земельного участка в соответствующем арендном периоде. Арендным периодом является календарный срок, установленный договором аренды земельного участка, от начала его заключения и до окончания срока действия. </w:t>
      </w:r>
    </w:p>
    <w:p w:rsidR="00CE1625" w:rsidRDefault="00CE1625" w:rsidP="00CE1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3.Размер годовой арендной платы за земельные участки, находящиеся в муниципальной собственности, и земельные участки, государственная собственность на которые не разграничена на территории Пугачевского муниципального района, рассчитывается по формуле:</w:t>
      </w:r>
    </w:p>
    <w:p w:rsidR="00C94274" w:rsidRDefault="00C94274" w:rsidP="00CE1625">
      <w:pPr>
        <w:spacing w:after="0" w:line="240" w:lineRule="auto"/>
        <w:ind w:firstLine="215"/>
        <w:jc w:val="center"/>
        <w:rPr>
          <w:rFonts w:ascii="Times New Roman" w:hAnsi="Times New Roman"/>
          <w:b/>
          <w:sz w:val="28"/>
          <w:szCs w:val="28"/>
        </w:rPr>
      </w:pPr>
    </w:p>
    <w:p w:rsidR="00CE1625" w:rsidRDefault="00CE1625" w:rsidP="00CE1625">
      <w:pPr>
        <w:spacing w:after="0" w:line="240" w:lineRule="auto"/>
        <w:ind w:firstLine="21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62C13">
        <w:rPr>
          <w:rFonts w:ascii="Times New Roman" w:hAnsi="Times New Roman"/>
          <w:b/>
          <w:sz w:val="28"/>
          <w:szCs w:val="28"/>
        </w:rPr>
        <w:t>Ар=КС</w:t>
      </w:r>
      <w:proofErr w:type="spellEnd"/>
      <w:r w:rsidRPr="00662C13">
        <w:rPr>
          <w:rFonts w:ascii="Times New Roman" w:hAnsi="Times New Roman"/>
          <w:b/>
          <w:sz w:val="28"/>
          <w:szCs w:val="28"/>
        </w:rPr>
        <w:t>*</w:t>
      </w:r>
      <w:r w:rsidRPr="00662C13">
        <w:rPr>
          <w:rFonts w:ascii="Times New Roman" w:hAnsi="Times New Roman"/>
          <w:b/>
          <w:sz w:val="28"/>
          <w:szCs w:val="28"/>
          <w:lang w:val="en-US"/>
        </w:rPr>
        <w:t>D</w:t>
      </w:r>
      <w:r w:rsidRPr="00F5592F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%)</w:t>
      </w:r>
      <w:r w:rsidRPr="00662C13">
        <w:rPr>
          <w:rFonts w:ascii="Times New Roman" w:hAnsi="Times New Roman"/>
          <w:b/>
          <w:sz w:val="28"/>
          <w:szCs w:val="28"/>
        </w:rPr>
        <w:t>, где</w:t>
      </w:r>
    </w:p>
    <w:p w:rsidR="00CE1625" w:rsidRPr="00662C13" w:rsidRDefault="00CE1625" w:rsidP="00CE1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3FE">
        <w:rPr>
          <w:rFonts w:ascii="Times New Roman" w:hAnsi="Times New Roman"/>
          <w:b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 xml:space="preserve"> = размер годовой</w:t>
      </w:r>
      <w:r w:rsidRPr="00662C13">
        <w:rPr>
          <w:rFonts w:ascii="Times New Roman" w:hAnsi="Times New Roman"/>
          <w:sz w:val="28"/>
          <w:szCs w:val="28"/>
        </w:rPr>
        <w:t xml:space="preserve"> арендной платы на момент заключения договора, </w:t>
      </w:r>
    </w:p>
    <w:p w:rsidR="00CE1625" w:rsidRPr="00662C13" w:rsidRDefault="00CE1625" w:rsidP="00CE1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3FE">
        <w:rPr>
          <w:rFonts w:ascii="Times New Roman" w:hAnsi="Times New Roman"/>
          <w:b/>
          <w:sz w:val="28"/>
          <w:szCs w:val="28"/>
        </w:rPr>
        <w:t>КС</w:t>
      </w:r>
      <w:r w:rsidRPr="00662C13">
        <w:rPr>
          <w:rFonts w:ascii="Times New Roman" w:hAnsi="Times New Roman"/>
          <w:sz w:val="28"/>
          <w:szCs w:val="28"/>
        </w:rPr>
        <w:t xml:space="preserve"> – кадастровая стоимость з</w:t>
      </w:r>
      <w:r>
        <w:rPr>
          <w:rFonts w:ascii="Times New Roman" w:hAnsi="Times New Roman"/>
          <w:sz w:val="28"/>
          <w:szCs w:val="28"/>
        </w:rPr>
        <w:t xml:space="preserve">емельного участка,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662C1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гласно</w:t>
      </w:r>
      <w:r w:rsidRPr="00662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сведений</w:t>
      </w:r>
      <w:proofErr w:type="gramEnd"/>
      <w:r w:rsidRPr="00662C13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2C13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</w:t>
      </w:r>
      <w:r w:rsidRPr="00662C13">
        <w:rPr>
          <w:rFonts w:ascii="Times New Roman" w:hAnsi="Times New Roman"/>
          <w:sz w:val="28"/>
          <w:szCs w:val="28"/>
        </w:rPr>
        <w:t xml:space="preserve">, </w:t>
      </w:r>
    </w:p>
    <w:p w:rsidR="00CE1625" w:rsidRDefault="00CE1625" w:rsidP="00CE1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3FE"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– коэффициент вида использования земельного участка, определяемый исходя из вида</w:t>
      </w:r>
      <w:r w:rsidRPr="00662C13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1625" w:rsidRPr="00FE59B3" w:rsidRDefault="00CE1625" w:rsidP="00CE1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кадастровая стоимость не может быть определена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Федеральным законом от 3 июля 2016 года № 237-ФЗ «О государственной кадастровой оценке», либо в порядке, установленном Федеральным законом от 29 июля 1998 года № 135-ФЗ «Об оценочной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в Российской Федерации», то размер годовой арендной платы </w:t>
      </w:r>
      <w:r w:rsidR="00C94274">
        <w:rPr>
          <w:rFonts w:ascii="Times New Roman" w:hAnsi="Times New Roman" w:cs="Times New Roman"/>
          <w:sz w:val="28"/>
          <w:szCs w:val="28"/>
        </w:rPr>
        <w:t>рассчитывается по формуле:</w:t>
      </w:r>
      <w:r w:rsidRPr="00FE5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625" w:rsidRPr="00FE59B3" w:rsidRDefault="00CE1625" w:rsidP="00CE162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59B3">
        <w:rPr>
          <w:rFonts w:ascii="Times New Roman" w:hAnsi="Times New Roman" w:cs="Times New Roman"/>
          <w:b/>
          <w:sz w:val="28"/>
          <w:szCs w:val="28"/>
        </w:rPr>
        <w:t>Ар=УПКС</w:t>
      </w:r>
      <w:proofErr w:type="spellEnd"/>
      <w:r w:rsidRPr="00FE59B3">
        <w:rPr>
          <w:rFonts w:ascii="Times New Roman" w:hAnsi="Times New Roman" w:cs="Times New Roman"/>
          <w:b/>
          <w:sz w:val="28"/>
          <w:szCs w:val="28"/>
        </w:rPr>
        <w:t>*</w:t>
      </w:r>
      <w:r w:rsidRPr="00FE59B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FE59B3">
        <w:rPr>
          <w:rFonts w:ascii="Times New Roman" w:hAnsi="Times New Roman" w:cs="Times New Roman"/>
          <w:b/>
          <w:sz w:val="28"/>
          <w:szCs w:val="28"/>
        </w:rPr>
        <w:t>*</w:t>
      </w:r>
      <w:r w:rsidRPr="00FE59B3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E59B3">
        <w:rPr>
          <w:rFonts w:ascii="Times New Roman" w:hAnsi="Times New Roman" w:cs="Times New Roman"/>
          <w:b/>
          <w:sz w:val="28"/>
          <w:szCs w:val="28"/>
        </w:rPr>
        <w:t>(%), где</w:t>
      </w:r>
    </w:p>
    <w:p w:rsidR="00CE1625" w:rsidRPr="00FE59B3" w:rsidRDefault="00CE1625" w:rsidP="00CE1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9B3">
        <w:rPr>
          <w:rFonts w:ascii="Times New Roman" w:hAnsi="Times New Roman"/>
          <w:b/>
          <w:sz w:val="28"/>
          <w:szCs w:val="28"/>
        </w:rPr>
        <w:t>Ар</w:t>
      </w:r>
      <w:r w:rsidRPr="00FE59B3">
        <w:rPr>
          <w:rFonts w:ascii="Times New Roman" w:hAnsi="Times New Roman"/>
          <w:sz w:val="28"/>
          <w:szCs w:val="28"/>
        </w:rPr>
        <w:t xml:space="preserve"> = размер годовой арендной платы на момент заключения договора, </w:t>
      </w:r>
    </w:p>
    <w:p w:rsidR="00CE1625" w:rsidRPr="00FE59B3" w:rsidRDefault="00CE1625" w:rsidP="00CE1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59B3">
        <w:rPr>
          <w:rFonts w:ascii="Times New Roman" w:hAnsi="Times New Roman"/>
          <w:b/>
          <w:sz w:val="28"/>
          <w:szCs w:val="28"/>
        </w:rPr>
        <w:t>УПКС</w:t>
      </w:r>
      <w:r w:rsidRPr="00FE59B3">
        <w:rPr>
          <w:rFonts w:ascii="Times New Roman" w:hAnsi="Times New Roman"/>
          <w:sz w:val="28"/>
          <w:szCs w:val="28"/>
        </w:rPr>
        <w:t xml:space="preserve"> – среднее значение удельного показателя кадастровой стоимости земельных участков, который определяется в соответствии с распоряжением Комитета по управлению имуществом Саратовской области от 29 ноября 2013 года № 1184-р «Об утверждении результатов государственной кадастровой оценке земельных участков в составе земель сельскохозяйственного назначения Саратовской области», распоряжением Комитета по управлению имуществом Саратовской области от 20 ноября 2018 года № 1026-р «Об утверждении результатов определения кадастровой</w:t>
      </w:r>
      <w:proofErr w:type="gramEnd"/>
      <w:r w:rsidRPr="00FE59B3">
        <w:rPr>
          <w:rFonts w:ascii="Times New Roman" w:hAnsi="Times New Roman"/>
          <w:sz w:val="28"/>
          <w:szCs w:val="28"/>
        </w:rPr>
        <w:t xml:space="preserve"> стоимости земельных участков в составе земель населенных пунктов и земель особо охраняемых территорий и объектов, расположенных на территории Саратовской области»,</w:t>
      </w:r>
    </w:p>
    <w:p w:rsidR="00FE59B3" w:rsidRPr="00FE59B3" w:rsidRDefault="00FE59B3" w:rsidP="00FE5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9B3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FE59B3">
        <w:rPr>
          <w:rFonts w:ascii="Times New Roman" w:hAnsi="Times New Roman"/>
          <w:b/>
          <w:bCs/>
          <w:sz w:val="28"/>
          <w:szCs w:val="28"/>
        </w:rPr>
        <w:t xml:space="preserve"> (кв.м) – </w:t>
      </w:r>
      <w:r w:rsidRPr="00FE59B3">
        <w:rPr>
          <w:rFonts w:ascii="Times New Roman" w:hAnsi="Times New Roman"/>
          <w:sz w:val="28"/>
          <w:szCs w:val="28"/>
        </w:rPr>
        <w:t>площадь земельного участка,</w:t>
      </w:r>
    </w:p>
    <w:p w:rsidR="00FE59B3" w:rsidRPr="00FE59B3" w:rsidRDefault="00FE59B3" w:rsidP="00FE5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9B3">
        <w:rPr>
          <w:rFonts w:ascii="Times New Roman" w:hAnsi="Times New Roman"/>
          <w:b/>
          <w:sz w:val="28"/>
          <w:szCs w:val="28"/>
          <w:lang w:val="en-US"/>
        </w:rPr>
        <w:t>D</w:t>
      </w:r>
      <w:r w:rsidRPr="00FE59B3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FE59B3">
        <w:rPr>
          <w:rFonts w:ascii="Times New Roman" w:hAnsi="Times New Roman"/>
          <w:b/>
          <w:sz w:val="28"/>
          <w:szCs w:val="28"/>
        </w:rPr>
        <w:t>%)</w:t>
      </w:r>
      <w:r w:rsidRPr="00FE59B3">
        <w:rPr>
          <w:rFonts w:ascii="Times New Roman" w:hAnsi="Times New Roman"/>
          <w:sz w:val="28"/>
          <w:szCs w:val="28"/>
        </w:rPr>
        <w:t xml:space="preserve"> – коэффициент вида использования земельного участка, определяемый исходя из вида разрешенного использования земельного участка.</w:t>
      </w:r>
    </w:p>
    <w:p w:rsidR="00FE59B3" w:rsidRPr="00FE59B3" w:rsidRDefault="00FE59B3" w:rsidP="00FE5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B3">
        <w:rPr>
          <w:rFonts w:ascii="Times New Roman" w:hAnsi="Times New Roman" w:cs="Times New Roman"/>
          <w:sz w:val="28"/>
          <w:szCs w:val="28"/>
        </w:rPr>
        <w:t xml:space="preserve">4.Установить значение коэффициента </w:t>
      </w:r>
      <w:r w:rsidRPr="00FE59B3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E5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9B3">
        <w:rPr>
          <w:rFonts w:ascii="Times New Roman" w:hAnsi="Times New Roman" w:cs="Times New Roman"/>
          <w:sz w:val="28"/>
          <w:szCs w:val="28"/>
        </w:rPr>
        <w:t>в процентном отношении в зависимости от вида разрешенного использования земельного участка согласно приложению</w:t>
      </w:r>
      <w:r w:rsidR="001A3262">
        <w:rPr>
          <w:rFonts w:ascii="Times New Roman" w:hAnsi="Times New Roman" w:cs="Times New Roman"/>
          <w:sz w:val="28"/>
          <w:szCs w:val="28"/>
        </w:rPr>
        <w:t xml:space="preserve">  </w:t>
      </w:r>
      <w:r w:rsidRPr="00FE59B3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CE1625" w:rsidRDefault="00CE1625" w:rsidP="00753B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E59B3">
        <w:rPr>
          <w:rFonts w:ascii="Times New Roman" w:hAnsi="Times New Roman"/>
          <w:sz w:val="28"/>
          <w:szCs w:val="28"/>
        </w:rPr>
        <w:t>5.Размер арендной платы подлежит пересмотру в одностороннем порядке по требованию Арендодателя в случае изменения кадастровой стоимости</w:t>
      </w:r>
      <w:r w:rsidRPr="00FE59B3">
        <w:rPr>
          <w:rFonts w:ascii="Times New Roman" w:hAnsi="Times New Roman" w:cs="Times New Roman"/>
          <w:sz w:val="28"/>
          <w:szCs w:val="28"/>
        </w:rPr>
        <w:t xml:space="preserve"> </w:t>
      </w:r>
      <w:r w:rsidRPr="00FE59B3">
        <w:rPr>
          <w:rFonts w:ascii="Times New Roman" w:hAnsi="Times New Roman"/>
          <w:sz w:val="28"/>
          <w:szCs w:val="28"/>
        </w:rPr>
        <w:t>и подлежит перерасчету по состоянию на 1 января года,</w:t>
      </w:r>
      <w:r w:rsidRPr="003C4BF3">
        <w:rPr>
          <w:rFonts w:ascii="Times New Roman" w:hAnsi="Times New Roman"/>
          <w:sz w:val="28"/>
          <w:szCs w:val="28"/>
        </w:rPr>
        <w:t xml:space="preserve"> следующе</w:t>
      </w:r>
      <w:r>
        <w:rPr>
          <w:rFonts w:ascii="Times New Roman" w:hAnsi="Times New Roman"/>
          <w:sz w:val="28"/>
          <w:szCs w:val="28"/>
        </w:rPr>
        <w:t>го за годом, в котором произошли</w:t>
      </w:r>
      <w:r w:rsidRPr="003C4BF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зменения кадастровой стоимости. </w:t>
      </w:r>
    </w:p>
    <w:p w:rsidR="00CE1625" w:rsidRDefault="00CE1625" w:rsidP="00753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C63016">
        <w:rPr>
          <w:rFonts w:ascii="Times New Roman" w:hAnsi="Times New Roman" w:cs="Times New Roman"/>
          <w:sz w:val="28"/>
          <w:szCs w:val="28"/>
        </w:rPr>
        <w:t>Арендная плата за земельные участки вносится физическими и юридическими лицами поквартально до 10 числа месяца, следующего за оплачиваемым кварталом.</w:t>
      </w:r>
    </w:p>
    <w:p w:rsidR="00CE1625" w:rsidRDefault="00CE1625" w:rsidP="00753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7.Неиспользование земельного участка Арендатором не может служить основанием невнесения арендной платы. </w:t>
      </w:r>
    </w:p>
    <w:p w:rsidR="00CE1625" w:rsidRDefault="00CE1625" w:rsidP="00753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60094D">
        <w:rPr>
          <w:rFonts w:ascii="Times New Roman" w:hAnsi="Times New Roman"/>
          <w:sz w:val="28"/>
          <w:szCs w:val="28"/>
        </w:rPr>
        <w:t xml:space="preserve">За нарушение срока внесения арендной платы </w:t>
      </w:r>
      <w:r>
        <w:rPr>
          <w:rFonts w:ascii="Times New Roman" w:hAnsi="Times New Roman"/>
          <w:sz w:val="28"/>
          <w:szCs w:val="28"/>
        </w:rPr>
        <w:t xml:space="preserve">Арендатор </w:t>
      </w:r>
      <w:r w:rsidRPr="0060094D">
        <w:rPr>
          <w:rFonts w:ascii="Times New Roman" w:hAnsi="Times New Roman"/>
          <w:sz w:val="28"/>
          <w:szCs w:val="28"/>
        </w:rPr>
        <w:t>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:rsidR="00CE1625" w:rsidRPr="0060094D" w:rsidRDefault="00CE1625" w:rsidP="00753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9.При отсутствии утвержденных в установленном порядке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коэф-фициентов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 арендная плата за земельный участок устанавливается в размере земельного налога, рассчитанного в отношении такого земельного участка</w:t>
      </w:r>
    </w:p>
    <w:p w:rsidR="00CE1625" w:rsidRDefault="00CE1625" w:rsidP="00CE1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10.Арендная плата и начисленная пеня уплачивается Арендаторами земельных участков отдельными платежными документами по каждому договору аренды и типу платежа. Не допускается оплата арендной платы и пени по нескольким договорам аренды земельных участков одним платежным документом. </w:t>
      </w:r>
    </w:p>
    <w:p w:rsidR="00CE1625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bookmarkStart w:id="0" w:name="Par0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Установить, что для пенсионеров, получающих пенсию по старости, на основании пенсионного законодательства, для граждан (физических лиц), имеющих трех и более детей, инвалидов размер рассчитанной величины арендной платы за земельные участки, предоставленного гражданину для индивидуального жилищного строительства, ведения личного подсобного хозяйства, ведение садоводства, ведения огородничества, уменьшается на 50 процентов. </w:t>
      </w:r>
    </w:p>
    <w:p w:rsidR="00CE1625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Установить, что при расчете арендной платы за землю садоводческим, огородническим и дачным некоммерческим объединениям граждан (некоммерческим организациям), гаражно-строительным кооперативам учитывается наличие в их составе лиц, указанных в </w:t>
      </w:r>
      <w:hyperlink w:anchor="Par0" w:history="1">
        <w:r w:rsidRPr="00A0198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абзаце первом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части. Размер арендной платы уменьшается на 50 процентов величины, пропорциональной частям земельного участка, используемым указанными в </w:t>
      </w:r>
      <w:hyperlink w:anchor="Par0" w:history="1">
        <w:r w:rsidRPr="00A0198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абзаце первом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части гражданами.</w:t>
      </w:r>
    </w:p>
    <w:p w:rsidR="00CE1625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Основанием для уменьшения арендной платы на соответствующий год является Декларация о членах садоводческого, огороднического или дачного некоммерческого объединения, представляемая некоммерческой организацией в уполномоченный орган, осуществляющий заключение договора аренды, распоряжение земельными участками, находящимися в государственной собственности, до разграничения государственной собственности на землю, в соответствии с федеральным законодательством и законодательством области, ежегодно, не позднее 31 октября текущего года. </w:t>
      </w:r>
      <w:proofErr w:type="gramEnd"/>
    </w:p>
    <w:p w:rsidR="00CE1625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12.Размер арендной платы за земельные участки, предоставляемые некоммерческим организациям, в том числе созданных в форме потребительских кооперативов, общественных или религиозных организаций (объединений), учреждений, благотворительных фондов и иных фондов, за исключением товариществ собственников жилья, жилищных и жилищно-строительных кооперативов, гаражных и гаражно-строительных кооперативов, некоммерческих организаций, создаваемых гражданами для ведения садоводства и огородничества устанавливается в размере </w:t>
      </w:r>
      <w:r w:rsidRPr="003130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процент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кадастровой стоимости земельного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участка; </w:t>
      </w:r>
    </w:p>
    <w:p w:rsidR="00CE1625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пункта 4 статьи 39.7. Земельного кодекса Российской Федерации размер арендной платы за земельные участки, находящиеся в государственной или муниципальной собственности и предоставленные для размещения объектов, </w:t>
      </w:r>
      <w:r w:rsidRPr="006A1B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предусмотренных </w:t>
      </w:r>
      <w:hyperlink r:id="rId14" w:history="1">
        <w:r w:rsidRPr="006A1B6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2 статьи 49</w:t>
        </w:r>
      </w:hyperlink>
      <w:r w:rsidRPr="006A1B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Земельного Кодекса Российской Федерации: </w:t>
      </w:r>
    </w:p>
    <w:p w:rsidR="00CE1625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строительством, реконструкцией следующих объектов государственного значения (объектов федерального значения, объектов регионального значения) или объектов местного значения при отсутствии других возможных вариантов строительства, реконструкции этих объектов:</w:t>
      </w:r>
    </w:p>
    <w:p w:rsidR="00CE1625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объекты федеральных энергетических систем и объекты энергетических систем регионального значения;</w:t>
      </w:r>
    </w:p>
    <w:p w:rsidR="00CE1625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объекты использования атомной энергии;</w:t>
      </w:r>
    </w:p>
    <w:p w:rsidR="00CE1625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объекты обороны страны и безопасности государства, в том числе инженерно-технические сооружения, линии связи и коммуникации,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возведенные в интересах защиты и охраны Государственной границы Российской Федерации;</w:t>
      </w:r>
    </w:p>
    <w:p w:rsidR="00CE1625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объекты федерального транспорта, объекты связи федерального значения, а также объекты транспорта, объекты связи регионального значения, объекты инфраструктуры железнодорожного транспорта общего пользования;</w:t>
      </w:r>
    </w:p>
    <w:p w:rsidR="00CE1625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объекты, обеспечивающие космическую деятельность;</w:t>
      </w:r>
    </w:p>
    <w:p w:rsidR="00CE1625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линейные объекты федерального и регионального значения, обеспечивающие деятельность субъектов естественных монополий;</w:t>
      </w:r>
    </w:p>
    <w:p w:rsidR="00CE1625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объекты систем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-, газоснабжения, объекты систем теплоснабжения, объекты централизованных систем горячего водоснабжения, холодного водоснабжения и (или) водоотведения федерального, регионального или местного значения;</w:t>
      </w:r>
    </w:p>
    <w:p w:rsidR="00CE1625" w:rsidRPr="00EC1717" w:rsidRDefault="00CE1625" w:rsidP="00FE5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автомобильные дороги федерального, регионального или межмуниципального, местного значения,</w:t>
      </w:r>
      <w:r w:rsidR="00753B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для проведения работ, связанных с пользованием недрами, не может превышать размер арендной платы, рассчитанный для соответствующих целей в отношении земельных участков, </w:t>
      </w:r>
      <w:r w:rsidRPr="00186A1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находящихся в федеральной собственности,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86A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арендная плата определяется </w:t>
      </w:r>
      <w:r w:rsidRPr="00EC17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 размере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17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1,5 процента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кадастровой стоимости земельного участка, за исключением земельных участков предназначенных: </w:t>
      </w:r>
      <w:proofErr w:type="gramEnd"/>
    </w:p>
    <w:p w:rsidR="00CE1625" w:rsidRPr="00EC1717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размещения тепловых станций, обслуживающих их сооружений и объектов – приказ Министерства экономического развития Российской Федерации от 18 июня 2013 года № 347 «Об утверждении ставок арендной платы в отношении земельных участков, находящихся в собственности Российской федерации и предоставленных (занятых) для размещения тепловых станций, обслуживающих их сооружений и объектов» </w:t>
      </w:r>
      <w:r w:rsidRPr="00EC17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 размере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17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1,6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17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процента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кадастровой стоимости земельного участка и не должна превышать</w:t>
      </w:r>
      <w:proofErr w:type="gramEnd"/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предельных ставок арендной платы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17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 размере</w:t>
      </w:r>
      <w:r w:rsidR="00753B5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EC17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4,04 руб. за один квадратный метр</w:t>
      </w:r>
      <w:r w:rsidRPr="00EC1717">
        <w:t xml:space="preserve"> </w:t>
      </w:r>
      <w:r w:rsidRPr="00EC17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 Саратовской области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E1625" w:rsidRPr="00EC1717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размещения линии связи, в том числе линейно-кабельных сооружений - приказ Министерства экономического развития Российской Федерации от 18 июня 2013 года № 346 «Об утверждении ставки арендной платы в отношении земельных участков, находящихся в собственности Российской Федерации и предоставленных (занятых) для размещения линий связи, в том числе линейно-кабельных сооружений» </w:t>
      </w:r>
      <w:r w:rsidRPr="00EC17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 размере 1,4 процента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кадастровой стоимости земельного участка;</w:t>
      </w:r>
      <w:proofErr w:type="gramEnd"/>
    </w:p>
    <w:p w:rsidR="00CE1625" w:rsidRPr="00EC1717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размещения трубопроводов и иных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объектов, используемых в сфере </w:t>
      </w:r>
      <w:proofErr w:type="spellStart"/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>тепло</w:t>
      </w:r>
      <w:proofErr w:type="gramStart"/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>,-</w:t>
      </w:r>
      <w:proofErr w:type="gramEnd"/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>водоснабжения</w:t>
      </w:r>
      <w:proofErr w:type="spellEnd"/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водоотведения и очистки сточных вод - приказ Министерства экономического развития Российской Федерации от 23 апреля 2013 года № 217 «Об утверждении ставки арендной платы в отношении земельных участков, находящихся в собственности Российской федерации и предоставленных (занятых) для размещения трубопроводов и иных объектов, используемых в сфере тепло,- водоснабжения, водоотведения и очистки сточных вод </w:t>
      </w:r>
      <w:r w:rsidRPr="00EC17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 размере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17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0,7 процента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кадастровой стоимости земельного участка;</w:t>
      </w:r>
    </w:p>
    <w:p w:rsidR="00CE1625" w:rsidRPr="00EC1717" w:rsidRDefault="00CE1625" w:rsidP="00CE1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для размещения объектов Единой системы газоснабжения,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объектов, арендная плата по которым определяется на основании ставок, утвержденных Министерством экономического развития Российской Федерации - приказ Министерства экономического развития Российской Федерации от 14 января 2011 года № 9 «Об утверждении ставок арендной платы в отношении земельных участков, находящихся в</w:t>
      </w:r>
      <w:proofErr w:type="gramEnd"/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собственности Российской Федерации и предоставляемых (занятых) для размещения газопроводов и иных трубопроводов аналогичного назначения, и их конструктивных элементов» </w:t>
      </w:r>
      <w:r w:rsidRPr="00EC17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размере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17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0,24 руб. за один квадратный метр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17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арендуемого земельного участка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CE1625" w:rsidRPr="00EC1717" w:rsidRDefault="00CE1625" w:rsidP="00CE1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размещения нефтепроводов, нефтепродуктопроводов, их конструктивных элементов и сооружений, являющихся неотъемлемой технологической частью указанных объектов, арендная </w:t>
      </w:r>
      <w:r w:rsidR="00753B5D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плата по которым определяется на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основании ставок, утвержденных Министерством экономического развития Российской Федерации - приказ Министерства экономического развития Российской Федерации от 6 сентября 2018 года №</w:t>
      </w:r>
      <w:r w:rsidR="00753B5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>478 «Об утверждении ставок арендной платы в отношении земельных участков, находящихся в собственности Российской Федерации, расположенных на территории Российской Федерации</w:t>
      </w:r>
      <w:proofErr w:type="gramEnd"/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предоставленных без проведения торгов для размещения нефтепроводов, нефтепродуктопроводов, их конструктивных элементов и сооружений, являющихся неотъемлемой технологической частью указанных объектов»</w:t>
      </w:r>
      <w:r w:rsidR="00753B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17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размере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17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0,83 руб.</w:t>
      </w:r>
      <w:r w:rsidR="00753B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EC17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 один квадратный метр арендуемого земельного участка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E1625" w:rsidRPr="00EC1717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размещения гидроэлектростанций, гидроаккумулирующих электростанций, других электростанций, использующих возобновляемые источники энергии, сооружений и объектов, в том числе относящихся к гидротехническим сооружениям, обслуживающих указанные выше электростанции</w:t>
      </w:r>
      <w:r w:rsidR="00753B5D">
        <w:rPr>
          <w:rFonts w:ascii="Times New Roman" w:eastAsiaTheme="minorHAnsi" w:hAnsi="Times New Roman" w:cs="Times New Roman"/>
          <w:sz w:val="28"/>
          <w:szCs w:val="28"/>
          <w:lang w:eastAsia="en-US"/>
        </w:rPr>
        <w:t>, арендная плата определяется на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основании ставок, утвержденных Министерством экономического развития Российской Федерации - приказ Министерства экономического развития Российской Федерации от 31 января 2013 года № 33 «Об утверждении ставки арендной платы в отношении земельных участков, находящихся в</w:t>
      </w:r>
      <w:proofErr w:type="gramEnd"/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собственности Российской Федерации и предоставленных (занятых) для размещения гидроэлектростанций, гидроаккумулирующих электростанций и других электростанций, использующих возобновляемые источники энергии, обслуживающих их сооружений и объектов, в том числе относящихся к гидротехническим сооружениям» </w:t>
      </w:r>
      <w:r w:rsidRPr="00EC17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размере 1 процента от кадастровой стоимости земельного участка;</w:t>
      </w:r>
    </w:p>
    <w:p w:rsidR="00CE1625" w:rsidRPr="00EC1717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размещения объектов электроэнергетики (за исключением генерирующих мощностей), либо занятые такими объектами, ставка арендной платы устанавливается </w:t>
      </w:r>
      <w:r w:rsidRPr="00EC17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размере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17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1,5 процента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17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 кадастровой стоимости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не должна превышать предельную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ставку арендной платы, 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установленной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от 22 сентября 2011 года № 507 «Об утверждении ставок арендной платы в отношении земельных участков, находящихся в собственности Российской Федерации и предоставленных (занятых) для размещен</w:t>
      </w:r>
      <w:r w:rsidR="00753B5D">
        <w:rPr>
          <w:rFonts w:ascii="Times New Roman" w:eastAsiaTheme="minorHAnsi" w:hAnsi="Times New Roman" w:cs="Times New Roman"/>
          <w:sz w:val="28"/>
          <w:szCs w:val="28"/>
          <w:lang w:eastAsia="en-US"/>
        </w:rPr>
        <w:t>ия объектов электроэнергетики</w:t>
      </w:r>
      <w:proofErr w:type="gramEnd"/>
      <w:r w:rsidR="00753B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исключение генерирующих мощностей)» </w:t>
      </w:r>
      <w:r w:rsidRPr="00EC17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размере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17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5,97 руб.</w:t>
      </w: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17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 один квадратный метр </w:t>
      </w:r>
      <w:bookmarkStart w:id="1" w:name="_Hlk122617395"/>
      <w:r w:rsidRPr="00EC17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Саратовской области</w:t>
      </w:r>
      <w:bookmarkEnd w:id="1"/>
      <w:r w:rsidRPr="00EC17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CE1625" w:rsidRPr="00EC1717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>13.Освобождаются от уплаты арендной платы за землю в части платежей, зачисляемых в местный бюджет:</w:t>
      </w:r>
    </w:p>
    <w:p w:rsidR="00CE1625" w:rsidRPr="00EC1717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>- учреждения искусства, кинематографии, образования, здравоохранения, государственные и муниципальные учреждения социального обслуживания, финансируемые за счет средств соответствующих бюджетов либо за счет средств профсоюзов (за исключением курортных учреждений), детские оздоровительные учреждения независимо от источников финансирования, государственные органы охраны природы и памятников истории и культуры, а также религиозные объединения, имеющие на праве аренды земельные участки, на которых находятся используемые ими здания, охраняемые государством</w:t>
      </w:r>
      <w:proofErr w:type="gramEnd"/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памятники истории, культуры и архитектуры;</w:t>
      </w:r>
    </w:p>
    <w:p w:rsidR="00CE1625" w:rsidRPr="00EC1717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религиозные объединения;</w:t>
      </w:r>
    </w:p>
    <w:p w:rsidR="00CE1625" w:rsidRPr="00EC1717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>- муниципальные унитарные предприятия;</w:t>
      </w:r>
    </w:p>
    <w:p w:rsidR="00CE1625" w:rsidRPr="00EC1717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>- учреждения культуры, физической культуры и спорта, туризма, спортивно-оздоровительной направленности, в их числе использующие спортивные сооружения (за исключением деятельности не по профилю спортивных сооружений физкультурно-спортивных учреждений) независимо от источника финансирования;</w:t>
      </w:r>
    </w:p>
    <w:p w:rsidR="00CE1625" w:rsidRPr="00EC1717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>- земли, предоставляемые для обеспечения деятельности местных органов власти;</w:t>
      </w:r>
    </w:p>
    <w:p w:rsidR="00CE1625" w:rsidRPr="00EC1717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организации и учреждения, финансируемые за счет средств местного бюджета;</w:t>
      </w:r>
    </w:p>
    <w:p w:rsidR="00CE1625" w:rsidRPr="00EC1717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земли, используемые пожарной охраной, </w:t>
      </w:r>
    </w:p>
    <w:p w:rsidR="00CE1625" w:rsidRPr="00EC1717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>-приюты для животных (бездомные животные).</w:t>
      </w:r>
    </w:p>
    <w:p w:rsidR="00CE1625" w:rsidRPr="00723C64" w:rsidRDefault="00CE1625" w:rsidP="0075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1717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Юридические лица и граждане, освобожденные от уплаты арендной платы, при передаче ими земельных участков в субаренду, оплачивают арендную плату с площади, переданной в субаренду.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E1625" w:rsidRPr="00337084" w:rsidRDefault="00CE1625" w:rsidP="00CE1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625" w:rsidRPr="002E1B8C" w:rsidRDefault="00CE1625" w:rsidP="00CE162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625" w:rsidRPr="00C63016" w:rsidRDefault="00CE1625" w:rsidP="00CE1625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625" w:rsidRPr="00C63016" w:rsidRDefault="00CE1625" w:rsidP="00CE1625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625" w:rsidRDefault="00CE1625" w:rsidP="00CE16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1625" w:rsidRDefault="00CE1625" w:rsidP="00CE16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1625" w:rsidRDefault="00CE1625" w:rsidP="00CE1625">
      <w:pPr>
        <w:pStyle w:val="ConsPlusNormal"/>
        <w:spacing w:line="20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1625" w:rsidRDefault="00CE1625" w:rsidP="00CE1625">
      <w:pPr>
        <w:pStyle w:val="ConsPlusNormal"/>
        <w:spacing w:line="20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CE1625" w:rsidSect="005A35D8">
          <w:footerReference w:type="default" r:id="rId15"/>
          <w:footerReference w:type="first" r:id="rId16"/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6088"/>
      </w:tblGrid>
      <w:tr w:rsidR="00CE1625" w:rsidTr="009074EE">
        <w:tc>
          <w:tcPr>
            <w:tcW w:w="8472" w:type="dxa"/>
          </w:tcPr>
          <w:p w:rsidR="00CE1625" w:rsidRDefault="00CE1625" w:rsidP="00CE1625">
            <w:pPr>
              <w:pStyle w:val="ConsPlusNormal"/>
              <w:spacing w:line="20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6088" w:type="dxa"/>
          </w:tcPr>
          <w:p w:rsidR="00CE1625" w:rsidRPr="00013FD2" w:rsidRDefault="00CE1625" w:rsidP="009074EE">
            <w:pPr>
              <w:pStyle w:val="ConsPlusNormal"/>
              <w:spacing w:line="20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FD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E1625" w:rsidRPr="00013FD2" w:rsidRDefault="00CE1625" w:rsidP="009074EE">
            <w:pPr>
              <w:pStyle w:val="ConsPlusNormal"/>
              <w:spacing w:line="200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013FD2">
              <w:rPr>
                <w:rFonts w:ascii="Times New Roman" w:hAnsi="Times New Roman" w:cs="Times New Roman"/>
                <w:sz w:val="28"/>
                <w:szCs w:val="28"/>
              </w:rPr>
              <w:t>к Порядку определения размера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FD2">
              <w:rPr>
                <w:rFonts w:ascii="Times New Roman" w:hAnsi="Times New Roman" w:cs="Times New Roman"/>
                <w:sz w:val="28"/>
                <w:szCs w:val="28"/>
              </w:rPr>
              <w:t>арендной платы за земельные участки, находящиеся в муниципальной собственности и земельные участки государственная собственность на которые не разграничена, предоставляемые в аренду без торгов, на территории Пугачевского муниципального района Саратовской области</w:t>
            </w:r>
          </w:p>
          <w:p w:rsidR="00CE1625" w:rsidRDefault="00CE1625" w:rsidP="00CE1625">
            <w:pPr>
              <w:pStyle w:val="ConsPlusNormal"/>
              <w:spacing w:line="20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625" w:rsidRPr="00C63016" w:rsidRDefault="001A3262" w:rsidP="00CE1625">
      <w:pPr>
        <w:pStyle w:val="ConsPlusNormal"/>
        <w:spacing w:line="20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1625" w:rsidRPr="00C63016" w:rsidRDefault="00CE1625" w:rsidP="00CE1625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C63016">
        <w:rPr>
          <w:rFonts w:ascii="Times New Roman" w:hAnsi="Times New Roman" w:cs="Times New Roman"/>
          <w:sz w:val="28"/>
          <w:szCs w:val="28"/>
        </w:rPr>
        <w:t>КОЭФФИЦИЕНТЫ</w:t>
      </w:r>
    </w:p>
    <w:p w:rsidR="00CE1625" w:rsidRPr="00C63016" w:rsidRDefault="00CE1625" w:rsidP="00CE1625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016">
        <w:rPr>
          <w:rFonts w:ascii="Times New Roman" w:hAnsi="Times New Roman" w:cs="Times New Roman"/>
          <w:sz w:val="28"/>
          <w:szCs w:val="28"/>
        </w:rPr>
        <w:t xml:space="preserve">В ПРОЦЕНТНОМ ОТНОШЕНИИ ОТ КАДАСТРОВОЙ СТОИМОСТИ </w:t>
      </w:r>
      <w:proofErr w:type="gramStart"/>
      <w:r w:rsidRPr="00C63016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CE1625" w:rsidRPr="00C63016" w:rsidRDefault="00CE1625" w:rsidP="00CE1625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016">
        <w:rPr>
          <w:rFonts w:ascii="Times New Roman" w:hAnsi="Times New Roman" w:cs="Times New Roman"/>
          <w:sz w:val="28"/>
          <w:szCs w:val="28"/>
        </w:rPr>
        <w:t>УЧАСТКОВ ПО ВИДАМ РАЗРЕШЕННОГО ИСПОЛЬЗОВАНИЯ ЗЕМЕЛЬ</w:t>
      </w:r>
    </w:p>
    <w:p w:rsidR="00CE1625" w:rsidRDefault="00CE1625" w:rsidP="00CE16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35"/>
        <w:gridCol w:w="1891"/>
        <w:gridCol w:w="6509"/>
        <w:gridCol w:w="3225"/>
      </w:tblGrid>
      <w:tr w:rsidR="00CE1625" w:rsidRPr="00EC1717" w:rsidTr="00CE1625">
        <w:tc>
          <w:tcPr>
            <w:tcW w:w="2935" w:type="dxa"/>
            <w:vAlign w:val="center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вида разрешенного использования земельного участка, 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 земельного участка</w:t>
            </w:r>
          </w:p>
        </w:tc>
        <w:tc>
          <w:tcPr>
            <w:tcW w:w="6509" w:type="dxa"/>
            <w:vAlign w:val="center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Описание вида разрешенного использования земельного участка</w:t>
            </w:r>
          </w:p>
        </w:tc>
        <w:tc>
          <w:tcPr>
            <w:tcW w:w="3225" w:type="dxa"/>
            <w:vAlign w:val="center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Коэффициент в процентах от кадастровой стоимости по видам разрешенного использования земель (</w:t>
            </w:r>
            <w:r w:rsidRPr="00EC1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CE1625" w:rsidRPr="00EC1717" w:rsidTr="00CE1625">
        <w:trPr>
          <w:trHeight w:val="705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Сельскохозяйственное использование 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1.1-1.20,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 - 2,0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25" w:rsidRPr="00EC1717" w:rsidTr="00CE1625">
        <w:trPr>
          <w:trHeight w:val="82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– 0,3</w:t>
            </w:r>
          </w:p>
        </w:tc>
      </w:tr>
      <w:tr w:rsidR="00CE1625" w:rsidRPr="00EC1717" w:rsidTr="00CE1625">
        <w:trPr>
          <w:trHeight w:val="510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Растениеводство 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хозяйственной деятельности, связанной с выращиванием сельскохозяйственных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земель: земли населенных пунктов - 2,0</w:t>
            </w:r>
          </w:p>
        </w:tc>
      </w:tr>
      <w:tr w:rsidR="00CE1625" w:rsidRPr="00EC1717" w:rsidTr="00CE1625">
        <w:trPr>
          <w:trHeight w:val="82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– 0,3</w:t>
            </w:r>
          </w:p>
        </w:tc>
      </w:tr>
      <w:tr w:rsidR="00CE1625" w:rsidRPr="00EC1717" w:rsidTr="00CE1625">
        <w:trPr>
          <w:trHeight w:val="655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Выращивание </w:t>
            </w:r>
            <w:proofErr w:type="spellStart"/>
            <w:proofErr w:type="gramStart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зерно-вых</w:t>
            </w:r>
            <w:proofErr w:type="spellEnd"/>
            <w:proofErr w:type="gramEnd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 и иных </w:t>
            </w:r>
            <w:proofErr w:type="spellStart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сельско-хозяйственных</w:t>
            </w:r>
            <w:proofErr w:type="spellEnd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куль-тур</w:t>
            </w:r>
            <w:proofErr w:type="spellEnd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 - 2,0</w:t>
            </w:r>
          </w:p>
        </w:tc>
      </w:tr>
      <w:tr w:rsidR="00CE1625" w:rsidRPr="00EC1717" w:rsidTr="00CE1625">
        <w:trPr>
          <w:trHeight w:val="46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– 0,3</w:t>
            </w:r>
          </w:p>
        </w:tc>
      </w:tr>
      <w:tr w:rsidR="00CE1625" w:rsidRPr="00EC1717" w:rsidTr="00CE1625">
        <w:trPr>
          <w:trHeight w:val="469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Овощеводство 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 - 2,0</w:t>
            </w:r>
          </w:p>
        </w:tc>
      </w:tr>
      <w:tr w:rsidR="00CE1625" w:rsidRPr="00EC1717" w:rsidTr="00CE1625">
        <w:trPr>
          <w:trHeight w:val="58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– 0,3</w:t>
            </w:r>
          </w:p>
        </w:tc>
      </w:tr>
      <w:tr w:rsidR="00CE1625" w:rsidRPr="00EC1717" w:rsidTr="00CE1625">
        <w:trPr>
          <w:trHeight w:val="570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Выращивание тонизирующих, лекарственных, цветочных культур 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 - 2,0</w:t>
            </w:r>
          </w:p>
        </w:tc>
      </w:tr>
      <w:tr w:rsidR="00CE1625" w:rsidRPr="00EC1717" w:rsidTr="00CE1625">
        <w:trPr>
          <w:trHeight w:val="49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– 0,3</w:t>
            </w:r>
          </w:p>
        </w:tc>
      </w:tr>
      <w:tr w:rsidR="00CE1625" w:rsidRPr="00EC1717" w:rsidTr="00CE1625">
        <w:trPr>
          <w:trHeight w:val="591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Садоводство 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 - 2,0</w:t>
            </w:r>
          </w:p>
        </w:tc>
      </w:tr>
      <w:tr w:rsidR="00CE1625" w:rsidRPr="00EC1717" w:rsidTr="00CE1625">
        <w:trPr>
          <w:trHeight w:val="480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– 0,3</w:t>
            </w:r>
          </w:p>
        </w:tc>
      </w:tr>
      <w:tr w:rsidR="00CE1625" w:rsidRPr="00EC1717" w:rsidTr="00CE1625">
        <w:trPr>
          <w:trHeight w:val="601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Виноградарство 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Возделывание винограда на </w:t>
            </w:r>
            <w:proofErr w:type="spellStart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виноградопригодных</w:t>
            </w:r>
            <w:proofErr w:type="spellEnd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 землях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 - 2,0</w:t>
            </w:r>
          </w:p>
        </w:tc>
      </w:tr>
      <w:tr w:rsidR="00CE1625" w:rsidRPr="00EC1717" w:rsidTr="00CE1625">
        <w:trPr>
          <w:trHeight w:val="60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– 0,3</w:t>
            </w:r>
          </w:p>
        </w:tc>
      </w:tr>
      <w:tr w:rsidR="00CE1625" w:rsidRPr="00EC1717" w:rsidTr="00CE1625">
        <w:trPr>
          <w:trHeight w:val="390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Выращивание льна и конопли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 - 2,0</w:t>
            </w:r>
          </w:p>
        </w:tc>
      </w:tr>
      <w:tr w:rsidR="00CE1625" w:rsidRPr="00EC1717" w:rsidTr="00CE1625">
        <w:trPr>
          <w:trHeight w:val="40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– 0,3</w:t>
            </w:r>
          </w:p>
        </w:tc>
      </w:tr>
      <w:tr w:rsidR="00CE1625" w:rsidRPr="00EC1717" w:rsidTr="00CE1625">
        <w:trPr>
          <w:trHeight w:val="553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Животноводство 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 - 2,0</w:t>
            </w:r>
          </w:p>
        </w:tc>
      </w:tr>
      <w:tr w:rsidR="00CE1625" w:rsidRPr="00EC1717" w:rsidTr="00CE1625">
        <w:trPr>
          <w:trHeight w:val="148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– 0,3</w:t>
            </w:r>
          </w:p>
        </w:tc>
      </w:tr>
      <w:tr w:rsidR="00CE1625" w:rsidRPr="00EC1717" w:rsidTr="00CE1625">
        <w:trPr>
          <w:trHeight w:val="623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Скотоводство 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 - 2,0</w:t>
            </w:r>
          </w:p>
        </w:tc>
      </w:tr>
      <w:tr w:rsidR="00CE1625" w:rsidRPr="00EC1717" w:rsidTr="00CE1625">
        <w:trPr>
          <w:trHeight w:val="67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25" w:rsidRPr="00EC1717" w:rsidTr="00CE1625">
        <w:trPr>
          <w:trHeight w:val="1139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– 0,3</w:t>
            </w:r>
          </w:p>
        </w:tc>
      </w:tr>
      <w:tr w:rsidR="00CE1625" w:rsidRPr="00EC1717" w:rsidTr="00CE1625">
        <w:trPr>
          <w:trHeight w:val="896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Звероводство 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 - 2,0</w:t>
            </w:r>
          </w:p>
        </w:tc>
      </w:tr>
      <w:tr w:rsidR="00CE1625" w:rsidRPr="00EC1717" w:rsidTr="00CE1625">
        <w:trPr>
          <w:trHeight w:val="776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– 0,3</w:t>
            </w:r>
          </w:p>
        </w:tc>
      </w:tr>
      <w:tr w:rsidR="00CE1625" w:rsidRPr="00EC1717" w:rsidTr="00CE1625">
        <w:trPr>
          <w:trHeight w:val="958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Птицеводство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 - 2,0</w:t>
            </w:r>
          </w:p>
        </w:tc>
      </w:tr>
      <w:tr w:rsidR="00CE1625" w:rsidRPr="00EC1717" w:rsidTr="00CE1625">
        <w:trPr>
          <w:trHeight w:val="840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– 0,3</w:t>
            </w:r>
          </w:p>
        </w:tc>
      </w:tr>
      <w:tr w:rsidR="00CE1625" w:rsidRPr="00EC1717" w:rsidTr="00CE1625">
        <w:trPr>
          <w:trHeight w:val="743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Свиноводство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Осуществление хозяйственной деятельности, связанной с разведением свиней;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 - 2,0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25" w:rsidRPr="00EC1717" w:rsidTr="00CE1625">
        <w:trPr>
          <w:trHeight w:val="70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– 0,3</w:t>
            </w:r>
          </w:p>
        </w:tc>
      </w:tr>
      <w:tr w:rsidR="00CE1625" w:rsidRPr="00EC1717" w:rsidTr="00CE1625">
        <w:trPr>
          <w:trHeight w:val="780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Пчеловодство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хозяйственной деятельности, в том числе на сельскохозяйственных угодьях, по разведению, содержанию и использованию пчел и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иных полезных насекомых;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ульев, иных объектов и оборудования, необходимого для пчеловодства и разведения иных полезных насекомых;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земель: земли населенных пунктов - 2,0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25" w:rsidRPr="00EC1717" w:rsidTr="00CE1625">
        <w:trPr>
          <w:trHeight w:val="1414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– 0,3</w:t>
            </w:r>
          </w:p>
        </w:tc>
      </w:tr>
      <w:tr w:rsidR="00CE1625" w:rsidRPr="00EC1717" w:rsidTr="00CE1625">
        <w:trPr>
          <w:trHeight w:val="768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Рыбоводство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 - 2,0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25" w:rsidRPr="00EC1717" w:rsidTr="00CE1625">
        <w:trPr>
          <w:trHeight w:val="76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– 0,3</w:t>
            </w:r>
          </w:p>
        </w:tc>
      </w:tr>
      <w:tr w:rsidR="00CE1625" w:rsidRPr="00EC1717" w:rsidTr="00CE1625">
        <w:trPr>
          <w:trHeight w:val="713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Научное обеспечение сельского хозяйства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 - 2,0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25" w:rsidRPr="00EC1717" w:rsidTr="00CE1625">
        <w:trPr>
          <w:trHeight w:val="827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– 0,3</w:t>
            </w:r>
          </w:p>
        </w:tc>
      </w:tr>
      <w:tr w:rsidR="00CE1625" w:rsidRPr="00EC1717" w:rsidTr="00CE1625">
        <w:trPr>
          <w:trHeight w:val="495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Хранение и </w:t>
            </w:r>
            <w:proofErr w:type="spellStart"/>
            <w:proofErr w:type="gramStart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перера-ботка</w:t>
            </w:r>
            <w:proofErr w:type="spellEnd"/>
            <w:proofErr w:type="gramEnd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сельскохозяй-ственной</w:t>
            </w:r>
            <w:proofErr w:type="spellEnd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 - 2,0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25" w:rsidRPr="00EC1717" w:rsidTr="00CE1625">
        <w:trPr>
          <w:trHeight w:val="300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– 0,3</w:t>
            </w:r>
          </w:p>
        </w:tc>
      </w:tr>
      <w:tr w:rsidR="00CE1625" w:rsidRPr="00EC1717" w:rsidTr="00CE1625">
        <w:trPr>
          <w:trHeight w:val="715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Ведение личного </w:t>
            </w:r>
            <w:proofErr w:type="spellStart"/>
            <w:proofErr w:type="gramStart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под-собного</w:t>
            </w:r>
            <w:proofErr w:type="spellEnd"/>
            <w:proofErr w:type="gramEnd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на полевых участках 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 - 2,0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25" w:rsidRPr="00EC1717" w:rsidTr="00CE1625">
        <w:trPr>
          <w:trHeight w:val="46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– 0,3</w:t>
            </w:r>
          </w:p>
        </w:tc>
      </w:tr>
      <w:tr w:rsidR="00CE1625" w:rsidRPr="00EC1717" w:rsidTr="00CE1625">
        <w:trPr>
          <w:trHeight w:val="659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Питомники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 - 2,0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25" w:rsidRPr="00EC1717" w:rsidTr="00CE1625">
        <w:trPr>
          <w:trHeight w:val="31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– 0,3</w:t>
            </w:r>
          </w:p>
        </w:tc>
      </w:tr>
      <w:tr w:rsidR="00CE1625" w:rsidRPr="00EC1717" w:rsidTr="00CE1625">
        <w:trPr>
          <w:trHeight w:val="703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spellStart"/>
            <w:proofErr w:type="gramStart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сельско-хозяйственного</w:t>
            </w:r>
            <w:proofErr w:type="spellEnd"/>
            <w:proofErr w:type="gramEnd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про-изводства</w:t>
            </w:r>
            <w:proofErr w:type="spellEnd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 - 2,0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25" w:rsidRPr="00EC1717" w:rsidTr="00CE1625">
        <w:trPr>
          <w:trHeight w:val="67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– 0,3</w:t>
            </w:r>
          </w:p>
        </w:tc>
      </w:tr>
      <w:tr w:rsidR="00CE1625" w:rsidRPr="00EC1717" w:rsidTr="00CE1625">
        <w:trPr>
          <w:trHeight w:val="647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Сенокошение 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Кошение трав, сбор, заготовка сена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 - 2,0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25" w:rsidRPr="00EC1717" w:rsidTr="00CE1625"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– 0,3</w:t>
            </w:r>
          </w:p>
        </w:tc>
      </w:tr>
      <w:tr w:rsidR="00CE1625" w:rsidRPr="00EC1717" w:rsidTr="00CE1625">
        <w:trPr>
          <w:trHeight w:val="601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Выпас </w:t>
            </w:r>
            <w:proofErr w:type="spellStart"/>
            <w:proofErr w:type="gramStart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сельскохозяй-ственных</w:t>
            </w:r>
            <w:proofErr w:type="spellEnd"/>
            <w:proofErr w:type="gramEnd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Выпас сельскохозяйственных животных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 - 2,0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25" w:rsidRPr="00EC1717" w:rsidTr="00CE1625">
        <w:trPr>
          <w:trHeight w:val="150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– 0,3</w:t>
            </w:r>
          </w:p>
        </w:tc>
      </w:tr>
      <w:tr w:rsidR="00CE1625" w:rsidRPr="00EC1717" w:rsidTr="00CE1625">
        <w:trPr>
          <w:trHeight w:val="1253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Жилая застройка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жилых помещений различного вида. Содержание данного вида разрешенного использования включает в себя содержание видов разрешенного использования с </w:t>
            </w:r>
            <w:hyperlink w:anchor="P136">
              <w:r w:rsidRPr="00EC1717">
                <w:rPr>
                  <w:rFonts w:ascii="Times New Roman" w:hAnsi="Times New Roman" w:cs="Times New Roman"/>
                  <w:sz w:val="28"/>
                  <w:szCs w:val="28"/>
                </w:rPr>
                <w:t>кодами 2.1</w:t>
              </w:r>
            </w:hyperlink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151">
              <w:r w:rsidRPr="00EC1717">
                <w:rPr>
                  <w:rFonts w:ascii="Times New Roman" w:hAnsi="Times New Roman" w:cs="Times New Roman"/>
                  <w:sz w:val="28"/>
                  <w:szCs w:val="28"/>
                </w:rPr>
                <w:t>2.3</w:t>
              </w:r>
            </w:hyperlink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163">
              <w:r w:rsidRPr="00EC1717">
                <w:rPr>
                  <w:rFonts w:ascii="Times New Roman" w:hAnsi="Times New Roman" w:cs="Times New Roman"/>
                  <w:sz w:val="28"/>
                  <w:szCs w:val="28"/>
                </w:rPr>
                <w:t>2.5</w:t>
              </w:r>
            </w:hyperlink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177">
              <w:r w:rsidRPr="00EC1717">
                <w:rPr>
                  <w:rFonts w:ascii="Times New Roman" w:hAnsi="Times New Roman" w:cs="Times New Roman"/>
                  <w:sz w:val="28"/>
                  <w:szCs w:val="28"/>
                </w:rPr>
                <w:t>2.7.1</w:t>
              </w:r>
            </w:hyperlink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25" w:rsidRPr="00EC1717" w:rsidTr="00CE1625">
        <w:trPr>
          <w:trHeight w:val="3220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выращивание сельскохозяйственных культур;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E1625" w:rsidRPr="00EC1717" w:rsidTr="00CE1625">
        <w:trPr>
          <w:trHeight w:val="1665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мансардный</w:t>
            </w:r>
            <w:proofErr w:type="gramEnd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и детских площадок, площадок для отдыха;</w:t>
            </w:r>
          </w:p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</w:t>
            </w:r>
          </w:p>
        </w:tc>
      </w:tr>
      <w:tr w:rsidR="00CE1625" w:rsidRPr="00EC1717" w:rsidTr="00CE1625">
        <w:trPr>
          <w:trHeight w:val="2190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25" w:rsidRPr="00EC1717" w:rsidTr="00CE1625">
        <w:trPr>
          <w:trHeight w:val="537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жилого дома, указанного в описании вида разрешенного использования с </w:t>
            </w:r>
            <w:hyperlink w:anchor="P136">
              <w:r w:rsidRPr="00EC1717">
                <w:rPr>
                  <w:rFonts w:ascii="Times New Roman" w:hAnsi="Times New Roman" w:cs="Times New Roman"/>
                  <w:sz w:val="28"/>
                  <w:szCs w:val="28"/>
                </w:rPr>
                <w:t>кодом 2.1</w:t>
              </w:r>
            </w:hyperlink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производство сельскохозяйственной продукции;</w:t>
            </w:r>
          </w:p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гаража и иных вспомогательных сооружений;</w:t>
            </w:r>
          </w:p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содержание сельскохозяйственных животных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 – 0,2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25" w:rsidRPr="00EC1717" w:rsidTr="00CE1625">
        <w:trPr>
          <w:trHeight w:val="106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– 0,3</w:t>
            </w:r>
          </w:p>
        </w:tc>
      </w:tr>
      <w:tr w:rsidR="00CE1625" w:rsidRPr="00EC1717" w:rsidTr="00CE1625">
        <w:trPr>
          <w:trHeight w:val="2884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Блокированная жилая застройка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E1625" w:rsidRPr="00EC1717" w:rsidTr="00CE1625">
        <w:trPr>
          <w:trHeight w:val="4069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Среднеэтажная</w:t>
            </w:r>
            <w:proofErr w:type="spellEnd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 жилая застройка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многоквартирных домов этажностью не выше восьми этажей;</w:t>
            </w:r>
          </w:p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благоустройство и озеленение;</w:t>
            </w:r>
          </w:p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подземных гаражей и автостоянок;</w:t>
            </w:r>
          </w:p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и детских площадок, площадок для отдыха;</w:t>
            </w:r>
          </w:p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E1625" w:rsidRPr="00EC1717" w:rsidTr="00CE1625">
        <w:trPr>
          <w:trHeight w:val="4714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Многоэтажная жилая застройка (высотная застройка)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многоквартирных домов этажностью девять этажей и выше;</w:t>
            </w:r>
          </w:p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благоустройство и озеленение придомовых территорий;</w:t>
            </w:r>
          </w:p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подземных гаражей и автостоянок;</w:t>
            </w:r>
          </w:p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E1625" w:rsidRPr="00EC1717" w:rsidTr="00CE1625">
        <w:trPr>
          <w:trHeight w:val="2779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Обслуживание жилой застройки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размещение которых предусмотрено видами разрешенного использовании,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CE1625" w:rsidRPr="00EC1717" w:rsidTr="00CE1625">
        <w:trPr>
          <w:trHeight w:val="1878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машиноместа</w:t>
            </w:r>
            <w:proofErr w:type="spellEnd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EC1717">
                <w:rPr>
                  <w:rFonts w:ascii="Times New Roman" w:hAnsi="Times New Roman" w:cs="Times New Roman"/>
                  <w:sz w:val="28"/>
                  <w:szCs w:val="28"/>
                </w:rPr>
                <w:t>кодами 2.7.2</w:t>
              </w:r>
            </w:hyperlink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333">
              <w:r w:rsidRPr="00EC1717">
                <w:rPr>
                  <w:rFonts w:ascii="Times New Roman" w:hAnsi="Times New Roman" w:cs="Times New Roman"/>
                  <w:sz w:val="28"/>
                  <w:szCs w:val="28"/>
                </w:rPr>
                <w:t>4.9</w:t>
              </w:r>
            </w:hyperlink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CE1625" w:rsidRPr="00EC1717" w:rsidTr="00CE1625">
        <w:trPr>
          <w:trHeight w:val="2134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89">
              <w:r w:rsidRPr="00EC1717">
                <w:rPr>
                  <w:rFonts w:ascii="Times New Roman" w:hAnsi="Times New Roman" w:cs="Times New Roman"/>
                  <w:sz w:val="28"/>
                  <w:szCs w:val="28"/>
                </w:rPr>
                <w:t>кодами 3.1</w:t>
              </w:r>
            </w:hyperlink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291">
              <w:r w:rsidRPr="00EC1717">
                <w:rPr>
                  <w:rFonts w:ascii="Times New Roman" w:hAnsi="Times New Roman" w:cs="Times New Roman"/>
                  <w:sz w:val="28"/>
                  <w:szCs w:val="28"/>
                </w:rPr>
                <w:t>3.10.2</w:t>
              </w:r>
            </w:hyperlink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1305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видов разрешенного использования с </w:t>
            </w:r>
            <w:hyperlink w:anchor="P192">
              <w:r w:rsidRPr="00EC1717">
                <w:rPr>
                  <w:rFonts w:ascii="Times New Roman" w:hAnsi="Times New Roman" w:cs="Times New Roman"/>
                  <w:sz w:val="28"/>
                  <w:szCs w:val="28"/>
                </w:rPr>
                <w:t>кодами 3.1.1</w:t>
              </w:r>
            </w:hyperlink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195">
              <w:r w:rsidRPr="00EC1717">
                <w:rPr>
                  <w:rFonts w:ascii="Times New Roman" w:hAnsi="Times New Roman" w:cs="Times New Roman"/>
                  <w:sz w:val="28"/>
                  <w:szCs w:val="28"/>
                </w:rPr>
                <w:t>3.1.2</w:t>
              </w:r>
            </w:hyperlink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</w:t>
            </w:r>
          </w:p>
        </w:tc>
      </w:tr>
      <w:tr w:rsidR="00CE1625" w:rsidRPr="00EC1717" w:rsidTr="00CE1625">
        <w:trPr>
          <w:trHeight w:val="61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25" w:rsidRPr="00EC1717" w:rsidTr="00CE1625">
        <w:trPr>
          <w:trHeight w:val="3220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коммунальных услуг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1271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996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Оказание услуг связи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1549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похоронные бюро)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1594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Здравоохранение 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E1625" w:rsidRPr="00EC1717" w:rsidTr="00CE1625">
        <w:trPr>
          <w:trHeight w:val="1878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Амбулаторно-поликлиническое обслуживание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3.4.1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E1625" w:rsidRPr="00EC1717" w:rsidTr="00CE1625">
        <w:trPr>
          <w:trHeight w:val="2074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Стационарное медицинское обслуживание 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3.4.2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стационаре), размещение станций скорой помощи; размещение площадок стационарной авиации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E1625" w:rsidRPr="00EC1717" w:rsidTr="00CE1625">
        <w:trPr>
          <w:trHeight w:val="1549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Цирки и зверинцы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3.6.3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3220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научной деятельности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  <w:proofErr w:type="gramEnd"/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E1625" w:rsidRPr="00EC1717" w:rsidTr="00CE1625">
        <w:trPr>
          <w:trHeight w:val="1274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Ветеринарное обслуживание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услуг, временного содержания или разведения животных, не являющихся сельскохозяйственными, под надзором человека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Амбулаторное ветеринарное обслуживание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3.10.1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2269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297">
              <w:r w:rsidRPr="00EC1717">
                <w:rPr>
                  <w:rFonts w:ascii="Times New Roman" w:hAnsi="Times New Roman" w:cs="Times New Roman"/>
                  <w:sz w:val="28"/>
                  <w:szCs w:val="28"/>
                </w:rPr>
                <w:t>кодами 4.1</w:t>
              </w:r>
            </w:hyperlink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355">
              <w:r w:rsidRPr="00EC1717">
                <w:rPr>
                  <w:rFonts w:ascii="Times New Roman" w:hAnsi="Times New Roman" w:cs="Times New Roman"/>
                  <w:sz w:val="28"/>
                  <w:szCs w:val="28"/>
                </w:rPr>
                <w:t>4.10</w:t>
              </w:r>
            </w:hyperlink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2415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Деловое управление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2367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Торговые центры (Торгово-развлекательные центры)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11">
              <w:r w:rsidRPr="00EC1717">
                <w:rPr>
                  <w:rFonts w:ascii="Times New Roman" w:hAnsi="Times New Roman" w:cs="Times New Roman"/>
                  <w:sz w:val="28"/>
                </w:rPr>
                <w:t>кодами 4.5</w:t>
              </w:r>
            </w:hyperlink>
            <w:r w:rsidRPr="00EC1717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314">
              <w:r w:rsidRPr="00EC1717">
                <w:rPr>
                  <w:rFonts w:ascii="Times New Roman" w:hAnsi="Times New Roman" w:cs="Times New Roman"/>
                  <w:sz w:val="28"/>
                </w:rPr>
                <w:t>4.6</w:t>
              </w:r>
            </w:hyperlink>
            <w:r w:rsidRPr="00EC1717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321">
              <w:r w:rsidRPr="00EC1717">
                <w:rPr>
                  <w:rFonts w:ascii="Times New Roman" w:hAnsi="Times New Roman" w:cs="Times New Roman"/>
                  <w:sz w:val="28"/>
                </w:rPr>
                <w:t>4.8</w:t>
              </w:r>
            </w:hyperlink>
            <w:r w:rsidRPr="00EC1717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327">
              <w:r w:rsidRPr="00EC1717">
                <w:rPr>
                  <w:rFonts w:ascii="Times New Roman" w:hAnsi="Times New Roman" w:cs="Times New Roman"/>
                  <w:sz w:val="28"/>
                </w:rPr>
                <w:t>4.8.2</w:t>
              </w:r>
            </w:hyperlink>
            <w:r w:rsidRPr="00EC1717">
              <w:rPr>
                <w:rFonts w:ascii="Times New Roman" w:hAnsi="Times New Roman" w:cs="Times New Roman"/>
                <w:sz w:val="28"/>
              </w:rP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2420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Рынки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1037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885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Банковская и страховая деятельность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размещения организаций,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оказывающих</w:t>
            </w:r>
            <w:proofErr w:type="gramEnd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 банковские и страховые услуги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787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616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гостиниц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1338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324">
              <w:r w:rsidRPr="00EC1717">
                <w:rPr>
                  <w:rFonts w:ascii="Times New Roman" w:hAnsi="Times New Roman" w:cs="Times New Roman"/>
                  <w:sz w:val="28"/>
                  <w:szCs w:val="28"/>
                </w:rPr>
                <w:t>кодами 4.8.1</w:t>
              </w:r>
            </w:hyperlink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330">
              <w:r w:rsidRPr="00EC1717">
                <w:rPr>
                  <w:rFonts w:ascii="Times New Roman" w:hAnsi="Times New Roman" w:cs="Times New Roman"/>
                  <w:sz w:val="28"/>
                  <w:szCs w:val="28"/>
                </w:rPr>
                <w:t>4.8.</w:t>
              </w:r>
            </w:hyperlink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1912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1064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Проведение азартных игр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4.8.2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Служебные гаражи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постоянных или временных гаражей, стоянок для хранения служебного автотранспорта,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используемого в целях осуществления видов деятельности, предусмотренных видами разрешенного использования с </w:t>
            </w:r>
            <w:hyperlink w:anchor="P186">
              <w:r w:rsidRPr="00EC1717">
                <w:rPr>
                  <w:rFonts w:ascii="Times New Roman" w:hAnsi="Times New Roman" w:cs="Times New Roman"/>
                  <w:sz w:val="28"/>
                  <w:szCs w:val="28"/>
                </w:rPr>
                <w:t>кодами 3.0</w:t>
              </w:r>
            </w:hyperlink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294">
              <w:r w:rsidRPr="00EC1717">
                <w:rPr>
                  <w:rFonts w:ascii="Times New Roman" w:hAnsi="Times New Roman" w:cs="Times New Roman"/>
                  <w:sz w:val="28"/>
                  <w:szCs w:val="28"/>
                </w:rPr>
                <w:t>4.0</w:t>
              </w:r>
            </w:hyperlink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</w:t>
            </w:r>
          </w:p>
        </w:tc>
      </w:tr>
      <w:tr w:rsidR="00CE1625" w:rsidRPr="00EC1717" w:rsidTr="00CE1625">
        <w:trPr>
          <w:trHeight w:val="675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дорожного сервиса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4.9.1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39">
              <w:r w:rsidRPr="00EC1717">
                <w:rPr>
                  <w:rFonts w:ascii="Times New Roman" w:hAnsi="Times New Roman" w:cs="Times New Roman"/>
                  <w:sz w:val="28"/>
                  <w:szCs w:val="28"/>
                </w:rPr>
                <w:t>кодами 4.9.1.1</w:t>
              </w:r>
            </w:hyperlink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w:anchor="P348">
              <w:r w:rsidRPr="00EC1717">
                <w:rPr>
                  <w:rFonts w:ascii="Times New Roman" w:hAnsi="Times New Roman" w:cs="Times New Roman"/>
                  <w:sz w:val="28"/>
                  <w:szCs w:val="28"/>
                </w:rPr>
                <w:t>4.9.1.4</w:t>
              </w:r>
            </w:hyperlink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25" w:rsidRPr="00EC1717" w:rsidTr="00CE1625">
        <w:trPr>
          <w:trHeight w:val="687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345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25" w:rsidRPr="00EC1717" w:rsidTr="00CE1625">
        <w:trPr>
          <w:trHeight w:val="46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431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Обеспечение дорожного отдыха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4.9.1.2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810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459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Автомобильные мойки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4.9.1.3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22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545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 автомобилей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4.9.1.4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25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489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4.9.2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мототранспортных</w:t>
            </w:r>
            <w:proofErr w:type="spellEnd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-2,0</w:t>
            </w:r>
          </w:p>
        </w:tc>
      </w:tr>
      <w:tr w:rsidR="00CE1625" w:rsidRPr="00EC1717" w:rsidTr="00CE1625">
        <w:trPr>
          <w:trHeight w:val="510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574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Выставочно-ярмарочная деятельность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конгрессной</w:t>
            </w:r>
            <w:proofErr w:type="spellEnd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100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2056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Природно-познавательный туризм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природовосстановительных</w:t>
            </w:r>
            <w:proofErr w:type="spellEnd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25" w:rsidRPr="00EC1717" w:rsidTr="00CE1625"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Туристическое обслуживание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пансионатов, туристических гостиниц, кемпингов, домов отдыха, не оказывающих услуги по лечению, размещение детских лагерей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25" w:rsidRPr="00EC1717" w:rsidTr="00CE1625"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Охота и рыбалка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E1625" w:rsidRPr="00EC1717" w:rsidTr="00CE1625">
        <w:trPr>
          <w:trHeight w:val="540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Производственная деятельность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638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624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Недропользование</w:t>
            </w:r>
            <w:proofErr w:type="spellEnd"/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Осуществление геологических изысканий;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добыча недр открытым (карьеры, отвалы) и закрытым (шахты, скважины) способами;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в том числе подземных, в целях добычи недр;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недропользования</w:t>
            </w:r>
            <w:proofErr w:type="spellEnd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, если добыча недр происходит на межселенной территории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3544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807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Тяжелая промышленность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175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435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Легкая промышленность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</w:t>
            </w:r>
            <w:r w:rsidRPr="00EC1717">
              <w:t>)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10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678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Пищевая промышленность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923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461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Нефтехимическая промышленность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58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662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Строительная промышленность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капитального строительства, предназначенных для производства: строительных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810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639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Энергетика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золоотвалов</w:t>
            </w:r>
            <w:proofErr w:type="spellEnd"/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гидротехнических сооружений); размещение объектов </w:t>
            </w:r>
            <w:proofErr w:type="spellStart"/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электросетевого</w:t>
            </w:r>
            <w:proofErr w:type="spellEnd"/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r:id="rId17" w:history="1">
              <w:r w:rsidRPr="00EC1717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 xml:space="preserve">кодом 3.1 </w:t>
              </w:r>
            </w:hyperlink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-1,0</w:t>
            </w:r>
          </w:p>
        </w:tc>
      </w:tr>
      <w:tr w:rsidR="00CE1625" w:rsidRPr="00EC1717" w:rsidTr="00CE1625">
        <w:trPr>
          <w:trHeight w:val="930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-1,0</w:t>
            </w:r>
          </w:p>
        </w:tc>
      </w:tr>
      <w:tr w:rsidR="00CE1625" w:rsidRPr="00EC1717" w:rsidTr="00CE1625">
        <w:trPr>
          <w:trHeight w:val="743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18" w:history="1">
              <w:r w:rsidRPr="00EC1717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кодами 3.1.1</w:t>
              </w:r>
            </w:hyperlink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hyperlink r:id="rId19" w:history="1">
              <w:r w:rsidRPr="00EC1717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 xml:space="preserve">3.2.3 </w:t>
              </w:r>
            </w:hyperlink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-1,4</w:t>
            </w:r>
          </w:p>
        </w:tc>
      </w:tr>
      <w:tr w:rsidR="00CE1625" w:rsidRPr="00EC1717" w:rsidTr="00CE1625">
        <w:trPr>
          <w:trHeight w:val="1260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-1,4</w:t>
            </w:r>
          </w:p>
        </w:tc>
      </w:tr>
      <w:tr w:rsidR="00CE1625" w:rsidRPr="00EC1717" w:rsidTr="00CE1625">
        <w:trPr>
          <w:trHeight w:val="882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Склады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171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1860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585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Складские площадки 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6.9.1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37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620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Научно-производственная деятельность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6.12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Размещение технологических, промышленных, агропромышленных парков, </w:t>
            </w:r>
            <w:proofErr w:type="spellStart"/>
            <w:proofErr w:type="gramStart"/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бизнес-инкубаторов</w:t>
            </w:r>
            <w:proofErr w:type="spellEnd"/>
            <w:proofErr w:type="gramEnd"/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31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690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r:id="rId20" w:history="1">
              <w:r w:rsidRPr="00EC1717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кодами 7.1</w:t>
              </w:r>
            </w:hyperlink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</w:t>
            </w:r>
            <w:hyperlink r:id="rId21" w:history="1">
              <w:r w:rsidRPr="00EC1717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7.4</w:t>
              </w:r>
            </w:hyperlink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-1,5</w:t>
            </w:r>
          </w:p>
        </w:tc>
      </w:tr>
      <w:tr w:rsidR="00CE1625" w:rsidRPr="00EC1717" w:rsidTr="00CE1625">
        <w:trPr>
          <w:trHeight w:val="64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-1,5</w:t>
            </w:r>
          </w:p>
        </w:tc>
      </w:tr>
      <w:tr w:rsidR="00CE1625" w:rsidRPr="00EC1717" w:rsidTr="00CE1625">
        <w:trPr>
          <w:trHeight w:val="750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Железнодорожный транспорт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Размещение объектов капитального строительства железнодорожного транспорта. Содержание данного </w:t>
            </w:r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вида разрешенного использования включает в себя содержание видов разрешенного использования с </w:t>
            </w:r>
            <w:hyperlink r:id="rId22" w:history="1">
              <w:r w:rsidRPr="00EC1717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кодами 7.1.1</w:t>
              </w:r>
            </w:hyperlink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</w:t>
            </w:r>
            <w:hyperlink r:id="rId23" w:history="1">
              <w:r w:rsidRPr="00EC1717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 xml:space="preserve">7.1.2 </w:t>
              </w:r>
            </w:hyperlink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-1,5</w:t>
            </w:r>
          </w:p>
        </w:tc>
      </w:tr>
      <w:tr w:rsidR="00CE1625" w:rsidRPr="00EC1717" w:rsidTr="00CE1625">
        <w:trPr>
          <w:trHeight w:val="58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-1,5</w:t>
            </w:r>
          </w:p>
        </w:tc>
      </w:tr>
      <w:tr w:rsidR="00CE1625" w:rsidRPr="00EC1717" w:rsidTr="00CE1625">
        <w:trPr>
          <w:trHeight w:val="345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Железнодорожные пути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Размещение железнодорожных путей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-1,5</w:t>
            </w:r>
          </w:p>
        </w:tc>
      </w:tr>
      <w:tr w:rsidR="00CE1625" w:rsidRPr="00EC1717" w:rsidTr="00CE1625">
        <w:trPr>
          <w:trHeight w:val="180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-1,5</w:t>
            </w:r>
          </w:p>
        </w:tc>
      </w:tr>
      <w:tr w:rsidR="00CE1625" w:rsidRPr="00EC1717" w:rsidTr="00CE1625">
        <w:trPr>
          <w:trHeight w:val="810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Обслуживание железнодорожных перевозок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7.1.2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-1,5</w:t>
            </w:r>
          </w:p>
        </w:tc>
      </w:tr>
      <w:tr w:rsidR="00CE1625" w:rsidRPr="00EC1717" w:rsidTr="00CE1625">
        <w:trPr>
          <w:trHeight w:val="2809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-1,5</w:t>
            </w:r>
          </w:p>
        </w:tc>
      </w:tr>
      <w:tr w:rsidR="00CE1625" w:rsidRPr="00EC1717" w:rsidTr="00CE1625">
        <w:trPr>
          <w:trHeight w:val="570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Автомобильный транспорт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r:id="rId24" w:history="1">
              <w:r w:rsidRPr="00EC1717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кодами 7.2.1</w:t>
              </w:r>
            </w:hyperlink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</w:t>
            </w:r>
            <w:hyperlink r:id="rId25" w:history="1">
              <w:r w:rsidRPr="00EC1717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 xml:space="preserve">7.2.3 </w:t>
              </w:r>
            </w:hyperlink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-1,5</w:t>
            </w:r>
          </w:p>
        </w:tc>
      </w:tr>
      <w:tr w:rsidR="00CE1625" w:rsidRPr="00EC1717" w:rsidTr="00CE1625">
        <w:trPr>
          <w:trHeight w:val="49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-1,5</w:t>
            </w:r>
          </w:p>
        </w:tc>
      </w:tr>
      <w:tr w:rsidR="00CE1625" w:rsidRPr="00EC1717" w:rsidTr="00CE1625">
        <w:trPr>
          <w:trHeight w:val="906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автомобильных дорог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7.2.1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26" w:history="1">
              <w:r w:rsidRPr="00EC1717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кодами 2.7.1</w:t>
              </w:r>
            </w:hyperlink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hyperlink r:id="rId27" w:history="1">
              <w:r w:rsidRPr="00EC1717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4.9</w:t>
              </w:r>
            </w:hyperlink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hyperlink r:id="rId28" w:history="1">
              <w:r w:rsidRPr="00EC1717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7.2.3</w:t>
              </w:r>
            </w:hyperlink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-1,5</w:t>
            </w:r>
          </w:p>
        </w:tc>
      </w:tr>
      <w:tr w:rsidR="00CE1625" w:rsidRPr="00EC1717" w:rsidTr="00CE1625">
        <w:trPr>
          <w:trHeight w:val="1560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E1625" w:rsidRPr="00EC1717" w:rsidTr="00CE1625">
        <w:trPr>
          <w:trHeight w:val="872"/>
        </w:trPr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Обслуживание перевозок пассажиров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7.2.2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предназначенных для обслуживания пассажиров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c>
          <w:tcPr>
            <w:tcW w:w="293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Стоянки транспорта общего пользования</w:t>
            </w:r>
          </w:p>
        </w:tc>
        <w:tc>
          <w:tcPr>
            <w:tcW w:w="1891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  <w:tc>
          <w:tcPr>
            <w:tcW w:w="6509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807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Водный транспорт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1629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1036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Воздушный транспорт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2550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463"/>
        </w:trPr>
        <w:tc>
          <w:tcPr>
            <w:tcW w:w="2935" w:type="dxa"/>
            <w:vMerge w:val="restart"/>
            <w:shd w:val="clear" w:color="auto" w:fill="auto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Ритуальная деятельность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6509" w:type="dxa"/>
            <w:vMerge w:val="restart"/>
            <w:shd w:val="clear" w:color="auto" w:fill="auto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3225" w:type="dxa"/>
            <w:shd w:val="clear" w:color="auto" w:fill="auto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811"/>
        </w:trPr>
        <w:tc>
          <w:tcPr>
            <w:tcW w:w="2935" w:type="dxa"/>
            <w:vMerge/>
            <w:shd w:val="clear" w:color="auto" w:fill="auto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  <w:shd w:val="clear" w:color="auto" w:fill="auto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shd w:val="clear" w:color="auto" w:fill="auto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E1625" w:rsidRPr="00EC1717" w:rsidTr="00CE1625">
        <w:trPr>
          <w:trHeight w:val="545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Ведение огородничества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CE1625" w:rsidRPr="00EC1717" w:rsidTr="00CE1625">
        <w:trPr>
          <w:trHeight w:val="910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CE1625" w:rsidRPr="00EC1717" w:rsidTr="00CE1625">
        <w:trPr>
          <w:trHeight w:val="611"/>
        </w:trPr>
        <w:tc>
          <w:tcPr>
            <w:tcW w:w="2935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Ведение садоводства</w:t>
            </w:r>
          </w:p>
        </w:tc>
        <w:tc>
          <w:tcPr>
            <w:tcW w:w="1891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6509" w:type="dxa"/>
            <w:vMerge w:val="restart"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Осуществление отдыха и (или) выращивания гражданами для собственных нужд </w:t>
            </w:r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r:id="rId29" w:history="1">
              <w:r w:rsidRPr="00EC1717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кодом 2.1</w:t>
              </w:r>
            </w:hyperlink>
            <w:r w:rsidRPr="00EC1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хозяйственных построек и гаражей для собственных нужд</w:t>
            </w:r>
          </w:p>
        </w:tc>
        <w:tc>
          <w:tcPr>
            <w:tcW w:w="3225" w:type="dxa"/>
          </w:tcPr>
          <w:p w:rsidR="00CE1625" w:rsidRPr="000D5533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земель: земли населенных пунктов - 0,2</w:t>
            </w:r>
          </w:p>
        </w:tc>
      </w:tr>
      <w:tr w:rsidR="00CE1625" w:rsidRPr="00C63016" w:rsidTr="00CE1625">
        <w:trPr>
          <w:trHeight w:val="795"/>
        </w:trPr>
        <w:tc>
          <w:tcPr>
            <w:tcW w:w="2935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  <w:vMerge/>
          </w:tcPr>
          <w:p w:rsidR="00CE1625" w:rsidRPr="00EC1717" w:rsidRDefault="00CE1625" w:rsidP="00CE1625">
            <w:pPr>
              <w:pStyle w:val="ConsPlusNormal"/>
              <w:spacing w:line="20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</w:tcPr>
          <w:p w:rsidR="00CE1625" w:rsidRPr="000D5533" w:rsidRDefault="00CE1625" w:rsidP="00CE1625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533">
              <w:rPr>
                <w:rFonts w:ascii="Times New Roman" w:hAnsi="Times New Roman" w:cs="Times New Roman"/>
                <w:sz w:val="28"/>
                <w:szCs w:val="28"/>
              </w:rPr>
              <w:t>категория земель: земли сельскохозяйственного назначения - 0,2</w:t>
            </w:r>
            <w:bookmarkStart w:id="3" w:name="_GoBack"/>
            <w:bookmarkEnd w:id="3"/>
          </w:p>
        </w:tc>
      </w:tr>
    </w:tbl>
    <w:p w:rsidR="00CE1625" w:rsidRDefault="00CE1625" w:rsidP="00CE16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E59B3" w:rsidRDefault="00FE59B3" w:rsidP="00CE16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E59B3" w:rsidRDefault="00FE59B3" w:rsidP="00CE16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E59B3" w:rsidRPr="00C63016" w:rsidRDefault="00FE59B3" w:rsidP="00CE162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E59B3" w:rsidRPr="00C63016" w:rsidSect="00CE1625">
          <w:pgSz w:w="16838" w:h="11905" w:orient="landscape"/>
          <w:pgMar w:top="1701" w:right="1134" w:bottom="850" w:left="1134" w:header="0" w:footer="0" w:gutter="0"/>
          <w:cols w:space="720"/>
          <w:titlePg/>
          <w:docGrid w:linePitch="299"/>
        </w:sectPr>
      </w:pPr>
    </w:p>
    <w:p w:rsidR="00D7542F" w:rsidRDefault="00D7542F" w:rsidP="00FE59B3"/>
    <w:sectPr w:rsidR="00D7542F" w:rsidSect="00CE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ED4" w:rsidRDefault="00537ED4" w:rsidP="00CE1625">
      <w:pPr>
        <w:spacing w:after="0" w:line="240" w:lineRule="auto"/>
      </w:pPr>
      <w:r>
        <w:separator/>
      </w:r>
    </w:p>
  </w:endnote>
  <w:endnote w:type="continuationSeparator" w:id="0">
    <w:p w:rsidR="00537ED4" w:rsidRDefault="00537ED4" w:rsidP="00CE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6346"/>
      <w:docPartObj>
        <w:docPartGallery w:val="Page Numbers (Bottom of Page)"/>
        <w:docPartUnique/>
      </w:docPartObj>
    </w:sdtPr>
    <w:sdtContent>
      <w:p w:rsidR="000B6B16" w:rsidRDefault="003D6DAF">
        <w:pPr>
          <w:pStyle w:val="a9"/>
          <w:jc w:val="right"/>
        </w:pPr>
        <w:fldSimple w:instr=" PAGE   \* MERGEFORMAT ">
          <w:r w:rsidR="0006728D">
            <w:rPr>
              <w:noProof/>
            </w:rPr>
            <w:t>2</w:t>
          </w:r>
        </w:fldSimple>
      </w:p>
    </w:sdtContent>
  </w:sdt>
  <w:p w:rsidR="000B6B16" w:rsidRDefault="000B6B1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B16" w:rsidRDefault="000B6B16">
    <w:pPr>
      <w:pStyle w:val="a9"/>
      <w:jc w:val="right"/>
    </w:pPr>
  </w:p>
  <w:p w:rsidR="000B6B16" w:rsidRDefault="000B6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ED4" w:rsidRDefault="00537ED4" w:rsidP="00CE1625">
      <w:pPr>
        <w:spacing w:after="0" w:line="240" w:lineRule="auto"/>
      </w:pPr>
      <w:r>
        <w:separator/>
      </w:r>
    </w:p>
  </w:footnote>
  <w:footnote w:type="continuationSeparator" w:id="0">
    <w:p w:rsidR="00537ED4" w:rsidRDefault="00537ED4" w:rsidP="00CE1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642"/>
    <w:multiLevelType w:val="hybridMultilevel"/>
    <w:tmpl w:val="3864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67476"/>
    <w:multiLevelType w:val="hybridMultilevel"/>
    <w:tmpl w:val="496C4916"/>
    <w:lvl w:ilvl="0" w:tplc="AEDC9B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625"/>
    <w:rsid w:val="00020F7F"/>
    <w:rsid w:val="0006728D"/>
    <w:rsid w:val="000B6B16"/>
    <w:rsid w:val="000D3A83"/>
    <w:rsid w:val="001A3262"/>
    <w:rsid w:val="00227831"/>
    <w:rsid w:val="003D6DAF"/>
    <w:rsid w:val="00537ED4"/>
    <w:rsid w:val="005A35D8"/>
    <w:rsid w:val="00616200"/>
    <w:rsid w:val="006C05B7"/>
    <w:rsid w:val="00753B5D"/>
    <w:rsid w:val="008178B8"/>
    <w:rsid w:val="00847A1E"/>
    <w:rsid w:val="009074EE"/>
    <w:rsid w:val="009720AA"/>
    <w:rsid w:val="00AA7E4A"/>
    <w:rsid w:val="00AF3E2A"/>
    <w:rsid w:val="00BC336F"/>
    <w:rsid w:val="00BF39AF"/>
    <w:rsid w:val="00C94274"/>
    <w:rsid w:val="00CE1625"/>
    <w:rsid w:val="00D7542F"/>
    <w:rsid w:val="00E52D7E"/>
    <w:rsid w:val="00F37ADE"/>
    <w:rsid w:val="00F5205E"/>
    <w:rsid w:val="00FE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625"/>
    <w:pPr>
      <w:ind w:left="720"/>
      <w:contextualSpacing/>
    </w:pPr>
  </w:style>
  <w:style w:type="paragraph" w:customStyle="1" w:styleId="ConsPlusNormal">
    <w:name w:val="ConsPlusNormal"/>
    <w:rsid w:val="00CE16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CE162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E1625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1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1625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CE1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E1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162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E1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162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4C4908DAEEF94E130037E8E960E9929FA912D88BB67B2BE716A17294DFCCD6069E476B9164D2C1989F34D738EBD3638DFA6A9A0152BAF07Fm1L" TargetMode="External"/><Relationship Id="rId13" Type="http://schemas.openxmlformats.org/officeDocument/2006/relationships/hyperlink" Target="consultantplus://offline/ref=384C4908DAEEF94E130029E5FF0CB49A93A249DD89B1707BBA44A725CB8FCA8346DE413ED220DEC49B9760817AB58A30CAB167911C4EBAFBED827BAA7Fm9L" TargetMode="External"/><Relationship Id="rId18" Type="http://schemas.openxmlformats.org/officeDocument/2006/relationships/hyperlink" Target="consultantplus://offline/ref=0FAFB986909E9D31AB3A6DF5BE539F6B520A2AA1021137204C1763E55BC2949022760A861581149194274CB125C82464A1B782F713486F56P0VFK" TargetMode="External"/><Relationship Id="rId26" Type="http://schemas.openxmlformats.org/officeDocument/2006/relationships/hyperlink" Target="consultantplus://offline/ref=72CC718F810042DFB8CDE142A8DD8EC8D30323F101E6B57A7E050FA7C18CA09B1359A083988E5380C3BED087F1642C38F79D0DFEF5B3887A4AfD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6CDB773FD7773D6C0C5831EE98826E37CE5DE66581FCF8FA8C6C0EF0747092D90A2BE761FCD9B1FBFB5A716A6F948659971472787942DBeAb6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84C4908DAEEF94E130029E5FF0CB49A93A249DD89B6747FBA4AA725CB8FCA8346DE413ED220DEC49B9461847EB58A30CAB167911C4EBAFBED827BAA7Fm9L" TargetMode="External"/><Relationship Id="rId17" Type="http://schemas.openxmlformats.org/officeDocument/2006/relationships/hyperlink" Target="consultantplus://offline/ref=77051E5A41015BC06926F6FBE9C89ACD609D96F6A691E9C8F28C0D21465F48D0B6E0372D7EEFB6EC3C61190FC1B66373ADE5F9FD5CD2D253sFSBK" TargetMode="External"/><Relationship Id="rId25" Type="http://schemas.openxmlformats.org/officeDocument/2006/relationships/hyperlink" Target="consultantplus://offline/ref=FBA1AABC4183A133389FFE956DB5422DB4134A07401E882187888EE946CB0E7F668FF2B29073D4A517CBBFE35F4400135EE54CBB29EB539BT0f0K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consultantplus://offline/ref=916CDB773FD7773D6C0C5831EE98826E37CE5DE66581FCF8FA8C6C0EF0747092D90A2BE761FCD9BEF8FB5A716A6F948659971472787942DBeAb6K" TargetMode="External"/><Relationship Id="rId29" Type="http://schemas.openxmlformats.org/officeDocument/2006/relationships/hyperlink" Target="consultantplus://offline/ref=7968D14B6385CAB016DBC503C445D1DB5F61DEE2DBBFF511A5D9FE5DDD65770639997690B1210D085ED5A99760BE3309E4FEFA9CA2A9969CtF3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4C4908DAEEF94E130037E8E960E9929FA912D881B07B2BE716A17294DFCCD6149E1F679367CDC5928A62867E7BmCL" TargetMode="External"/><Relationship Id="rId24" Type="http://schemas.openxmlformats.org/officeDocument/2006/relationships/hyperlink" Target="consultantplus://offline/ref=FBA1AABC4183A133389FFE956DB5422DB4134A07401E882187888EE946CB0E7F668FF2B29073D4AA1BCBBFE35F4400135EE54CBB29EB539BT0f0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316D8F52A19529103B888B256ECF7AC262172A788E721A29AE5865B8628AF85CF8C1DC3482C911267C9B716D4AD16EEABA0C8F1854865686y7c4K" TargetMode="External"/><Relationship Id="rId28" Type="http://schemas.openxmlformats.org/officeDocument/2006/relationships/hyperlink" Target="consultantplus://offline/ref=72CC718F810042DFB8CDE142A8DD8EC8D30323F101E6B57A7E050FA7C18CA09B1359A083988E5188CFBED087F1642C38F79D0DFEF5B3887A4AfDK" TargetMode="External"/><Relationship Id="rId10" Type="http://schemas.openxmlformats.org/officeDocument/2006/relationships/hyperlink" Target="consultantplus://offline/ref=384C4908DAEEF94E130037E8E960E9929FAB15D18ABD7B2BE716A17294DFCCD6149E1F679367CDC5928A62867E7BmCL" TargetMode="External"/><Relationship Id="rId19" Type="http://schemas.openxmlformats.org/officeDocument/2006/relationships/hyperlink" Target="consultantplus://offline/ref=0FAFB986909E9D31AB3A6DF5BE539F6B520A2AA1021137204C1763E55BC2949022760A86158114939F274CB125C82464A1B782F713486F56P0VF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4C4908DAEEF94E130037E8E960E9929FAB15D28DB07B2BE716A17294DFCCD6069E476B9164D6C39A9F34D738EBD3638DFA6A9A0152BAF07Fm1L" TargetMode="External"/><Relationship Id="rId14" Type="http://schemas.openxmlformats.org/officeDocument/2006/relationships/hyperlink" Target="consultantplus://offline/ref=3E6A9501ACB41784E744999A792516642B0DB4C8F9630F3FE726F83AD18C8DB919F72D3AF74B44AE02944EA50D34A38801C46FD8A3DB36c9G" TargetMode="External"/><Relationship Id="rId22" Type="http://schemas.openxmlformats.org/officeDocument/2006/relationships/hyperlink" Target="consultantplus://offline/ref=316D8F52A19529103B888B256ECF7AC262172A788E721A29AE5865B8628AF85CF8C1DC3482C911267F9B716D4AD16EEABA0C8F1854865686y7c4K" TargetMode="External"/><Relationship Id="rId27" Type="http://schemas.openxmlformats.org/officeDocument/2006/relationships/hyperlink" Target="consultantplus://offline/ref=72CC718F810042DFB8CDE142A8DD8EC8D30323F101E6B57A7E050FA7C18CA09B1359A083988E5085CABED087F1642C38F79D0DFEF5B3887A4AfD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44DD1-4F18-4204-90A9-285225ED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8329</Words>
  <Characters>47481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Sobr</cp:lastModifiedBy>
  <cp:revision>10</cp:revision>
  <cp:lastPrinted>2023-03-14T04:17:00Z</cp:lastPrinted>
  <dcterms:created xsi:type="dcterms:W3CDTF">2023-02-14T10:07:00Z</dcterms:created>
  <dcterms:modified xsi:type="dcterms:W3CDTF">2023-03-14T05:24:00Z</dcterms:modified>
</cp:coreProperties>
</file>