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40EFD" w14:textId="3AD15716" w:rsidR="000B3EF5" w:rsidRDefault="000B3EF5" w:rsidP="000B3E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EF5">
        <w:rPr>
          <w:rFonts w:ascii="Times New Roman" w:hAnsi="Times New Roman" w:cs="Times New Roman"/>
          <w:b/>
          <w:bCs/>
          <w:sz w:val="28"/>
          <w:szCs w:val="28"/>
        </w:rPr>
        <w:t>Инвесторам доступны площадки особой экономической зоны с льготными условиями</w:t>
      </w:r>
    </w:p>
    <w:p w14:paraId="0C06B67F" w14:textId="77777777" w:rsidR="000B3EF5" w:rsidRPr="000B3EF5" w:rsidRDefault="000B3EF5" w:rsidP="000B3E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FE37E" w14:textId="0CC9F53A" w:rsidR="000B3EF5" w:rsidRPr="000B3EF5" w:rsidRDefault="000B3EF5" w:rsidP="000B3E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F5">
        <w:rPr>
          <w:rFonts w:ascii="Times New Roman" w:hAnsi="Times New Roman" w:cs="Times New Roman"/>
          <w:sz w:val="28"/>
          <w:szCs w:val="28"/>
        </w:rPr>
        <w:t>На территории Саратовской области функционирует особая экономическая зона технико-внедренческого типа, предоставляющая преференциальные условия для ведения бизнеса.</w:t>
      </w:r>
    </w:p>
    <w:p w14:paraId="41071B9C" w14:textId="77777777" w:rsidR="000B3EF5" w:rsidRPr="000B3EF5" w:rsidRDefault="000B3EF5" w:rsidP="000B3E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F5">
        <w:rPr>
          <w:rFonts w:ascii="Times New Roman" w:hAnsi="Times New Roman" w:cs="Times New Roman"/>
          <w:sz w:val="28"/>
          <w:szCs w:val="28"/>
        </w:rPr>
        <w:t>Для резидентов ОЭЗ ТВТ региона предусмотрены следующие льготы и преференции:</w:t>
      </w:r>
    </w:p>
    <w:p w14:paraId="48BB0A69" w14:textId="13DC368B" w:rsidR="000B3EF5" w:rsidRPr="000B3EF5" w:rsidRDefault="000B3EF5" w:rsidP="000B3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 xml:space="preserve">- </w:t>
      </w:r>
      <w:r w:rsidRPr="000B3EF5">
        <w:rPr>
          <w:rFonts w:ascii="Times New Roman" w:hAnsi="Times New Roman" w:cs="Times New Roman"/>
          <w:sz w:val="28"/>
          <w:szCs w:val="28"/>
        </w:rPr>
        <w:t>налог на прибыль (региональная ставка) – 0% с первого по пятый годы, 5% с шестого по десятый годы, 13,5% с одиннадцатого года, феде</w:t>
      </w:r>
      <w:bookmarkStart w:id="0" w:name="_GoBack"/>
      <w:bookmarkEnd w:id="0"/>
      <w:r w:rsidRPr="000B3EF5">
        <w:rPr>
          <w:rFonts w:ascii="Times New Roman" w:hAnsi="Times New Roman" w:cs="Times New Roman"/>
          <w:sz w:val="28"/>
          <w:szCs w:val="28"/>
        </w:rPr>
        <w:t>ральная ставка – 2%;</w:t>
      </w:r>
    </w:p>
    <w:p w14:paraId="4A8B36B6" w14:textId="32F5DC99" w:rsidR="000B3EF5" w:rsidRPr="000B3EF5" w:rsidRDefault="000B3EF5" w:rsidP="000B3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 xml:space="preserve">- </w:t>
      </w:r>
      <w:r w:rsidRPr="000B3EF5">
        <w:rPr>
          <w:rFonts w:ascii="Times New Roman" w:hAnsi="Times New Roman" w:cs="Times New Roman"/>
          <w:sz w:val="28"/>
          <w:szCs w:val="28"/>
        </w:rPr>
        <w:t>налог на имущество – ставка 0% в течение 10 лет;</w:t>
      </w:r>
    </w:p>
    <w:p w14:paraId="59BEB26A" w14:textId="52A95E46" w:rsidR="000B3EF5" w:rsidRPr="000B3EF5" w:rsidRDefault="000B3EF5" w:rsidP="000B3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 xml:space="preserve">- </w:t>
      </w:r>
      <w:r w:rsidRPr="000B3EF5">
        <w:rPr>
          <w:rFonts w:ascii="Times New Roman" w:hAnsi="Times New Roman" w:cs="Times New Roman"/>
          <w:sz w:val="28"/>
          <w:szCs w:val="28"/>
        </w:rPr>
        <w:t>налог на землю – 0% на 5 лет;</w:t>
      </w:r>
    </w:p>
    <w:p w14:paraId="03CF8599" w14:textId="75A389DF" w:rsidR="000B3EF5" w:rsidRPr="000B3EF5" w:rsidRDefault="000B3EF5" w:rsidP="000B3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 xml:space="preserve">- </w:t>
      </w:r>
      <w:r w:rsidRPr="000B3EF5">
        <w:rPr>
          <w:rFonts w:ascii="Times New Roman" w:hAnsi="Times New Roman" w:cs="Times New Roman"/>
          <w:sz w:val="28"/>
          <w:szCs w:val="28"/>
        </w:rPr>
        <w:t>транспортный налог – 0% на 10 лет с момента регистрации транспортного средства;</w:t>
      </w:r>
    </w:p>
    <w:p w14:paraId="4B44E013" w14:textId="62DAC1D5" w:rsidR="000B3EF5" w:rsidRPr="000B3EF5" w:rsidRDefault="000B3EF5" w:rsidP="000B3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 xml:space="preserve">- </w:t>
      </w:r>
      <w:r w:rsidRPr="000B3EF5">
        <w:rPr>
          <w:rFonts w:ascii="Times New Roman" w:hAnsi="Times New Roman" w:cs="Times New Roman"/>
          <w:sz w:val="28"/>
          <w:szCs w:val="28"/>
        </w:rPr>
        <w:t>УСН (доходы) – 2%, УСН (доходы минус расходы) – 7,5%;</w:t>
      </w:r>
    </w:p>
    <w:p w14:paraId="2C551A29" w14:textId="68AFA6FD" w:rsidR="000B3EF5" w:rsidRPr="000B3EF5" w:rsidRDefault="000B3EF5" w:rsidP="000B3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 xml:space="preserve">- </w:t>
      </w:r>
      <w:r w:rsidRPr="000B3EF5">
        <w:rPr>
          <w:rFonts w:ascii="Times New Roman" w:hAnsi="Times New Roman" w:cs="Times New Roman"/>
          <w:sz w:val="28"/>
          <w:szCs w:val="28"/>
        </w:rPr>
        <w:t>доступность инфраструктуры.</w:t>
      </w:r>
    </w:p>
    <w:p w14:paraId="57D967E4" w14:textId="35A61532" w:rsidR="000B3EF5" w:rsidRPr="000B3EF5" w:rsidRDefault="000B3EF5" w:rsidP="000B3E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F5">
        <w:rPr>
          <w:rFonts w:ascii="Times New Roman" w:hAnsi="Times New Roman" w:cs="Times New Roman"/>
          <w:sz w:val="28"/>
          <w:szCs w:val="28"/>
        </w:rPr>
        <w:t xml:space="preserve">«Особая экономическая зона объединяет площадки в Саратове, </w:t>
      </w:r>
      <w:proofErr w:type="spellStart"/>
      <w:r w:rsidRPr="000B3EF5">
        <w:rPr>
          <w:rFonts w:ascii="Times New Roman" w:hAnsi="Times New Roman" w:cs="Times New Roman"/>
          <w:sz w:val="28"/>
          <w:szCs w:val="28"/>
        </w:rPr>
        <w:t>Энгельсском</w:t>
      </w:r>
      <w:proofErr w:type="spellEnd"/>
      <w:r w:rsidRPr="000B3EF5">
        <w:rPr>
          <w:rFonts w:ascii="Times New Roman" w:hAnsi="Times New Roman" w:cs="Times New Roman"/>
          <w:sz w:val="28"/>
          <w:szCs w:val="28"/>
        </w:rPr>
        <w:t xml:space="preserve"> и Балаковском районах. Имеются как производственные помещения, так и земельные участки с подведенной инфраструктурой», - рассказал министр инвестиционной политики Александр Марченко.</w:t>
      </w:r>
    </w:p>
    <w:p w14:paraId="4A737D3B" w14:textId="3F7DBD4C" w:rsidR="000B3EF5" w:rsidRPr="000B3EF5" w:rsidRDefault="000B3EF5" w:rsidP="000B3E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F5">
        <w:rPr>
          <w:rFonts w:ascii="Times New Roman" w:hAnsi="Times New Roman" w:cs="Times New Roman"/>
          <w:sz w:val="28"/>
          <w:szCs w:val="28"/>
        </w:rPr>
        <w:t xml:space="preserve">Для потенциальных резидентов в областном центре доступны свободные площади АО «НПП «Алмаз», АО «НПП «Контакт» и технопарка «Саратов </w:t>
      </w:r>
      <w:proofErr w:type="spellStart"/>
      <w:r w:rsidRPr="000B3EF5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0B3EF5">
        <w:rPr>
          <w:rFonts w:ascii="Times New Roman" w:hAnsi="Times New Roman" w:cs="Times New Roman"/>
          <w:sz w:val="28"/>
          <w:szCs w:val="28"/>
        </w:rPr>
        <w:t xml:space="preserve">». В </w:t>
      </w:r>
      <w:proofErr w:type="spellStart"/>
      <w:r w:rsidRPr="000B3EF5">
        <w:rPr>
          <w:rFonts w:ascii="Times New Roman" w:hAnsi="Times New Roman" w:cs="Times New Roman"/>
          <w:sz w:val="28"/>
          <w:szCs w:val="28"/>
        </w:rPr>
        <w:t>Энгельсском</w:t>
      </w:r>
      <w:proofErr w:type="spellEnd"/>
      <w:r w:rsidRPr="000B3EF5">
        <w:rPr>
          <w:rFonts w:ascii="Times New Roman" w:hAnsi="Times New Roman" w:cs="Times New Roman"/>
          <w:sz w:val="28"/>
          <w:szCs w:val="28"/>
        </w:rPr>
        <w:t xml:space="preserve"> муниципальном районе – площадка ООО ЭПО «Сигнал».</w:t>
      </w:r>
    </w:p>
    <w:p w14:paraId="6CD84B74" w14:textId="55D3D0DE" w:rsidR="00171857" w:rsidRPr="000B3EF5" w:rsidRDefault="000B3EF5" w:rsidP="000B3E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F5">
        <w:rPr>
          <w:rFonts w:ascii="Times New Roman" w:hAnsi="Times New Roman" w:cs="Times New Roman"/>
          <w:sz w:val="28"/>
          <w:szCs w:val="28"/>
        </w:rPr>
        <w:t>Сегодня среди резидентов ОЭЗ представлены также ООО «</w:t>
      </w:r>
      <w:proofErr w:type="spellStart"/>
      <w:r w:rsidRPr="000B3EF5">
        <w:rPr>
          <w:rFonts w:ascii="Times New Roman" w:hAnsi="Times New Roman" w:cs="Times New Roman"/>
          <w:sz w:val="28"/>
          <w:szCs w:val="28"/>
        </w:rPr>
        <w:t>ИнфоТех</w:t>
      </w:r>
      <w:proofErr w:type="spellEnd"/>
      <w:r w:rsidRPr="000B3EF5">
        <w:rPr>
          <w:rFonts w:ascii="Times New Roman" w:hAnsi="Times New Roman" w:cs="Times New Roman"/>
          <w:sz w:val="28"/>
          <w:szCs w:val="28"/>
        </w:rPr>
        <w:t xml:space="preserve"> Балаково», ООО «Саратовский производственный инжиниринговый центр», ООО «</w:t>
      </w:r>
      <w:proofErr w:type="spellStart"/>
      <w:r w:rsidRPr="000B3EF5">
        <w:rPr>
          <w:rFonts w:ascii="Times New Roman" w:hAnsi="Times New Roman" w:cs="Times New Roman"/>
          <w:sz w:val="28"/>
          <w:szCs w:val="28"/>
        </w:rPr>
        <w:t>Экоцинк</w:t>
      </w:r>
      <w:proofErr w:type="spellEnd"/>
      <w:r w:rsidRPr="000B3EF5">
        <w:rPr>
          <w:rFonts w:ascii="Times New Roman" w:hAnsi="Times New Roman" w:cs="Times New Roman"/>
          <w:sz w:val="28"/>
          <w:szCs w:val="28"/>
        </w:rPr>
        <w:t>», ООО «СКЗ», ООО «ПКС».</w:t>
      </w:r>
    </w:p>
    <w:sectPr w:rsidR="00171857" w:rsidRPr="000B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08"/>
    <w:rsid w:val="000B3EF5"/>
    <w:rsid w:val="00171857"/>
    <w:rsid w:val="00D3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C05F"/>
  <w15:chartTrackingRefBased/>
  <w15:docId w15:val="{77906CAE-BC2B-4291-B377-E6650A8A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Анна Павловна</dc:creator>
  <cp:keywords/>
  <dc:description/>
  <cp:lastModifiedBy>Воронина Анна Павловна</cp:lastModifiedBy>
  <cp:revision>3</cp:revision>
  <dcterms:created xsi:type="dcterms:W3CDTF">2025-02-07T12:28:00Z</dcterms:created>
  <dcterms:modified xsi:type="dcterms:W3CDTF">2025-02-07T12:30:00Z</dcterms:modified>
</cp:coreProperties>
</file>