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D" w:rsidRPr="009F2526" w:rsidRDefault="009453FD" w:rsidP="009453FD">
      <w:pPr>
        <w:shd w:val="clear" w:color="auto" w:fill="FFFFFF"/>
        <w:spacing w:before="188" w:after="188" w:line="275" w:lineRule="atLeast"/>
        <w:outlineLvl w:val="1"/>
        <w:rPr>
          <w:rFonts w:ascii="Times New Roman" w:eastAsia="Times New Roman" w:hAnsi="Times New Roman" w:cs="Times New Roman"/>
          <w:color w:val="7CBB00"/>
          <w:sz w:val="36"/>
          <w:szCs w:val="36"/>
          <w:lang w:eastAsia="ru-RU"/>
        </w:rPr>
      </w:pPr>
      <w:r w:rsidRPr="009F2526">
        <w:rPr>
          <w:rFonts w:ascii="Times New Roman" w:eastAsia="Times New Roman" w:hAnsi="Times New Roman" w:cs="Times New Roman"/>
          <w:color w:val="7CBB00"/>
          <w:sz w:val="36"/>
          <w:szCs w:val="36"/>
          <w:lang w:eastAsia="ru-RU"/>
        </w:rPr>
        <w:t>Перечень обязательных мероприятий по сохранению и воспроизводству плодородия земель сельскохозяйственного назначения</w:t>
      </w:r>
    </w:p>
    <w:p w:rsidR="009453FD" w:rsidRPr="009F2526" w:rsidRDefault="009453FD" w:rsidP="009453F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Предприятия, независимо от форм собственности, крестьянские (фермерские) хозяйства, индивидуальные предприниматели, являющиеся правообладателями земельных участков из состава земель сельскохозяйственного назначения, обязаны иметь Систему земледелия, разработанную в соответствии с природно-климатическими, экономическими особенностями региона, утвержденную руководителем, главой </w:t>
      </w:r>
      <w:proofErr w:type="gram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К(</w:t>
      </w:r>
      <w:proofErr w:type="gram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Ф)Х, индивидуальным предпринимателем.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Понятие системы земледелия как комплекса взаимосвязанных агротехнических, мелиоративных и организационных мероприятий, направленных на эффективное использование земли и других ресурсов, сохранение и повышение плодородия почвы, получение высоких и устойчивых урожаев сельскохозяйственных культур дано в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ГОСТе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16265-89.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В соответствии с Системой земледелия ежегодно разрабатываются Технологические карты выращивания сельскохозяйственных культур.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Система земледелия в соответствии со ст. 1 Федерального закона от 16.07.1998 № 101-ФЗ "О государственном регулировании обеспечения плодородия земель сельскохозяйственного назначения" имеет следующую структуру: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1. Агротехнические мероприятия – совокупность научно обоснованных приемов обработки почв в целях воспроизводства плодородия земель сельскохозяйственного назначения.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1.1. Организация территории и севооборотов.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1.2. Обработка почвы: вспашка, боронование,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дискование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, культивация, лущение, фрезерование, прикатывание и прочее в соответствии с технологической картой выращивания сельскохозяйственной культуры.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1.3. Проведение противоэрозионных мероприятий: на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дефлируемых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почвах – безотвальная обработка почвы, полосное размещение культур, создание кулис, на смытых почвах - безотвальная обработка почвы и отвальная обработка почвы поперек склона, создание искусственного микрорельефа.</w:t>
      </w:r>
    </w:p>
    <w:p w:rsidR="009453FD" w:rsidRPr="009F2526" w:rsidRDefault="009453FD" w:rsidP="009453F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2. Агрохимические мероприятия – совокупность научно обоснованных приемов применения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агрохимикатов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2.1. Применение пестицидов только после предварительного обследования сельскохозяйственных угодий на наличие вредителей и болезней растений, сорной растительности при строгом соблюдении установленных регламентов и рекомендаций по их применению, обеспечение </w:t>
      </w:r>
      <w:proofErr w:type="gram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контроля за</w:t>
      </w:r>
      <w:proofErr w:type="gram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содержанием в почвах остаточных количеств пестицидов и возможных опасных метаболитов или компонентов использованных препаратов.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2.2. Учет при внесении органических и минеральных удобрений (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агрохимикатов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) агрохимических показателей плодородия почвы, требований потребности сельскохозяйственных культур к питательным веществам с учетом севооборотов.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2.3. Содействие проведению почвенного, агрохимического, фитосанитарного и эколого-токсикологического обследований земель сельскохозяйственного назначения и отслеживание динамики почвенного плодородия, полученной по результатам государственного учета показателей состояния плодородия земель, проводимого в соответствии с Порядком, утвержденным Приказом Минсельхоза России от 04.05.2010 № 150.</w:t>
      </w:r>
    </w:p>
    <w:p w:rsidR="009453FD" w:rsidRPr="009F2526" w:rsidRDefault="009453FD" w:rsidP="009453F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lastRenderedPageBreak/>
        <w:t xml:space="preserve">3. Мелиоративные мероприятия –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культуртехнических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работ, работ по улучшению химических и физических свойств почв, научное и производственно-техническое обеспечение указанных работ.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Мелиоративные мероприятия должны проводиться в соответствии с утвержденным проектом мелиоративных работ и в зависимости от их типов: гидромелиорации,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агролесомелиорации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культуртехнической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мелиорации, химической мелиорации.</w:t>
      </w:r>
    </w:p>
    <w:p w:rsidR="009453FD" w:rsidRPr="009F2526" w:rsidRDefault="009453FD" w:rsidP="009453F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3.1. Гидромелиорация земель состоит в проведении комплекса мелиоративных мероприятий, обеспечивающих коренное улучшение заболоченных, излишне увлажненных, засушливых, эродированных, смытых и других земель, состояние которых зависит от воздействия воды.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К этому типу мелиорации земель относятся оросительная, осушительная,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противопаводковая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, противоселевая, противоэрозионная, противооползневая и другие виды гидромелиорации земель.</w:t>
      </w:r>
    </w:p>
    <w:p w:rsidR="009453FD" w:rsidRPr="009F2526" w:rsidRDefault="009453FD" w:rsidP="009453F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Агролесомелиорация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земель состоит в проведении комплекса мелиоративных мероприятий, обеспечивающих коренное улучшение земель посредством использования почвозащитных, водорегулирующих и иных свойств защитных лесных насаждений.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К этому типу мелиорации земель относятся противоэрозионная, полезащитная,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пастбищезащитная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мелиорация земель.</w:t>
      </w:r>
    </w:p>
    <w:p w:rsidR="009453FD" w:rsidRPr="009F2526" w:rsidRDefault="009453FD" w:rsidP="009453F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3.3.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Культуртехническая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мелиорация земель состоит в проведении комплекса мелиоративных мероприятий по коренному улучшению земель: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- расчистка мелиорируемых земель от древесной и травянистой растительности, кочек, пней и мха;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- расчистка мелиорируемых земель от камней и иных предметов;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- мелиоративная обработка солонцов;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- рыхление,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пескование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глинование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, землевание, плантаж и первичная обработка почвы;</w:t>
      </w: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 xml:space="preserve">- проведение иных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культуртехнических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работ.</w:t>
      </w:r>
    </w:p>
    <w:p w:rsidR="009453FD" w:rsidRPr="009F2526" w:rsidRDefault="009453FD" w:rsidP="009453FD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3.4. 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</w:t>
      </w:r>
      <w:proofErr w:type="spellStart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фосфоритование</w:t>
      </w:r>
      <w:proofErr w:type="spellEnd"/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почв и гипсование почв.</w:t>
      </w:r>
    </w:p>
    <w:p w:rsidR="009453FD" w:rsidRPr="009F2526" w:rsidRDefault="009453FD" w:rsidP="009453FD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9F2526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3.5. Создание противоэрозионных гидротехнических сооружений и устройств - водозадерживающих валов, водоотводных каналов, перепадов, быстротоков, запруд и плотин, террасирование крутых склонов.</w:t>
      </w:r>
    </w:p>
    <w:p w:rsidR="00E811ED" w:rsidRPr="009F2526" w:rsidRDefault="00E811ED">
      <w:pPr>
        <w:rPr>
          <w:rFonts w:ascii="Times New Roman" w:hAnsi="Times New Roman" w:cs="Times New Roman"/>
          <w:sz w:val="24"/>
          <w:szCs w:val="24"/>
        </w:rPr>
      </w:pPr>
    </w:p>
    <w:sectPr w:rsidR="00E811ED" w:rsidRPr="009F2526" w:rsidSect="00E8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3FD"/>
    <w:rsid w:val="008E708B"/>
    <w:rsid w:val="00940DC3"/>
    <w:rsid w:val="009453FD"/>
    <w:rsid w:val="009F2526"/>
    <w:rsid w:val="00E36A22"/>
    <w:rsid w:val="00E811ED"/>
    <w:rsid w:val="00E9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</w:style>
  <w:style w:type="paragraph" w:styleId="2">
    <w:name w:val="heading 2"/>
    <w:basedOn w:val="a"/>
    <w:link w:val="20"/>
    <w:uiPriority w:val="9"/>
    <w:qFormat/>
    <w:rsid w:val="00945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53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809</Words>
  <Characters>4617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2022-03-30T12:29:00Z</cp:lastPrinted>
  <dcterms:created xsi:type="dcterms:W3CDTF">2022-03-30T11:05:00Z</dcterms:created>
  <dcterms:modified xsi:type="dcterms:W3CDTF">2022-03-30T12:37:00Z</dcterms:modified>
</cp:coreProperties>
</file>