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F015F4" w:rsidRDefault="00F015F4" w:rsidP="00237C52">
      <w:pPr>
        <w:suppressAutoHyphens/>
        <w:spacing w:after="0" w:line="216" w:lineRule="auto"/>
        <w:jc w:val="both"/>
        <w:rPr>
          <w:rFonts w:ascii="Times New Roman" w:eastAsia="Times New Roman" w:hAnsi="Times New Roman" w:cs="Times New Roman"/>
          <w:sz w:val="28"/>
          <w:szCs w:val="24"/>
          <w:lang w:eastAsia="zh-CN"/>
        </w:rPr>
      </w:pPr>
    </w:p>
    <w:p w:rsidR="00237C52" w:rsidRDefault="00F015F4" w:rsidP="00F015F4">
      <w:pPr>
        <w:suppressAutoHyphens/>
        <w:spacing w:after="0" w:line="216" w:lineRule="auto"/>
        <w:ind w:left="2124" w:firstLine="708"/>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от 28 октября 2022 года № 1246</w:t>
      </w:r>
      <w:r w:rsidR="00F02ACF">
        <w:rPr>
          <w:rFonts w:ascii="Times New Roman" w:eastAsia="Times New Roman" w:hAnsi="Times New Roman" w:cs="Times New Roman"/>
          <w:sz w:val="28"/>
          <w:szCs w:val="24"/>
          <w:lang w:eastAsia="zh-CN"/>
        </w:rPr>
        <w:t xml:space="preserve"> </w:t>
      </w:r>
    </w:p>
    <w:p w:rsidR="00F02ACF" w:rsidRPr="00D8614C" w:rsidRDefault="00F02ACF" w:rsidP="00F015F4">
      <w:pPr>
        <w:suppressAutoHyphens/>
        <w:spacing w:after="0" w:line="216" w:lineRule="auto"/>
        <w:ind w:left="2124" w:firstLine="708"/>
        <w:jc w:val="both"/>
        <w:rPr>
          <w:rFonts w:ascii="Times New Roman" w:eastAsia="Calibri" w:hAnsi="Times New Roman" w:cs="Times New Roman"/>
          <w:color w:val="0070C0"/>
          <w:sz w:val="28"/>
          <w:szCs w:val="28"/>
          <w:lang w:eastAsia="en-US"/>
        </w:rPr>
      </w:pPr>
    </w:p>
    <w:p w:rsidR="00F02ACF" w:rsidRPr="00D8614C" w:rsidRDefault="00F02ACF" w:rsidP="00F02ACF">
      <w:pPr>
        <w:suppressAutoHyphens/>
        <w:spacing w:after="0" w:line="216" w:lineRule="auto"/>
        <w:jc w:val="center"/>
        <w:rPr>
          <w:rFonts w:ascii="Times New Roman" w:eastAsia="Calibri" w:hAnsi="Times New Roman" w:cs="Times New Roman"/>
          <w:color w:val="0070C0"/>
          <w:sz w:val="28"/>
          <w:szCs w:val="28"/>
          <w:lang w:eastAsia="en-US"/>
        </w:rPr>
      </w:pPr>
      <w:r w:rsidRPr="00D8614C">
        <w:rPr>
          <w:rFonts w:ascii="Times New Roman" w:eastAsia="Calibri" w:hAnsi="Times New Roman" w:cs="Times New Roman"/>
          <w:color w:val="0070C0"/>
          <w:sz w:val="28"/>
          <w:szCs w:val="28"/>
          <w:lang w:eastAsia="en-US"/>
        </w:rPr>
        <w:t>(в редакции постановления от 7.03.2023г. №273</w:t>
      </w:r>
      <w:r w:rsidR="000A5159">
        <w:rPr>
          <w:rFonts w:ascii="Times New Roman" w:eastAsia="Calibri" w:hAnsi="Times New Roman" w:cs="Times New Roman"/>
          <w:color w:val="0070C0"/>
          <w:sz w:val="28"/>
          <w:szCs w:val="28"/>
          <w:lang w:eastAsia="en-US"/>
        </w:rPr>
        <w:t>, от 24.11.2023г. №1423</w:t>
      </w:r>
      <w:r w:rsidR="004F3138">
        <w:rPr>
          <w:rFonts w:ascii="Times New Roman" w:eastAsia="Calibri" w:hAnsi="Times New Roman" w:cs="Times New Roman"/>
          <w:color w:val="0070C0"/>
          <w:sz w:val="28"/>
          <w:szCs w:val="28"/>
          <w:lang w:eastAsia="en-US"/>
        </w:rPr>
        <w:t>, от 06.02.2024г. №123</w:t>
      </w:r>
      <w:r w:rsidRPr="00D8614C">
        <w:rPr>
          <w:rFonts w:ascii="Times New Roman" w:eastAsia="Calibri" w:hAnsi="Times New Roman" w:cs="Times New Roman"/>
          <w:color w:val="0070C0"/>
          <w:sz w:val="28"/>
          <w:szCs w:val="28"/>
          <w:lang w:eastAsia="en-US"/>
        </w:rPr>
        <w:t>)</w:t>
      </w:r>
    </w:p>
    <w:p w:rsidR="00237C52" w:rsidRPr="00237C52" w:rsidRDefault="00237C52" w:rsidP="00237C52">
      <w:pPr>
        <w:suppressAutoHyphens/>
        <w:spacing w:after="0" w:line="216" w:lineRule="auto"/>
        <w:rPr>
          <w:rFonts w:ascii="Times New Roman" w:eastAsia="Times New Roman" w:hAnsi="Times New Roman" w:cs="Times New Roman"/>
          <w:b/>
          <w:bCs/>
          <w:sz w:val="28"/>
          <w:szCs w:val="24"/>
          <w:lang w:eastAsia="zh-CN"/>
        </w:rPr>
      </w:pPr>
    </w:p>
    <w:p w:rsidR="00237C52" w:rsidRPr="00237C52" w:rsidRDefault="00237C52" w:rsidP="00237C52">
      <w:pPr>
        <w:suppressAutoHyphens/>
        <w:spacing w:after="0" w:line="216" w:lineRule="auto"/>
        <w:rPr>
          <w:rFonts w:ascii="Times New Roman" w:eastAsia="Times New Roman" w:hAnsi="Times New Roman" w:cs="Times New Roman"/>
          <w:b/>
          <w:bCs/>
          <w:sz w:val="28"/>
          <w:szCs w:val="24"/>
          <w:lang w:eastAsia="zh-CN"/>
        </w:rPr>
      </w:pPr>
    </w:p>
    <w:p w:rsidR="00B30724" w:rsidRDefault="00237C52" w:rsidP="00237C52">
      <w:pPr>
        <w:tabs>
          <w:tab w:val="left" w:pos="7380"/>
        </w:tabs>
        <w:spacing w:after="0" w:line="240" w:lineRule="auto"/>
        <w:rPr>
          <w:rFonts w:ascii="Times New Roman" w:eastAsia="Times New Roman" w:hAnsi="Times New Roman" w:cs="Times New Roman"/>
          <w:b/>
          <w:sz w:val="28"/>
          <w:szCs w:val="28"/>
        </w:rPr>
      </w:pPr>
      <w:r w:rsidRPr="00237C52">
        <w:rPr>
          <w:rFonts w:ascii="Times New Roman" w:eastAsia="Times New Roman" w:hAnsi="Times New Roman" w:cs="Times New Roman"/>
          <w:b/>
          <w:sz w:val="28"/>
          <w:szCs w:val="28"/>
        </w:rPr>
        <w:t>Об утверждении перечня муниципальных</w:t>
      </w:r>
    </w:p>
    <w:p w:rsidR="00B30724" w:rsidRDefault="001A40DE" w:rsidP="00237C52">
      <w:pPr>
        <w:tabs>
          <w:tab w:val="left" w:pos="73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услуг, оказываемых администрацией</w:t>
      </w:r>
    </w:p>
    <w:p w:rsidR="00237C52" w:rsidRDefault="00237C52" w:rsidP="001A40DE">
      <w:pPr>
        <w:tabs>
          <w:tab w:val="left" w:pos="7380"/>
        </w:tabs>
        <w:spacing w:after="0" w:line="240" w:lineRule="auto"/>
        <w:rPr>
          <w:rFonts w:ascii="Times New Roman" w:eastAsia="Times New Roman" w:hAnsi="Times New Roman" w:cs="Times New Roman"/>
          <w:b/>
          <w:sz w:val="28"/>
          <w:szCs w:val="28"/>
        </w:rPr>
      </w:pPr>
      <w:r w:rsidRPr="00237C52">
        <w:rPr>
          <w:rFonts w:ascii="Times New Roman" w:eastAsia="Times New Roman" w:hAnsi="Times New Roman" w:cs="Times New Roman"/>
          <w:b/>
          <w:sz w:val="28"/>
          <w:szCs w:val="28"/>
        </w:rPr>
        <w:t xml:space="preserve">Пугачевского муниципального </w:t>
      </w:r>
      <w:r w:rsidR="008652C7">
        <w:rPr>
          <w:rFonts w:ascii="Times New Roman" w:eastAsia="Times New Roman" w:hAnsi="Times New Roman" w:cs="Times New Roman"/>
          <w:b/>
          <w:sz w:val="28"/>
          <w:szCs w:val="28"/>
        </w:rPr>
        <w:t>р</w:t>
      </w:r>
      <w:r w:rsidRPr="00237C52">
        <w:rPr>
          <w:rFonts w:ascii="Times New Roman" w:eastAsia="Times New Roman" w:hAnsi="Times New Roman" w:cs="Times New Roman"/>
          <w:b/>
          <w:sz w:val="28"/>
          <w:szCs w:val="28"/>
        </w:rPr>
        <w:t>айона</w:t>
      </w:r>
    </w:p>
    <w:p w:rsidR="00F015F4" w:rsidRDefault="00F015F4" w:rsidP="001A40DE">
      <w:pPr>
        <w:tabs>
          <w:tab w:val="left" w:pos="73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Саратовской области</w:t>
      </w:r>
      <w:r w:rsidR="00F02ACF">
        <w:rPr>
          <w:rFonts w:ascii="Times New Roman" w:eastAsia="Times New Roman" w:hAnsi="Times New Roman" w:cs="Times New Roman"/>
          <w:b/>
          <w:sz w:val="28"/>
          <w:szCs w:val="28"/>
        </w:rPr>
        <w:t xml:space="preserve"> </w:t>
      </w:r>
    </w:p>
    <w:p w:rsidR="001A40DE" w:rsidRDefault="001A40DE" w:rsidP="001A40DE">
      <w:pPr>
        <w:tabs>
          <w:tab w:val="left" w:pos="7380"/>
        </w:tabs>
        <w:spacing w:after="0" w:line="240" w:lineRule="auto"/>
        <w:rPr>
          <w:rFonts w:ascii="Times New Roman" w:eastAsia="Times New Roman" w:hAnsi="Times New Roman" w:cs="Times New Roman"/>
          <w:b/>
          <w:bCs/>
          <w:sz w:val="28"/>
          <w:szCs w:val="24"/>
          <w:lang w:eastAsia="zh-CN"/>
        </w:rPr>
      </w:pPr>
    </w:p>
    <w:p w:rsidR="00B30724" w:rsidRDefault="00B30724" w:rsidP="001A40DE">
      <w:pPr>
        <w:tabs>
          <w:tab w:val="left" w:pos="7380"/>
        </w:tabs>
        <w:spacing w:after="0" w:line="240" w:lineRule="auto"/>
        <w:rPr>
          <w:rFonts w:ascii="Times New Roman" w:eastAsia="Times New Roman" w:hAnsi="Times New Roman" w:cs="Times New Roman"/>
          <w:b/>
          <w:bCs/>
          <w:sz w:val="28"/>
          <w:szCs w:val="24"/>
          <w:lang w:eastAsia="zh-CN"/>
        </w:rPr>
      </w:pPr>
    </w:p>
    <w:p w:rsidR="00B30724" w:rsidRPr="00237C52" w:rsidRDefault="00B30724" w:rsidP="001A40DE">
      <w:pPr>
        <w:tabs>
          <w:tab w:val="left" w:pos="7380"/>
        </w:tabs>
        <w:spacing w:after="0" w:line="240" w:lineRule="auto"/>
        <w:rPr>
          <w:rFonts w:ascii="Times New Roman" w:eastAsia="Times New Roman" w:hAnsi="Times New Roman" w:cs="Times New Roman"/>
          <w:b/>
          <w:bCs/>
          <w:sz w:val="28"/>
          <w:szCs w:val="24"/>
          <w:lang w:eastAsia="zh-CN"/>
        </w:rPr>
      </w:pPr>
    </w:p>
    <w:p w:rsidR="00237C52" w:rsidRPr="00237C52" w:rsidRDefault="00237C52" w:rsidP="00237C52">
      <w:pPr>
        <w:shd w:val="clear" w:color="auto" w:fill="FFFFFF"/>
        <w:spacing w:after="0" w:line="240" w:lineRule="auto"/>
        <w:ind w:firstLine="709"/>
        <w:jc w:val="both"/>
        <w:rPr>
          <w:rFonts w:ascii="Times New Roman" w:eastAsia="Times New Roman" w:hAnsi="Times New Roman" w:cs="Times New Roman"/>
          <w:sz w:val="28"/>
          <w:szCs w:val="28"/>
        </w:rPr>
      </w:pPr>
      <w:r w:rsidRPr="00237C52">
        <w:rPr>
          <w:rFonts w:ascii="Times New Roman" w:eastAsia="Times New Roman" w:hAnsi="Times New Roman" w:cs="Times New Roman"/>
          <w:sz w:val="28"/>
          <w:szCs w:val="28"/>
        </w:rPr>
        <w:t xml:space="preserve">В соответствии </w:t>
      </w:r>
      <w:r w:rsidR="00240FC4">
        <w:rPr>
          <w:rFonts w:ascii="Times New Roman" w:eastAsia="Times New Roman" w:hAnsi="Times New Roman" w:cs="Times New Roman"/>
          <w:sz w:val="28"/>
          <w:szCs w:val="28"/>
        </w:rPr>
        <w:t>с</w:t>
      </w:r>
      <w:r w:rsidRPr="00237C52">
        <w:rPr>
          <w:rFonts w:ascii="Times New Roman" w:eastAsia="Times New Roman" w:hAnsi="Times New Roman" w:cs="Times New Roman"/>
          <w:sz w:val="28"/>
          <w:szCs w:val="28"/>
        </w:rPr>
        <w:t xml:space="preserve"> Уставом Пугачевского муниципального района администрация Пугачевского муниципального района ПОСТАНОВЛЯЕТ:</w:t>
      </w:r>
    </w:p>
    <w:p w:rsidR="00237C52" w:rsidRPr="00237C52" w:rsidRDefault="001C0C85" w:rsidP="001C0C8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37C52" w:rsidRPr="00237C52">
        <w:rPr>
          <w:rFonts w:ascii="Times New Roman" w:eastAsia="Times New Roman" w:hAnsi="Times New Roman" w:cs="Times New Roman"/>
          <w:sz w:val="28"/>
          <w:szCs w:val="28"/>
        </w:rPr>
        <w:t xml:space="preserve">1.Утвердить перечень муниципальных </w:t>
      </w:r>
      <w:r w:rsidRPr="001C0C85">
        <w:rPr>
          <w:rFonts w:ascii="Times New Roman" w:eastAsia="Times New Roman" w:hAnsi="Times New Roman" w:cs="Times New Roman"/>
          <w:sz w:val="28"/>
          <w:szCs w:val="28"/>
        </w:rPr>
        <w:t>услуг, оказываемых администрацией Пугачевского муниципального района</w:t>
      </w:r>
      <w:r w:rsidR="00F015F4">
        <w:rPr>
          <w:rFonts w:ascii="Times New Roman" w:eastAsia="Times New Roman" w:hAnsi="Times New Roman" w:cs="Times New Roman"/>
          <w:sz w:val="28"/>
          <w:szCs w:val="28"/>
        </w:rPr>
        <w:t xml:space="preserve"> (прилагается)</w:t>
      </w:r>
      <w:r w:rsidR="00237C52" w:rsidRPr="00237C52">
        <w:rPr>
          <w:rFonts w:ascii="Times New Roman" w:eastAsia="Times New Roman" w:hAnsi="Times New Roman" w:cs="Times New Roman"/>
          <w:sz w:val="28"/>
          <w:szCs w:val="28"/>
        </w:rPr>
        <w:t>.</w:t>
      </w:r>
    </w:p>
    <w:p w:rsidR="00F02ACF" w:rsidRDefault="00237C52" w:rsidP="00F02ACF">
      <w:pPr>
        <w:tabs>
          <w:tab w:val="left" w:pos="0"/>
        </w:tabs>
        <w:spacing w:after="0" w:line="240" w:lineRule="auto"/>
        <w:jc w:val="both"/>
        <w:rPr>
          <w:rFonts w:ascii="Times New Roman" w:eastAsia="Times New Roman" w:hAnsi="Times New Roman" w:cs="Times New Roman"/>
          <w:sz w:val="28"/>
          <w:szCs w:val="28"/>
          <w:lang w:eastAsia="zh-CN"/>
        </w:rPr>
      </w:pPr>
      <w:r w:rsidRPr="00237C52">
        <w:rPr>
          <w:rFonts w:ascii="Times New Roman" w:eastAsia="Times New Roman" w:hAnsi="Times New Roman" w:cs="Times New Roman"/>
          <w:sz w:val="28"/>
          <w:szCs w:val="28"/>
        </w:rPr>
        <w:tab/>
      </w:r>
      <w:r w:rsidR="001C0C85">
        <w:rPr>
          <w:rFonts w:ascii="Times New Roman" w:eastAsia="Times New Roman" w:hAnsi="Times New Roman" w:cs="Times New Roman"/>
          <w:sz w:val="28"/>
          <w:szCs w:val="28"/>
        </w:rPr>
        <w:t>2</w:t>
      </w:r>
      <w:r w:rsidRPr="00237C52">
        <w:rPr>
          <w:rFonts w:ascii="Times New Roman" w:eastAsia="Times New Roman" w:hAnsi="Times New Roman" w:cs="Times New Roman"/>
          <w:sz w:val="28"/>
          <w:szCs w:val="28"/>
          <w:lang w:eastAsia="zh-CN"/>
        </w:rPr>
        <w:t>.</w:t>
      </w:r>
      <w:r w:rsidR="00F015F4">
        <w:rPr>
          <w:rFonts w:ascii="Times New Roman" w:eastAsia="Times New Roman" w:hAnsi="Times New Roman" w:cs="Times New Roman"/>
          <w:sz w:val="28"/>
          <w:szCs w:val="28"/>
          <w:lang w:eastAsia="zh-CN"/>
        </w:rPr>
        <w:t>Отделу информации, анализа и общественных отношений администрации Пугачевского муниципального района о</w:t>
      </w:r>
      <w:r w:rsidRPr="00237C52">
        <w:rPr>
          <w:rFonts w:ascii="Times New Roman" w:eastAsia="Times New Roman" w:hAnsi="Times New Roman" w:cs="Times New Roman"/>
          <w:sz w:val="28"/>
          <w:szCs w:val="28"/>
          <w:lang w:eastAsia="zh-CN"/>
        </w:rPr>
        <w:t xml:space="preserve">публиковать </w:t>
      </w:r>
      <w:r w:rsidR="00F015F4">
        <w:rPr>
          <w:rFonts w:ascii="Times New Roman" w:eastAsia="Times New Roman" w:hAnsi="Times New Roman" w:cs="Times New Roman"/>
          <w:sz w:val="28"/>
          <w:szCs w:val="28"/>
          <w:lang w:eastAsia="zh-CN"/>
        </w:rPr>
        <w:t xml:space="preserve">настоящее </w:t>
      </w:r>
      <w:r w:rsidRPr="00237C52">
        <w:rPr>
          <w:rFonts w:ascii="Times New Roman" w:eastAsia="Times New Roman" w:hAnsi="Times New Roman" w:cs="Times New Roman"/>
          <w:sz w:val="28"/>
          <w:szCs w:val="28"/>
          <w:lang w:eastAsia="zh-CN"/>
        </w:rPr>
        <w:t>постановление, разместив на официальном сайте администрации Пугачевского муниципального района в информационно-коммуникационной сети «Интернет» и в газете «Деловой вестник Пугачевского муниципального района».</w:t>
      </w:r>
    </w:p>
    <w:p w:rsidR="00B30724" w:rsidRDefault="00F02ACF" w:rsidP="00F02ACF">
      <w:pPr>
        <w:tabs>
          <w:tab w:val="left" w:pos="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001C0C85">
        <w:rPr>
          <w:rFonts w:ascii="Times New Roman" w:eastAsia="Times New Roman" w:hAnsi="Times New Roman" w:cs="Times New Roman"/>
          <w:sz w:val="28"/>
          <w:szCs w:val="28"/>
          <w:lang w:eastAsia="zh-CN"/>
        </w:rPr>
        <w:t>3</w:t>
      </w:r>
      <w:r w:rsidR="00237C52" w:rsidRPr="00237C52">
        <w:rPr>
          <w:rFonts w:ascii="Times New Roman" w:eastAsia="Times New Roman" w:hAnsi="Times New Roman" w:cs="Times New Roman"/>
          <w:sz w:val="28"/>
          <w:szCs w:val="28"/>
          <w:lang w:eastAsia="zh-CN"/>
        </w:rPr>
        <w:t>.Настоящее постановление вступает в силу со дня его официального опубликования.</w:t>
      </w:r>
    </w:p>
    <w:p w:rsidR="00B30724" w:rsidRDefault="00B30724" w:rsidP="00B30724">
      <w:pPr>
        <w:tabs>
          <w:tab w:val="left" w:pos="851"/>
        </w:tabs>
        <w:suppressAutoHyphens/>
        <w:spacing w:after="0" w:line="240" w:lineRule="auto"/>
        <w:jc w:val="both"/>
        <w:rPr>
          <w:rFonts w:ascii="Times New Roman" w:eastAsia="Times New Roman" w:hAnsi="Times New Roman" w:cs="Times New Roman"/>
          <w:sz w:val="28"/>
          <w:szCs w:val="28"/>
          <w:lang w:eastAsia="zh-CN"/>
        </w:rPr>
      </w:pPr>
    </w:p>
    <w:p w:rsidR="00B30724" w:rsidRDefault="00B30724" w:rsidP="00B30724">
      <w:pPr>
        <w:tabs>
          <w:tab w:val="left" w:pos="851"/>
        </w:tabs>
        <w:suppressAutoHyphens/>
        <w:spacing w:after="0" w:line="240" w:lineRule="auto"/>
        <w:jc w:val="both"/>
        <w:rPr>
          <w:rFonts w:ascii="Times New Roman" w:eastAsia="Times New Roman" w:hAnsi="Times New Roman" w:cs="Times New Roman"/>
          <w:sz w:val="28"/>
          <w:szCs w:val="28"/>
          <w:lang w:eastAsia="zh-CN"/>
        </w:rPr>
      </w:pPr>
    </w:p>
    <w:p w:rsidR="00F015F4" w:rsidRDefault="00F015F4" w:rsidP="00B30724">
      <w:pPr>
        <w:tabs>
          <w:tab w:val="left" w:pos="851"/>
        </w:tabs>
        <w:suppressAutoHyphens/>
        <w:spacing w:after="0" w:line="240" w:lineRule="auto"/>
        <w:jc w:val="both"/>
        <w:rPr>
          <w:rFonts w:ascii="Times New Roman" w:eastAsia="Times New Roman" w:hAnsi="Times New Roman" w:cs="Times New Roman"/>
          <w:sz w:val="28"/>
          <w:szCs w:val="28"/>
          <w:lang w:eastAsia="zh-CN"/>
        </w:rPr>
      </w:pPr>
    </w:p>
    <w:p w:rsidR="00B30724" w:rsidRDefault="00237C52" w:rsidP="00B30724">
      <w:pPr>
        <w:tabs>
          <w:tab w:val="left" w:pos="851"/>
        </w:tabs>
        <w:suppressAutoHyphens/>
        <w:spacing w:after="0" w:line="240" w:lineRule="auto"/>
        <w:jc w:val="both"/>
        <w:rPr>
          <w:rFonts w:ascii="Times New Roman" w:eastAsia="Times New Roman" w:hAnsi="Times New Roman" w:cs="Times New Roman"/>
          <w:b/>
          <w:sz w:val="28"/>
          <w:szCs w:val="24"/>
          <w:lang w:eastAsia="zh-CN"/>
        </w:rPr>
      </w:pPr>
      <w:r w:rsidRPr="00237C52">
        <w:rPr>
          <w:rFonts w:ascii="Times New Roman" w:eastAsia="Times New Roman" w:hAnsi="Times New Roman" w:cs="Times New Roman"/>
          <w:b/>
          <w:sz w:val="28"/>
          <w:szCs w:val="24"/>
          <w:lang w:eastAsia="zh-CN"/>
        </w:rPr>
        <w:t>Глава Пугачевского</w:t>
      </w:r>
    </w:p>
    <w:p w:rsidR="00237C52" w:rsidRDefault="00237C52" w:rsidP="00B30724">
      <w:pPr>
        <w:tabs>
          <w:tab w:val="left" w:pos="851"/>
        </w:tabs>
        <w:suppressAutoHyphens/>
        <w:spacing w:after="0" w:line="240" w:lineRule="auto"/>
        <w:jc w:val="both"/>
        <w:rPr>
          <w:rFonts w:ascii="Times New Roman" w:eastAsia="Times New Roman" w:hAnsi="Times New Roman" w:cs="Times New Roman"/>
          <w:b/>
          <w:sz w:val="28"/>
          <w:szCs w:val="24"/>
          <w:lang w:eastAsia="zh-CN"/>
        </w:rPr>
      </w:pPr>
      <w:r w:rsidRPr="00237C52">
        <w:rPr>
          <w:rFonts w:ascii="Times New Roman" w:eastAsia="Times New Roman" w:hAnsi="Times New Roman" w:cs="Times New Roman"/>
          <w:b/>
          <w:sz w:val="28"/>
          <w:szCs w:val="24"/>
          <w:lang w:eastAsia="zh-CN"/>
        </w:rPr>
        <w:t>муниципального района</w:t>
      </w:r>
      <w:r w:rsidRPr="00237C52">
        <w:rPr>
          <w:rFonts w:ascii="Times New Roman" w:eastAsia="Times New Roman" w:hAnsi="Times New Roman" w:cs="Times New Roman"/>
          <w:b/>
          <w:sz w:val="28"/>
          <w:szCs w:val="24"/>
          <w:lang w:eastAsia="zh-CN"/>
        </w:rPr>
        <w:tab/>
      </w:r>
      <w:r w:rsidRPr="00237C52">
        <w:rPr>
          <w:rFonts w:ascii="Times New Roman" w:eastAsia="Times New Roman" w:hAnsi="Times New Roman" w:cs="Times New Roman"/>
          <w:b/>
          <w:sz w:val="28"/>
          <w:szCs w:val="24"/>
          <w:lang w:eastAsia="zh-CN"/>
        </w:rPr>
        <w:tab/>
      </w:r>
      <w:r w:rsidRPr="00237C52">
        <w:rPr>
          <w:rFonts w:ascii="Times New Roman" w:eastAsia="Times New Roman" w:hAnsi="Times New Roman" w:cs="Times New Roman"/>
          <w:b/>
          <w:sz w:val="28"/>
          <w:szCs w:val="24"/>
          <w:lang w:eastAsia="zh-CN"/>
        </w:rPr>
        <w:tab/>
      </w:r>
      <w:r w:rsidRPr="00237C52">
        <w:rPr>
          <w:rFonts w:ascii="Times New Roman" w:eastAsia="Times New Roman" w:hAnsi="Times New Roman" w:cs="Times New Roman"/>
          <w:b/>
          <w:sz w:val="28"/>
          <w:szCs w:val="24"/>
          <w:lang w:eastAsia="zh-CN"/>
        </w:rPr>
        <w:tab/>
      </w:r>
      <w:r w:rsidRPr="00237C52">
        <w:rPr>
          <w:rFonts w:ascii="Times New Roman" w:eastAsia="Times New Roman" w:hAnsi="Times New Roman" w:cs="Times New Roman"/>
          <w:b/>
          <w:sz w:val="28"/>
          <w:szCs w:val="24"/>
          <w:lang w:eastAsia="zh-CN"/>
        </w:rPr>
        <w:tab/>
      </w:r>
      <w:r w:rsidRPr="00237C52">
        <w:rPr>
          <w:rFonts w:ascii="Times New Roman" w:eastAsia="Times New Roman" w:hAnsi="Times New Roman" w:cs="Times New Roman"/>
          <w:b/>
          <w:sz w:val="28"/>
          <w:szCs w:val="24"/>
          <w:lang w:eastAsia="zh-CN"/>
        </w:rPr>
        <w:tab/>
      </w:r>
      <w:r w:rsidR="003849E6">
        <w:rPr>
          <w:rFonts w:ascii="Times New Roman" w:eastAsia="Times New Roman" w:hAnsi="Times New Roman" w:cs="Times New Roman"/>
          <w:b/>
          <w:sz w:val="28"/>
          <w:szCs w:val="24"/>
          <w:lang w:eastAsia="zh-CN"/>
        </w:rPr>
        <w:t>А.В.Янин</w:t>
      </w:r>
    </w:p>
    <w:p w:rsidR="00237C52" w:rsidRPr="00237C52" w:rsidRDefault="00237C52" w:rsidP="00237C52">
      <w:pPr>
        <w:rPr>
          <w:rFonts w:ascii="Times New Roman" w:eastAsia="Calibri" w:hAnsi="Times New Roman" w:cs="Times New Roman"/>
          <w:sz w:val="28"/>
          <w:szCs w:val="28"/>
          <w:lang w:eastAsia="en-US"/>
        </w:rPr>
      </w:pPr>
    </w:p>
    <w:p w:rsidR="00237C52" w:rsidRPr="00237C52" w:rsidRDefault="00237C52" w:rsidP="00237C52">
      <w:pPr>
        <w:spacing w:after="0"/>
        <w:rPr>
          <w:rFonts w:ascii="Times New Roman" w:eastAsia="Calibri" w:hAnsi="Times New Roman" w:cs="Times New Roman"/>
          <w:sz w:val="28"/>
          <w:szCs w:val="28"/>
          <w:lang w:eastAsia="en-US"/>
        </w:rPr>
        <w:sectPr w:rsidR="00237C52" w:rsidRPr="00237C52">
          <w:pgSz w:w="11906" w:h="16838"/>
          <w:pgMar w:top="1134" w:right="567" w:bottom="851" w:left="1418" w:header="709" w:footer="709" w:gutter="0"/>
          <w:cols w:space="720"/>
        </w:sectPr>
      </w:pPr>
    </w:p>
    <w:p w:rsidR="00F015F4" w:rsidRDefault="008402DE" w:rsidP="00F015F4">
      <w:pPr>
        <w:tabs>
          <w:tab w:val="left" w:pos="9923"/>
        </w:tabs>
        <w:spacing w:after="0" w:line="240" w:lineRule="auto"/>
        <w:ind w:left="11199"/>
        <w:rPr>
          <w:rFonts w:ascii="Times New Roman" w:eastAsia="Calibri" w:hAnsi="Times New Roman" w:cs="Times New Roman"/>
          <w:sz w:val="28"/>
          <w:szCs w:val="28"/>
          <w:lang w:eastAsia="en-US"/>
        </w:rPr>
      </w:pPr>
      <w:r w:rsidRPr="00237C52">
        <w:rPr>
          <w:rFonts w:ascii="Times New Roman" w:eastAsia="Calibri" w:hAnsi="Times New Roman" w:cs="Times New Roman"/>
          <w:sz w:val="28"/>
          <w:szCs w:val="28"/>
          <w:lang w:eastAsia="en-US"/>
        </w:rPr>
        <w:lastRenderedPageBreak/>
        <w:t>Приложение</w:t>
      </w:r>
    </w:p>
    <w:p w:rsidR="00F015F4" w:rsidRDefault="00F015F4" w:rsidP="00F015F4">
      <w:pPr>
        <w:tabs>
          <w:tab w:val="left" w:pos="9923"/>
        </w:tabs>
        <w:spacing w:after="0" w:line="240" w:lineRule="auto"/>
        <w:ind w:left="1119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УТВЕРЖДЕН</w:t>
      </w:r>
    </w:p>
    <w:p w:rsidR="00D8614C" w:rsidRPr="00237C52" w:rsidRDefault="00F015F4" w:rsidP="00D8614C">
      <w:pPr>
        <w:tabs>
          <w:tab w:val="left" w:pos="9923"/>
        </w:tabs>
        <w:spacing w:after="0" w:line="240" w:lineRule="auto"/>
        <w:ind w:left="11199"/>
        <w:rPr>
          <w:rFonts w:ascii="Times New Roman" w:eastAsia="Times New Roman" w:hAnsi="Times New Roman" w:cs="Times New Roman"/>
          <w:sz w:val="28"/>
          <w:szCs w:val="24"/>
          <w:lang w:eastAsia="zh-CN"/>
        </w:rPr>
      </w:pPr>
      <w:r>
        <w:rPr>
          <w:rFonts w:ascii="Times New Roman" w:eastAsia="Calibri" w:hAnsi="Times New Roman" w:cs="Times New Roman"/>
          <w:sz w:val="28"/>
          <w:szCs w:val="28"/>
          <w:lang w:eastAsia="en-US"/>
        </w:rPr>
        <w:t>п</w:t>
      </w:r>
      <w:r w:rsidR="008402DE" w:rsidRPr="00237C52">
        <w:rPr>
          <w:rFonts w:ascii="Times New Roman" w:eastAsia="Calibri" w:hAnsi="Times New Roman" w:cs="Times New Roman"/>
          <w:sz w:val="28"/>
          <w:szCs w:val="28"/>
          <w:lang w:eastAsia="en-US"/>
        </w:rPr>
        <w:t>остановлен</w:t>
      </w:r>
      <w:r>
        <w:rPr>
          <w:rFonts w:ascii="Times New Roman" w:eastAsia="Calibri" w:hAnsi="Times New Roman" w:cs="Times New Roman"/>
          <w:sz w:val="28"/>
          <w:szCs w:val="28"/>
          <w:lang w:eastAsia="en-US"/>
        </w:rPr>
        <w:t xml:space="preserve">ием </w:t>
      </w:r>
      <w:r w:rsidR="008402DE" w:rsidRPr="00237C52">
        <w:rPr>
          <w:rFonts w:ascii="Times New Roman" w:eastAsia="Calibri" w:hAnsi="Times New Roman" w:cs="Times New Roman"/>
          <w:sz w:val="28"/>
          <w:szCs w:val="28"/>
          <w:lang w:eastAsia="en-US"/>
        </w:rPr>
        <w:t>администрации Пугачевского</w:t>
      </w:r>
      <w:r w:rsidR="00D8614C">
        <w:rPr>
          <w:rFonts w:ascii="Times New Roman" w:eastAsia="Calibri" w:hAnsi="Times New Roman" w:cs="Times New Roman"/>
          <w:sz w:val="28"/>
          <w:szCs w:val="28"/>
          <w:lang w:eastAsia="en-US"/>
        </w:rPr>
        <w:t xml:space="preserve"> </w:t>
      </w:r>
      <w:r w:rsidR="008402DE" w:rsidRPr="00237C52">
        <w:rPr>
          <w:rFonts w:ascii="Times New Roman" w:eastAsia="Calibri" w:hAnsi="Times New Roman" w:cs="Times New Roman"/>
          <w:sz w:val="28"/>
          <w:szCs w:val="28"/>
          <w:lang w:eastAsia="en-US"/>
        </w:rPr>
        <w:t>муниципального района</w:t>
      </w:r>
      <w:r>
        <w:rPr>
          <w:rFonts w:ascii="Times New Roman" w:eastAsia="Calibri" w:hAnsi="Times New Roman" w:cs="Times New Roman"/>
          <w:sz w:val="28"/>
          <w:szCs w:val="28"/>
          <w:lang w:eastAsia="en-US"/>
        </w:rPr>
        <w:t xml:space="preserve"> Саратовской области</w:t>
      </w:r>
      <w:r w:rsidR="00D8614C">
        <w:rPr>
          <w:rFonts w:ascii="Times New Roman" w:eastAsia="Calibri" w:hAnsi="Times New Roman" w:cs="Times New Roman"/>
          <w:sz w:val="28"/>
          <w:szCs w:val="28"/>
          <w:lang w:eastAsia="en-US"/>
        </w:rPr>
        <w:t xml:space="preserve"> </w:t>
      </w:r>
      <w:r w:rsidR="008402DE" w:rsidRPr="00237C52">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lang w:eastAsia="en-US"/>
        </w:rPr>
        <w:t>28</w:t>
      </w:r>
      <w:r w:rsidR="00B30724">
        <w:rPr>
          <w:rFonts w:ascii="Times New Roman" w:eastAsia="Calibri" w:hAnsi="Times New Roman" w:cs="Times New Roman"/>
          <w:sz w:val="28"/>
          <w:szCs w:val="28"/>
          <w:lang w:eastAsia="en-US"/>
        </w:rPr>
        <w:t>октябр</w:t>
      </w:r>
      <w:r w:rsidR="008652C7">
        <w:rPr>
          <w:rFonts w:ascii="Times New Roman" w:eastAsia="Calibri" w:hAnsi="Times New Roman" w:cs="Times New Roman"/>
          <w:sz w:val="28"/>
          <w:szCs w:val="28"/>
          <w:lang w:eastAsia="en-US"/>
        </w:rPr>
        <w:t>я</w:t>
      </w:r>
      <w:r w:rsidR="008402DE" w:rsidRPr="00237C52">
        <w:rPr>
          <w:rFonts w:ascii="Times New Roman" w:eastAsia="Calibri" w:hAnsi="Times New Roman" w:cs="Times New Roman"/>
          <w:sz w:val="28"/>
          <w:szCs w:val="28"/>
          <w:lang w:eastAsia="en-US"/>
        </w:rPr>
        <w:t xml:space="preserve"> 202</w:t>
      </w:r>
      <w:r w:rsidR="008652C7">
        <w:rPr>
          <w:rFonts w:ascii="Times New Roman" w:eastAsia="Calibri" w:hAnsi="Times New Roman" w:cs="Times New Roman"/>
          <w:sz w:val="28"/>
          <w:szCs w:val="28"/>
          <w:lang w:eastAsia="en-US"/>
        </w:rPr>
        <w:t>2</w:t>
      </w:r>
      <w:r w:rsidR="008402DE" w:rsidRPr="00237C52">
        <w:rPr>
          <w:rFonts w:ascii="Times New Roman" w:eastAsia="Calibri" w:hAnsi="Times New Roman" w:cs="Times New Roman"/>
          <w:sz w:val="28"/>
          <w:szCs w:val="28"/>
          <w:lang w:eastAsia="en-US"/>
        </w:rPr>
        <w:t xml:space="preserve"> года № </w:t>
      </w:r>
      <w:r>
        <w:rPr>
          <w:rFonts w:ascii="Times New Roman" w:eastAsia="Calibri" w:hAnsi="Times New Roman" w:cs="Times New Roman"/>
          <w:sz w:val="28"/>
          <w:szCs w:val="28"/>
          <w:lang w:eastAsia="en-US"/>
        </w:rPr>
        <w:t>1246</w:t>
      </w:r>
      <w:r w:rsidR="00D8614C" w:rsidRPr="00D8614C">
        <w:rPr>
          <w:rFonts w:ascii="Times New Roman" w:eastAsia="Calibri" w:hAnsi="Times New Roman" w:cs="Times New Roman"/>
          <w:color w:val="0070C0"/>
          <w:sz w:val="28"/>
          <w:szCs w:val="28"/>
          <w:lang w:eastAsia="en-US"/>
        </w:rPr>
        <w:t xml:space="preserve"> </w:t>
      </w:r>
      <w:r w:rsidR="00D8614C" w:rsidRPr="00D8614C">
        <w:rPr>
          <w:rFonts w:ascii="Times New Roman" w:eastAsia="Times New Roman" w:hAnsi="Times New Roman" w:cs="Times New Roman"/>
          <w:color w:val="0070C0"/>
          <w:sz w:val="28"/>
          <w:szCs w:val="24"/>
          <w:lang w:eastAsia="zh-CN"/>
        </w:rPr>
        <w:t>(в редакции постановления от 7.03.2023г. №273</w:t>
      </w:r>
      <w:r w:rsidR="000A5159">
        <w:rPr>
          <w:rFonts w:ascii="Times New Roman" w:eastAsia="Calibri" w:hAnsi="Times New Roman" w:cs="Times New Roman"/>
          <w:color w:val="0070C0"/>
          <w:sz w:val="28"/>
          <w:szCs w:val="28"/>
          <w:lang w:eastAsia="en-US"/>
        </w:rPr>
        <w:t>, от 24.11.2023г. №1423</w:t>
      </w:r>
      <w:r w:rsidR="004F3138">
        <w:rPr>
          <w:rFonts w:ascii="Times New Roman" w:eastAsia="Calibri" w:hAnsi="Times New Roman" w:cs="Times New Roman"/>
          <w:color w:val="0070C0"/>
          <w:sz w:val="28"/>
          <w:szCs w:val="28"/>
          <w:lang w:eastAsia="en-US"/>
        </w:rPr>
        <w:t>, от 06.02.2024г. №123</w:t>
      </w:r>
      <w:r w:rsidR="00D8614C" w:rsidRPr="00D8614C">
        <w:rPr>
          <w:rFonts w:ascii="Times New Roman" w:eastAsia="Times New Roman" w:hAnsi="Times New Roman" w:cs="Times New Roman"/>
          <w:color w:val="0070C0"/>
          <w:sz w:val="28"/>
          <w:szCs w:val="24"/>
          <w:lang w:eastAsia="zh-CN"/>
        </w:rPr>
        <w:t>)</w:t>
      </w:r>
    </w:p>
    <w:p w:rsidR="008402DE" w:rsidRPr="00237C52" w:rsidRDefault="008402DE" w:rsidP="00F015F4">
      <w:pPr>
        <w:tabs>
          <w:tab w:val="left" w:pos="9923"/>
        </w:tabs>
        <w:spacing w:after="0" w:line="240" w:lineRule="auto"/>
        <w:ind w:left="11199"/>
        <w:rPr>
          <w:rFonts w:ascii="Times New Roman" w:eastAsia="Calibri" w:hAnsi="Times New Roman" w:cs="Times New Roman"/>
          <w:sz w:val="28"/>
          <w:szCs w:val="28"/>
          <w:lang w:eastAsia="en-US"/>
        </w:rPr>
      </w:pPr>
    </w:p>
    <w:p w:rsidR="008402DE" w:rsidRPr="00237C52" w:rsidRDefault="008402DE" w:rsidP="008402DE">
      <w:pPr>
        <w:spacing w:after="0" w:line="240" w:lineRule="auto"/>
        <w:jc w:val="both"/>
        <w:rPr>
          <w:rFonts w:ascii="Times New Roman" w:eastAsia="Calibri" w:hAnsi="Times New Roman" w:cs="Times New Roman"/>
          <w:sz w:val="28"/>
          <w:szCs w:val="28"/>
          <w:lang w:eastAsia="en-US"/>
        </w:rPr>
      </w:pPr>
    </w:p>
    <w:p w:rsidR="008402DE" w:rsidRPr="00237C52" w:rsidRDefault="00F015F4" w:rsidP="008402D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Перечень</w:t>
      </w:r>
    </w:p>
    <w:p w:rsidR="00F53641" w:rsidRDefault="008402DE" w:rsidP="00F53641">
      <w:pPr>
        <w:tabs>
          <w:tab w:val="left" w:pos="7380"/>
        </w:tabs>
        <w:spacing w:after="0" w:line="240" w:lineRule="auto"/>
        <w:jc w:val="center"/>
        <w:rPr>
          <w:rFonts w:ascii="Times New Roman" w:eastAsia="Times New Roman" w:hAnsi="Times New Roman" w:cs="Times New Roman"/>
          <w:b/>
          <w:sz w:val="28"/>
          <w:szCs w:val="28"/>
        </w:rPr>
      </w:pPr>
      <w:r w:rsidRPr="00237C52">
        <w:rPr>
          <w:rFonts w:ascii="Times New Roman" w:eastAsia="Calibri" w:hAnsi="Times New Roman" w:cs="Times New Roman"/>
          <w:b/>
          <w:sz w:val="28"/>
          <w:szCs w:val="28"/>
          <w:lang w:eastAsia="en-US"/>
        </w:rPr>
        <w:t xml:space="preserve">муниципальных </w:t>
      </w:r>
      <w:r w:rsidR="00F53641">
        <w:rPr>
          <w:rFonts w:ascii="Times New Roman" w:eastAsia="Calibri" w:hAnsi="Times New Roman" w:cs="Times New Roman"/>
          <w:b/>
          <w:sz w:val="28"/>
          <w:szCs w:val="28"/>
          <w:lang w:eastAsia="en-US"/>
        </w:rPr>
        <w:t>услуг</w:t>
      </w:r>
      <w:r w:rsidRPr="00237C52">
        <w:rPr>
          <w:rFonts w:ascii="Times New Roman" w:eastAsia="Calibri" w:hAnsi="Times New Roman" w:cs="Times New Roman"/>
          <w:b/>
          <w:sz w:val="28"/>
          <w:szCs w:val="28"/>
          <w:lang w:eastAsia="en-US"/>
        </w:rPr>
        <w:t xml:space="preserve">, </w:t>
      </w:r>
      <w:r w:rsidR="00F53641">
        <w:rPr>
          <w:rFonts w:ascii="Times New Roman" w:eastAsia="Times New Roman" w:hAnsi="Times New Roman" w:cs="Times New Roman"/>
          <w:b/>
          <w:sz w:val="28"/>
          <w:szCs w:val="28"/>
        </w:rPr>
        <w:t>оказываемыхадминистрацией</w:t>
      </w:r>
      <w:r w:rsidR="00F53641" w:rsidRPr="00237C52">
        <w:rPr>
          <w:rFonts w:ascii="Times New Roman" w:eastAsia="Times New Roman" w:hAnsi="Times New Roman" w:cs="Times New Roman"/>
          <w:b/>
          <w:sz w:val="28"/>
          <w:szCs w:val="28"/>
        </w:rPr>
        <w:t xml:space="preserve"> Пугачевскогомуниципального </w:t>
      </w:r>
      <w:r w:rsidR="00F53641">
        <w:rPr>
          <w:rFonts w:ascii="Times New Roman" w:eastAsia="Times New Roman" w:hAnsi="Times New Roman" w:cs="Times New Roman"/>
          <w:b/>
          <w:sz w:val="28"/>
          <w:szCs w:val="28"/>
        </w:rPr>
        <w:t>р</w:t>
      </w:r>
      <w:r w:rsidR="00F53641" w:rsidRPr="00237C52">
        <w:rPr>
          <w:rFonts w:ascii="Times New Roman" w:eastAsia="Times New Roman" w:hAnsi="Times New Roman" w:cs="Times New Roman"/>
          <w:b/>
          <w:sz w:val="28"/>
          <w:szCs w:val="28"/>
        </w:rPr>
        <w:t>айона</w:t>
      </w:r>
    </w:p>
    <w:p w:rsidR="008402DE" w:rsidRPr="00237C52" w:rsidRDefault="008402DE" w:rsidP="00F53641">
      <w:pPr>
        <w:spacing w:after="0" w:line="240" w:lineRule="auto"/>
        <w:jc w:val="center"/>
        <w:rPr>
          <w:rFonts w:ascii="Times New Roman" w:eastAsia="Calibri" w:hAnsi="Times New Roman" w:cs="Times New Roman"/>
          <w:b/>
          <w:sz w:val="28"/>
          <w:szCs w:val="28"/>
          <w:lang w:eastAsia="en-US"/>
        </w:rPr>
      </w:pPr>
    </w:p>
    <w:tbl>
      <w:tblPr>
        <w:tblStyle w:val="1"/>
        <w:tblW w:w="15984" w:type="dxa"/>
        <w:tblLook w:val="04A0"/>
      </w:tblPr>
      <w:tblGrid>
        <w:gridCol w:w="706"/>
        <w:gridCol w:w="10208"/>
        <w:gridCol w:w="5070"/>
      </w:tblGrid>
      <w:tr w:rsidR="008652C7" w:rsidRPr="00F015F4" w:rsidTr="00A2036D">
        <w:trPr>
          <w:trHeight w:val="1589"/>
        </w:trPr>
        <w:tc>
          <w:tcPr>
            <w:tcW w:w="706" w:type="dxa"/>
            <w:tcBorders>
              <w:top w:val="single" w:sz="4" w:space="0" w:color="auto"/>
              <w:left w:val="single" w:sz="4" w:space="0" w:color="auto"/>
              <w:bottom w:val="single" w:sz="4" w:space="0" w:color="auto"/>
              <w:right w:val="single" w:sz="4" w:space="0" w:color="auto"/>
            </w:tcBorders>
            <w:hideMark/>
          </w:tcPr>
          <w:p w:rsidR="008652C7" w:rsidRPr="00F015F4" w:rsidRDefault="008652C7" w:rsidP="00F015F4">
            <w:pPr>
              <w:jc w:val="center"/>
              <w:rPr>
                <w:rFonts w:ascii="Times New Roman" w:hAnsi="Times New Roman" w:cs="Times New Roman"/>
                <w:sz w:val="28"/>
                <w:szCs w:val="28"/>
              </w:rPr>
            </w:pPr>
            <w:r w:rsidRPr="00F015F4">
              <w:rPr>
                <w:rFonts w:ascii="Times New Roman" w:hAnsi="Times New Roman" w:cs="Times New Roman"/>
                <w:sz w:val="28"/>
                <w:szCs w:val="28"/>
              </w:rPr>
              <w:t>№ п/п</w:t>
            </w:r>
          </w:p>
        </w:tc>
        <w:tc>
          <w:tcPr>
            <w:tcW w:w="10208" w:type="dxa"/>
            <w:tcBorders>
              <w:top w:val="single" w:sz="4" w:space="0" w:color="auto"/>
              <w:left w:val="single" w:sz="4" w:space="0" w:color="auto"/>
              <w:bottom w:val="single" w:sz="4" w:space="0" w:color="auto"/>
              <w:right w:val="single" w:sz="4" w:space="0" w:color="auto"/>
            </w:tcBorders>
            <w:vAlign w:val="center"/>
            <w:hideMark/>
          </w:tcPr>
          <w:p w:rsidR="008652C7" w:rsidRPr="00F015F4" w:rsidRDefault="008652C7" w:rsidP="00AC1713">
            <w:pPr>
              <w:jc w:val="center"/>
              <w:rPr>
                <w:rFonts w:ascii="Times New Roman" w:hAnsi="Times New Roman" w:cs="Times New Roman"/>
                <w:sz w:val="28"/>
                <w:szCs w:val="28"/>
              </w:rPr>
            </w:pPr>
            <w:r w:rsidRPr="00F015F4">
              <w:rPr>
                <w:rFonts w:ascii="Times New Roman" w:hAnsi="Times New Roman" w:cs="Times New Roman"/>
                <w:sz w:val="28"/>
                <w:szCs w:val="28"/>
              </w:rPr>
              <w:t>Наименование муниципальной услуги</w:t>
            </w:r>
          </w:p>
        </w:tc>
        <w:tc>
          <w:tcPr>
            <w:tcW w:w="5070" w:type="dxa"/>
            <w:tcBorders>
              <w:top w:val="single" w:sz="4" w:space="0" w:color="auto"/>
              <w:left w:val="single" w:sz="4" w:space="0" w:color="auto"/>
              <w:bottom w:val="single" w:sz="4" w:space="0" w:color="auto"/>
              <w:right w:val="single" w:sz="4" w:space="0" w:color="auto"/>
            </w:tcBorders>
            <w:hideMark/>
          </w:tcPr>
          <w:p w:rsidR="008652C7" w:rsidRPr="00F015F4" w:rsidRDefault="008652C7" w:rsidP="00AC1713">
            <w:pPr>
              <w:jc w:val="center"/>
              <w:rPr>
                <w:rFonts w:ascii="Times New Roman" w:hAnsi="Times New Roman" w:cs="Times New Roman"/>
                <w:sz w:val="28"/>
                <w:szCs w:val="28"/>
              </w:rPr>
            </w:pPr>
            <w:r w:rsidRPr="00F015F4">
              <w:rPr>
                <w:rFonts w:ascii="Times New Roman" w:hAnsi="Times New Roman" w:cs="Times New Roman"/>
                <w:sz w:val="28"/>
                <w:szCs w:val="28"/>
              </w:rPr>
              <w:t>Наименование структурного подразделения администрации</w:t>
            </w:r>
            <w:r w:rsidR="00E04559" w:rsidRPr="00F015F4">
              <w:rPr>
                <w:rFonts w:ascii="Times New Roman" w:hAnsi="Times New Roman" w:cs="Times New Roman"/>
                <w:sz w:val="28"/>
                <w:szCs w:val="28"/>
              </w:rPr>
              <w:t xml:space="preserve"> Пугачевского муниципального района</w:t>
            </w:r>
            <w:r w:rsidRPr="00F015F4">
              <w:rPr>
                <w:rFonts w:ascii="Times New Roman" w:hAnsi="Times New Roman" w:cs="Times New Roman"/>
                <w:sz w:val="28"/>
                <w:szCs w:val="28"/>
              </w:rPr>
              <w:t>, к сфере деятельности которого относится исполнение муниципальной услуги</w:t>
            </w:r>
          </w:p>
        </w:tc>
      </w:tr>
      <w:tr w:rsidR="00D10EAB" w:rsidRPr="00F015F4" w:rsidTr="00B30724">
        <w:tc>
          <w:tcPr>
            <w:tcW w:w="15984" w:type="dxa"/>
            <w:gridSpan w:val="3"/>
            <w:tcBorders>
              <w:top w:val="single" w:sz="4" w:space="0" w:color="auto"/>
              <w:left w:val="single" w:sz="4" w:space="0" w:color="auto"/>
              <w:bottom w:val="single" w:sz="4" w:space="0" w:color="auto"/>
              <w:right w:val="single" w:sz="4" w:space="0" w:color="auto"/>
            </w:tcBorders>
            <w:vAlign w:val="center"/>
            <w:hideMark/>
          </w:tcPr>
          <w:p w:rsidR="00D10EAB" w:rsidRPr="00F015F4" w:rsidRDefault="00D10EAB" w:rsidP="0086519C">
            <w:pPr>
              <w:jc w:val="center"/>
              <w:rPr>
                <w:rFonts w:ascii="Times New Roman" w:hAnsi="Times New Roman" w:cs="Times New Roman"/>
                <w:b/>
                <w:sz w:val="28"/>
                <w:szCs w:val="28"/>
              </w:rPr>
            </w:pPr>
            <w:r w:rsidRPr="00F015F4">
              <w:rPr>
                <w:rFonts w:ascii="Times New Roman" w:hAnsi="Times New Roman" w:cs="Times New Roman"/>
                <w:b/>
                <w:sz w:val="28"/>
                <w:szCs w:val="28"/>
              </w:rPr>
              <w:t xml:space="preserve">Муниципальные услуги, </w:t>
            </w:r>
            <w:r w:rsidRPr="00F015F4">
              <w:rPr>
                <w:rFonts w:ascii="Times New Roman" w:eastAsia="Times New Roman" w:hAnsi="Times New Roman" w:cs="Times New Roman"/>
                <w:b/>
                <w:sz w:val="28"/>
                <w:szCs w:val="28"/>
              </w:rPr>
              <w:t>оказываемые администрацией Пугачевского муниципального района</w:t>
            </w:r>
          </w:p>
        </w:tc>
      </w:tr>
      <w:tr w:rsidR="008652C7" w:rsidRPr="00F015F4" w:rsidTr="00A2036D">
        <w:tc>
          <w:tcPr>
            <w:tcW w:w="706" w:type="dxa"/>
            <w:tcBorders>
              <w:top w:val="single" w:sz="4" w:space="0" w:color="auto"/>
              <w:left w:val="single" w:sz="4" w:space="0" w:color="auto"/>
              <w:bottom w:val="single" w:sz="4" w:space="0" w:color="auto"/>
              <w:right w:val="single" w:sz="4" w:space="0" w:color="auto"/>
            </w:tcBorders>
            <w:hideMark/>
          </w:tcPr>
          <w:p w:rsidR="008652C7" w:rsidRPr="00F015F4" w:rsidRDefault="008652C7" w:rsidP="0086519C">
            <w:pPr>
              <w:jc w:val="center"/>
              <w:rPr>
                <w:rFonts w:ascii="Times New Roman" w:hAnsi="Times New Roman" w:cs="Times New Roman"/>
                <w:sz w:val="28"/>
                <w:szCs w:val="28"/>
              </w:rPr>
            </w:pPr>
            <w:r w:rsidRPr="00F015F4">
              <w:rPr>
                <w:rFonts w:ascii="Times New Roman" w:hAnsi="Times New Roman" w:cs="Times New Roman"/>
                <w:sz w:val="28"/>
                <w:szCs w:val="28"/>
              </w:rPr>
              <w:t>1.</w:t>
            </w:r>
          </w:p>
        </w:tc>
        <w:tc>
          <w:tcPr>
            <w:tcW w:w="10208" w:type="dxa"/>
            <w:tcBorders>
              <w:top w:val="single" w:sz="4" w:space="0" w:color="auto"/>
              <w:left w:val="single" w:sz="4" w:space="0" w:color="auto"/>
              <w:bottom w:val="single" w:sz="4" w:space="0" w:color="auto"/>
              <w:right w:val="single" w:sz="4" w:space="0" w:color="auto"/>
            </w:tcBorders>
            <w:hideMark/>
          </w:tcPr>
          <w:p w:rsidR="008652C7" w:rsidRPr="00F015F4" w:rsidRDefault="00106529" w:rsidP="0057047D">
            <w:pPr>
              <w:jc w:val="both"/>
              <w:rPr>
                <w:rFonts w:ascii="Times New Roman" w:hAnsi="Times New Roman" w:cs="Times New Roman"/>
                <w:sz w:val="28"/>
                <w:szCs w:val="28"/>
              </w:rPr>
            </w:pPr>
            <w:r w:rsidRPr="00F015F4">
              <w:rPr>
                <w:rFonts w:ascii="Times New Roman" w:eastAsia="Times New Roman" w:hAnsi="Times New Roman" w:cs="Times New Roman"/>
                <w:bCs/>
                <w:sz w:val="28"/>
                <w:szCs w:val="28"/>
              </w:rPr>
              <w:t xml:space="preserve">Выдача разрешения на строительство </w:t>
            </w:r>
            <w:r w:rsidRPr="00F015F4">
              <w:rPr>
                <w:rFonts w:ascii="Times New Roman" w:eastAsia="Times New Roman" w:hAnsi="Times New Roman" w:cs="Times New Roman"/>
                <w:sz w:val="28"/>
                <w:szCs w:val="28"/>
                <w:lang w:eastAsia="zh-CN"/>
              </w:rPr>
              <w:t>объекта капитального строительства</w:t>
            </w:r>
          </w:p>
        </w:tc>
        <w:tc>
          <w:tcPr>
            <w:tcW w:w="5070" w:type="dxa"/>
            <w:tcBorders>
              <w:top w:val="single" w:sz="4" w:space="0" w:color="auto"/>
              <w:left w:val="single" w:sz="4" w:space="0" w:color="auto"/>
              <w:bottom w:val="single" w:sz="4" w:space="0" w:color="auto"/>
              <w:right w:val="single" w:sz="4" w:space="0" w:color="auto"/>
            </w:tcBorders>
            <w:hideMark/>
          </w:tcPr>
          <w:p w:rsidR="008652C7" w:rsidRPr="00F015F4" w:rsidRDefault="00106529" w:rsidP="00EF6377">
            <w:pPr>
              <w:rPr>
                <w:rFonts w:ascii="Times New Roman" w:hAnsi="Times New Roman" w:cs="Times New Roman"/>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2.</w:t>
            </w:r>
          </w:p>
        </w:tc>
        <w:tc>
          <w:tcPr>
            <w:tcW w:w="10208"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B46AD">
            <w:pPr>
              <w:jc w:val="both"/>
              <w:rPr>
                <w:rFonts w:ascii="Times New Roman" w:hAnsi="Times New Roman" w:cs="Times New Roman"/>
                <w:sz w:val="28"/>
                <w:szCs w:val="28"/>
              </w:rPr>
            </w:pPr>
            <w:r w:rsidRPr="00F015F4">
              <w:rPr>
                <w:rFonts w:ascii="Times New Roman" w:eastAsia="Times New Roman" w:hAnsi="Times New Roman"/>
                <w:bCs/>
                <w:sz w:val="28"/>
                <w:szCs w:val="28"/>
              </w:rPr>
              <w:t>Выдача разрешения на ввод объекта в эксплуатацию</w:t>
            </w:r>
          </w:p>
        </w:tc>
        <w:tc>
          <w:tcPr>
            <w:tcW w:w="5070" w:type="dxa"/>
            <w:tcBorders>
              <w:top w:val="single" w:sz="4" w:space="0" w:color="auto"/>
              <w:left w:val="single" w:sz="4" w:space="0" w:color="auto"/>
              <w:bottom w:val="single" w:sz="4" w:space="0" w:color="auto"/>
              <w:right w:val="single" w:sz="4" w:space="0" w:color="auto"/>
            </w:tcBorders>
            <w:hideMark/>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3.</w:t>
            </w:r>
          </w:p>
        </w:tc>
        <w:tc>
          <w:tcPr>
            <w:tcW w:w="10208" w:type="dxa"/>
            <w:tcBorders>
              <w:top w:val="single" w:sz="4" w:space="0" w:color="auto"/>
              <w:left w:val="single" w:sz="4" w:space="0" w:color="auto"/>
              <w:bottom w:val="single" w:sz="4" w:space="0" w:color="auto"/>
              <w:right w:val="single" w:sz="4" w:space="0" w:color="auto"/>
            </w:tcBorders>
            <w:hideMark/>
          </w:tcPr>
          <w:p w:rsidR="00106529" w:rsidRPr="00F015F4" w:rsidRDefault="00106529" w:rsidP="00F97F45">
            <w:pPr>
              <w:pStyle w:val="ConsPlusTitle"/>
              <w:rPr>
                <w:rFonts w:ascii="Times New Roman" w:hAnsi="Times New Roman" w:cs="Times New Roman"/>
                <w:b w:val="0"/>
                <w:sz w:val="28"/>
                <w:szCs w:val="28"/>
              </w:rPr>
            </w:pPr>
            <w:r w:rsidRPr="00F015F4">
              <w:rPr>
                <w:rFonts w:ascii="Times New Roman" w:hAnsi="Times New Roman" w:cs="Times New Roman"/>
                <w:b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5070" w:type="dxa"/>
            <w:tcBorders>
              <w:top w:val="single" w:sz="4" w:space="0" w:color="auto"/>
              <w:left w:val="single" w:sz="4" w:space="0" w:color="auto"/>
              <w:bottom w:val="single" w:sz="4" w:space="0" w:color="auto"/>
              <w:right w:val="single" w:sz="4" w:space="0" w:color="auto"/>
            </w:tcBorders>
            <w:hideMark/>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4.</w:t>
            </w:r>
          </w:p>
        </w:tc>
        <w:tc>
          <w:tcPr>
            <w:tcW w:w="10208" w:type="dxa"/>
            <w:tcBorders>
              <w:top w:val="single" w:sz="4" w:space="0" w:color="auto"/>
              <w:left w:val="single" w:sz="4" w:space="0" w:color="auto"/>
              <w:bottom w:val="single" w:sz="4" w:space="0" w:color="auto"/>
              <w:right w:val="single" w:sz="4" w:space="0" w:color="auto"/>
            </w:tcBorders>
            <w:hideMark/>
          </w:tcPr>
          <w:p w:rsidR="00106529" w:rsidRPr="00F015F4" w:rsidRDefault="00106529" w:rsidP="00106529">
            <w:pPr>
              <w:widowControl w:val="0"/>
              <w:autoSpaceDE w:val="0"/>
              <w:autoSpaceDN w:val="0"/>
              <w:rPr>
                <w:rFonts w:ascii="Times New Roman" w:hAnsi="Times New Roman" w:cs="Times New Roman"/>
                <w:sz w:val="28"/>
                <w:szCs w:val="28"/>
              </w:rPr>
            </w:pPr>
            <w:r w:rsidRPr="00F015F4">
              <w:rPr>
                <w:rFonts w:ascii="Times New Roman" w:eastAsia="Times New Roman" w:hAnsi="Times New Roman" w:cs="Calibri"/>
                <w:bCs/>
                <w:sz w:val="28"/>
                <w:szCs w:val="28"/>
              </w:rPr>
              <w:t>Принятие решения о переводе жилого помещения в нежилое помещение и нежилого помещения в жилое помещение</w:t>
            </w:r>
          </w:p>
        </w:tc>
        <w:tc>
          <w:tcPr>
            <w:tcW w:w="5070" w:type="dxa"/>
            <w:tcBorders>
              <w:top w:val="single" w:sz="4" w:space="0" w:color="auto"/>
              <w:left w:val="single" w:sz="4" w:space="0" w:color="auto"/>
              <w:bottom w:val="single" w:sz="4" w:space="0" w:color="auto"/>
              <w:right w:val="single" w:sz="4" w:space="0" w:color="auto"/>
            </w:tcBorders>
            <w:hideMark/>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5.</w:t>
            </w:r>
          </w:p>
        </w:tc>
        <w:tc>
          <w:tcPr>
            <w:tcW w:w="10208" w:type="dxa"/>
            <w:tcBorders>
              <w:top w:val="single" w:sz="4" w:space="0" w:color="auto"/>
              <w:left w:val="single" w:sz="4" w:space="0" w:color="auto"/>
              <w:bottom w:val="single" w:sz="4" w:space="0" w:color="auto"/>
              <w:right w:val="single" w:sz="4" w:space="0" w:color="auto"/>
            </w:tcBorders>
            <w:hideMark/>
          </w:tcPr>
          <w:p w:rsidR="00106529" w:rsidRPr="00F015F4" w:rsidRDefault="00106529" w:rsidP="00106529">
            <w:pPr>
              <w:rPr>
                <w:rFonts w:ascii="Times New Roman" w:hAnsi="Times New Roman" w:cs="Times New Roman"/>
                <w:sz w:val="28"/>
                <w:szCs w:val="28"/>
              </w:rPr>
            </w:pPr>
            <w:r w:rsidRPr="00F015F4">
              <w:rPr>
                <w:rFonts w:ascii="Times New Roman" w:eastAsia="Times New Roman" w:hAnsi="Times New Roman"/>
                <w:bCs/>
                <w:sz w:val="28"/>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p>
        </w:tc>
        <w:tc>
          <w:tcPr>
            <w:tcW w:w="5070" w:type="dxa"/>
            <w:tcBorders>
              <w:top w:val="single" w:sz="4" w:space="0" w:color="auto"/>
              <w:left w:val="single" w:sz="4" w:space="0" w:color="auto"/>
              <w:bottom w:val="single" w:sz="4" w:space="0" w:color="auto"/>
              <w:right w:val="single" w:sz="4" w:space="0" w:color="auto"/>
            </w:tcBorders>
            <w:hideMark/>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lastRenderedPageBreak/>
              <w:t>6.</w:t>
            </w:r>
          </w:p>
        </w:tc>
        <w:tc>
          <w:tcPr>
            <w:tcW w:w="10208" w:type="dxa"/>
            <w:tcBorders>
              <w:top w:val="single" w:sz="4" w:space="0" w:color="auto"/>
              <w:left w:val="single" w:sz="4" w:space="0" w:color="auto"/>
              <w:bottom w:val="single" w:sz="4" w:space="0" w:color="auto"/>
              <w:right w:val="single" w:sz="4" w:space="0" w:color="auto"/>
            </w:tcBorders>
            <w:hideMark/>
          </w:tcPr>
          <w:p w:rsidR="00106529" w:rsidRPr="00F015F4" w:rsidRDefault="00106529" w:rsidP="00E6462A">
            <w:pPr>
              <w:jc w:val="both"/>
              <w:rPr>
                <w:rFonts w:ascii="Times New Roman" w:hAnsi="Times New Roman" w:cs="Times New Roman"/>
                <w:sz w:val="28"/>
                <w:szCs w:val="28"/>
              </w:rPr>
            </w:pPr>
            <w:r w:rsidRPr="00F015F4">
              <w:rPr>
                <w:rFonts w:ascii="Times New Roman" w:eastAsia="Times New Roman" w:hAnsi="Times New Roman"/>
                <w:sz w:val="28"/>
                <w:szCs w:val="28"/>
              </w:rPr>
              <w:t>Присвоение адреса объекту адресации, изменение и аннулирование такого адреса</w:t>
            </w:r>
          </w:p>
        </w:tc>
        <w:tc>
          <w:tcPr>
            <w:tcW w:w="5070" w:type="dxa"/>
            <w:tcBorders>
              <w:top w:val="single" w:sz="4" w:space="0" w:color="auto"/>
              <w:left w:val="single" w:sz="4" w:space="0" w:color="auto"/>
              <w:bottom w:val="single" w:sz="4" w:space="0" w:color="auto"/>
              <w:right w:val="single" w:sz="4" w:space="0" w:color="auto"/>
            </w:tcBorders>
            <w:hideMark/>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7.</w:t>
            </w:r>
          </w:p>
        </w:tc>
        <w:tc>
          <w:tcPr>
            <w:tcW w:w="10208" w:type="dxa"/>
            <w:tcBorders>
              <w:top w:val="single" w:sz="4" w:space="0" w:color="auto"/>
              <w:left w:val="single" w:sz="4" w:space="0" w:color="auto"/>
              <w:bottom w:val="single" w:sz="4" w:space="0" w:color="auto"/>
              <w:right w:val="single" w:sz="4" w:space="0" w:color="auto"/>
            </w:tcBorders>
            <w:hideMark/>
          </w:tcPr>
          <w:p w:rsidR="00106529" w:rsidRPr="00F015F4" w:rsidRDefault="00106529" w:rsidP="00E6462A">
            <w:pPr>
              <w:jc w:val="both"/>
              <w:rPr>
                <w:rFonts w:ascii="Times New Roman" w:eastAsia="Times New Roman" w:hAnsi="Times New Roman" w:cs="Times New Roman"/>
                <w:sz w:val="28"/>
                <w:szCs w:val="28"/>
              </w:rPr>
            </w:pPr>
            <w:proofErr w:type="gramStart"/>
            <w:r w:rsidRPr="00F015F4">
              <w:rPr>
                <w:rFonts w:ascii="Times New Roman" w:hAnsi="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w:t>
            </w:r>
            <w:r w:rsidR="00C97AB0" w:rsidRPr="00F015F4">
              <w:rPr>
                <w:rFonts w:ascii="Times New Roman" w:hAnsi="Times New Roman"/>
                <w:sz w:val="28"/>
                <w:szCs w:val="28"/>
              </w:rPr>
              <w:t>ным параметрам и допустимости (</w:t>
            </w:r>
            <w:r w:rsidRPr="00F015F4">
              <w:rPr>
                <w:rFonts w:ascii="Times New Roman" w:hAnsi="Times New Roman"/>
                <w:sz w:val="28"/>
                <w:szCs w:val="28"/>
              </w:rPr>
              <w:t>и (или) недопустимости) размещения объекта индивидуального жилищного строительства или садового дома на земельном участке</w:t>
            </w:r>
            <w:proofErr w:type="gramEnd"/>
          </w:p>
        </w:tc>
        <w:tc>
          <w:tcPr>
            <w:tcW w:w="5070" w:type="dxa"/>
            <w:tcBorders>
              <w:top w:val="single" w:sz="4" w:space="0" w:color="auto"/>
              <w:left w:val="single" w:sz="4" w:space="0" w:color="auto"/>
              <w:bottom w:val="single" w:sz="4" w:space="0" w:color="auto"/>
              <w:right w:val="single" w:sz="4" w:space="0" w:color="auto"/>
            </w:tcBorders>
            <w:hideMark/>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0A5159">
        <w:trPr>
          <w:trHeight w:val="1070"/>
        </w:trPr>
        <w:tc>
          <w:tcPr>
            <w:tcW w:w="706"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8.</w:t>
            </w:r>
          </w:p>
        </w:tc>
        <w:tc>
          <w:tcPr>
            <w:tcW w:w="10208"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both"/>
              <w:rPr>
                <w:rFonts w:ascii="Times New Roman" w:eastAsia="Times New Roman" w:hAnsi="Times New Roman" w:cs="Times New Roman"/>
                <w:color w:val="FF0000"/>
                <w:sz w:val="28"/>
                <w:szCs w:val="28"/>
              </w:rPr>
            </w:pPr>
            <w:r w:rsidRPr="00F015F4">
              <w:rPr>
                <w:rFonts w:ascii="Times New Roman" w:hAnsi="Times New Roman"/>
                <w:sz w:val="28"/>
                <w:szCs w:val="28"/>
              </w:rPr>
              <w:t>Направление уведомлений</w:t>
            </w:r>
            <w:r w:rsidR="00A312F9">
              <w:rPr>
                <w:rFonts w:ascii="Times New Roman" w:hAnsi="Times New Roman"/>
                <w:sz w:val="28"/>
                <w:szCs w:val="28"/>
              </w:rPr>
              <w:t xml:space="preserve"> </w:t>
            </w:r>
            <w:r w:rsidRPr="00F015F4">
              <w:rPr>
                <w:rFonts w:ascii="Times New Roman" w:hAnsi="Times New Roman"/>
                <w:sz w:val="28"/>
                <w:szCs w:val="28"/>
              </w:rPr>
              <w:t>о соответствии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w:t>
            </w:r>
          </w:p>
        </w:tc>
        <w:tc>
          <w:tcPr>
            <w:tcW w:w="5070" w:type="dxa"/>
            <w:tcBorders>
              <w:top w:val="single" w:sz="4" w:space="0" w:color="auto"/>
              <w:left w:val="single" w:sz="4" w:space="0" w:color="auto"/>
              <w:bottom w:val="single" w:sz="4" w:space="0" w:color="auto"/>
              <w:right w:val="single" w:sz="4" w:space="0" w:color="auto"/>
            </w:tcBorders>
            <w:hideMark/>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9A0284" w:rsidRPr="00F015F4" w:rsidTr="000A5159">
        <w:trPr>
          <w:trHeight w:val="418"/>
        </w:trPr>
        <w:tc>
          <w:tcPr>
            <w:tcW w:w="706" w:type="dxa"/>
            <w:tcBorders>
              <w:top w:val="single" w:sz="4" w:space="0" w:color="auto"/>
              <w:left w:val="single" w:sz="4" w:space="0" w:color="auto"/>
              <w:bottom w:val="single" w:sz="4" w:space="0" w:color="auto"/>
              <w:right w:val="single" w:sz="4" w:space="0" w:color="auto"/>
            </w:tcBorders>
            <w:hideMark/>
          </w:tcPr>
          <w:p w:rsidR="009A0284" w:rsidRPr="00F015F4" w:rsidRDefault="009A0284" w:rsidP="0086519C">
            <w:pPr>
              <w:jc w:val="center"/>
              <w:rPr>
                <w:rFonts w:ascii="Times New Roman" w:hAnsi="Times New Roman" w:cs="Times New Roman"/>
                <w:sz w:val="28"/>
                <w:szCs w:val="28"/>
              </w:rPr>
            </w:pPr>
            <w:r>
              <w:rPr>
                <w:rFonts w:ascii="Times New Roman" w:hAnsi="Times New Roman" w:cs="Times New Roman"/>
                <w:sz w:val="28"/>
                <w:szCs w:val="28"/>
              </w:rPr>
              <w:t>8.1</w:t>
            </w:r>
          </w:p>
        </w:tc>
        <w:tc>
          <w:tcPr>
            <w:tcW w:w="10208" w:type="dxa"/>
            <w:tcBorders>
              <w:top w:val="single" w:sz="4" w:space="0" w:color="auto"/>
              <w:left w:val="single" w:sz="4" w:space="0" w:color="auto"/>
              <w:bottom w:val="single" w:sz="4" w:space="0" w:color="auto"/>
              <w:right w:val="single" w:sz="4" w:space="0" w:color="auto"/>
            </w:tcBorders>
            <w:hideMark/>
          </w:tcPr>
          <w:p w:rsidR="009A0284" w:rsidRPr="004026E6" w:rsidRDefault="009A0284" w:rsidP="00E32AE6">
            <w:pPr>
              <w:jc w:val="both"/>
              <w:rPr>
                <w:rFonts w:ascii="Times New Roman" w:eastAsia="Times New Roman" w:hAnsi="Times New Roman"/>
                <w:sz w:val="28"/>
                <w:szCs w:val="28"/>
                <w:lang w:eastAsia="ru-RU"/>
              </w:rPr>
            </w:pPr>
            <w:r w:rsidRPr="005E5E72">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5070" w:type="dxa"/>
            <w:tcBorders>
              <w:top w:val="single" w:sz="4" w:space="0" w:color="auto"/>
              <w:left w:val="single" w:sz="4" w:space="0" w:color="auto"/>
              <w:bottom w:val="single" w:sz="4" w:space="0" w:color="auto"/>
              <w:right w:val="single" w:sz="4" w:space="0" w:color="auto"/>
            </w:tcBorders>
            <w:hideMark/>
          </w:tcPr>
          <w:p w:rsidR="009A0284" w:rsidRDefault="009A0284" w:rsidP="00E32AE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 строительства и архитектуры</w:t>
            </w:r>
          </w:p>
        </w:tc>
      </w:tr>
      <w:tr w:rsidR="009A0284" w:rsidRPr="00F015F4" w:rsidTr="000A5159">
        <w:trPr>
          <w:trHeight w:val="424"/>
        </w:trPr>
        <w:tc>
          <w:tcPr>
            <w:tcW w:w="706" w:type="dxa"/>
            <w:tcBorders>
              <w:top w:val="single" w:sz="4" w:space="0" w:color="auto"/>
              <w:left w:val="single" w:sz="4" w:space="0" w:color="auto"/>
              <w:bottom w:val="single" w:sz="4" w:space="0" w:color="auto"/>
              <w:right w:val="single" w:sz="4" w:space="0" w:color="auto"/>
            </w:tcBorders>
            <w:hideMark/>
          </w:tcPr>
          <w:p w:rsidR="009A0284" w:rsidRPr="00F015F4" w:rsidRDefault="009A0284" w:rsidP="0086519C">
            <w:pPr>
              <w:jc w:val="center"/>
              <w:rPr>
                <w:rFonts w:ascii="Times New Roman" w:hAnsi="Times New Roman" w:cs="Times New Roman"/>
                <w:sz w:val="28"/>
                <w:szCs w:val="28"/>
              </w:rPr>
            </w:pPr>
            <w:r>
              <w:rPr>
                <w:rFonts w:ascii="Times New Roman" w:hAnsi="Times New Roman" w:cs="Times New Roman"/>
                <w:sz w:val="28"/>
                <w:szCs w:val="28"/>
              </w:rPr>
              <w:t>8.2</w:t>
            </w:r>
          </w:p>
        </w:tc>
        <w:tc>
          <w:tcPr>
            <w:tcW w:w="10208" w:type="dxa"/>
            <w:tcBorders>
              <w:top w:val="single" w:sz="4" w:space="0" w:color="auto"/>
              <w:left w:val="single" w:sz="4" w:space="0" w:color="auto"/>
              <w:bottom w:val="single" w:sz="4" w:space="0" w:color="auto"/>
              <w:right w:val="single" w:sz="4" w:space="0" w:color="auto"/>
            </w:tcBorders>
            <w:hideMark/>
          </w:tcPr>
          <w:p w:rsidR="009A0284" w:rsidRPr="005E5E72" w:rsidRDefault="009A0284" w:rsidP="00E32AE6">
            <w:pPr>
              <w:jc w:val="both"/>
              <w:rPr>
                <w:rFonts w:ascii="Times New Roman" w:hAnsi="Times New Roman"/>
                <w:sz w:val="28"/>
                <w:szCs w:val="28"/>
              </w:rPr>
            </w:pPr>
            <w:r w:rsidRPr="005E5E72">
              <w:rPr>
                <w:rFonts w:ascii="Times New Roman" w:eastAsia="Times New Roman" w:hAnsi="Times New Roman"/>
                <w:sz w:val="28"/>
                <w:szCs w:val="28"/>
                <w:lang w:eastAsia="ru-RU"/>
              </w:rPr>
              <w:t>Предоставление решения о согласовании архитектурно-градостроительного облика объекта капитального строительства</w:t>
            </w:r>
          </w:p>
        </w:tc>
        <w:tc>
          <w:tcPr>
            <w:tcW w:w="5070" w:type="dxa"/>
            <w:tcBorders>
              <w:top w:val="single" w:sz="4" w:space="0" w:color="auto"/>
              <w:left w:val="single" w:sz="4" w:space="0" w:color="auto"/>
              <w:bottom w:val="single" w:sz="4" w:space="0" w:color="auto"/>
              <w:right w:val="single" w:sz="4" w:space="0" w:color="auto"/>
            </w:tcBorders>
            <w:hideMark/>
          </w:tcPr>
          <w:p w:rsidR="009A0284" w:rsidRDefault="009A0284" w:rsidP="00E32AE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9.</w:t>
            </w:r>
          </w:p>
        </w:tc>
        <w:tc>
          <w:tcPr>
            <w:tcW w:w="10208" w:type="dxa"/>
            <w:tcBorders>
              <w:top w:val="single" w:sz="4" w:space="0" w:color="auto"/>
              <w:left w:val="single" w:sz="4" w:space="0" w:color="auto"/>
              <w:bottom w:val="single" w:sz="4" w:space="0" w:color="auto"/>
              <w:right w:val="single" w:sz="4" w:space="0" w:color="auto"/>
            </w:tcBorders>
            <w:hideMark/>
          </w:tcPr>
          <w:p w:rsidR="00106529" w:rsidRPr="00F015F4" w:rsidRDefault="00106529" w:rsidP="00EF6377">
            <w:pPr>
              <w:widowControl w:val="0"/>
              <w:suppressAutoHyphens/>
              <w:autoSpaceDE w:val="0"/>
              <w:jc w:val="both"/>
              <w:rPr>
                <w:rFonts w:ascii="Times New Roman" w:eastAsia="Times New Roman" w:hAnsi="Times New Roman" w:cs="Times New Roman"/>
                <w:sz w:val="28"/>
                <w:szCs w:val="28"/>
              </w:rPr>
            </w:pPr>
            <w:r w:rsidRPr="00F015F4">
              <w:rPr>
                <w:rFonts w:ascii="Times New Roman" w:eastAsia="Times New Roman" w:hAnsi="Times New Roman"/>
                <w:bCs/>
                <w:sz w:val="28"/>
                <w:szCs w:val="28"/>
                <w:lang w:eastAsia="zh-CN"/>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015F4">
              <w:rPr>
                <w:rFonts w:ascii="Times New Roman" w:hAnsi="Times New Roman"/>
                <w:sz w:val="28"/>
                <w:szCs w:val="28"/>
              </w:rPr>
              <w:t>садового дома жилым домом и жилого дома садовым домом</w:t>
            </w:r>
          </w:p>
        </w:tc>
        <w:tc>
          <w:tcPr>
            <w:tcW w:w="5070" w:type="dxa"/>
            <w:tcBorders>
              <w:top w:val="single" w:sz="4" w:space="0" w:color="auto"/>
              <w:left w:val="single" w:sz="4" w:space="0" w:color="auto"/>
              <w:bottom w:val="single" w:sz="4" w:space="0" w:color="auto"/>
              <w:right w:val="single" w:sz="4" w:space="0" w:color="auto"/>
            </w:tcBorders>
            <w:hideMark/>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10.</w:t>
            </w:r>
          </w:p>
        </w:tc>
        <w:tc>
          <w:tcPr>
            <w:tcW w:w="10208"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both"/>
              <w:rPr>
                <w:rFonts w:ascii="Times New Roman" w:eastAsia="Times New Roman" w:hAnsi="Times New Roman" w:cs="Times New Roman"/>
                <w:color w:val="FF0000"/>
                <w:sz w:val="28"/>
                <w:szCs w:val="28"/>
              </w:rPr>
            </w:pPr>
            <w:r w:rsidRPr="00F015F4">
              <w:rPr>
                <w:rFonts w:ascii="Times New Roman" w:eastAsia="Times New Roman" w:hAnsi="Times New Roman"/>
                <w:sz w:val="28"/>
                <w:szCs w:val="28"/>
                <w:lang w:eastAsia="ru-RU"/>
              </w:rPr>
              <w:t>Предоставление разрешения на осуществление земляных работ</w:t>
            </w:r>
          </w:p>
        </w:tc>
        <w:tc>
          <w:tcPr>
            <w:tcW w:w="5070" w:type="dxa"/>
            <w:tcBorders>
              <w:top w:val="single" w:sz="4" w:space="0" w:color="auto"/>
              <w:left w:val="single" w:sz="4" w:space="0" w:color="auto"/>
              <w:bottom w:val="single" w:sz="4" w:space="0" w:color="auto"/>
              <w:right w:val="single" w:sz="4" w:space="0" w:color="auto"/>
            </w:tcBorders>
            <w:hideMark/>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rPr>
          <w:trHeight w:val="691"/>
        </w:trPr>
        <w:tc>
          <w:tcPr>
            <w:tcW w:w="706"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center"/>
              <w:rPr>
                <w:rFonts w:ascii="Times New Roman" w:hAnsi="Times New Roman" w:cs="Times New Roman"/>
                <w:sz w:val="28"/>
                <w:szCs w:val="28"/>
              </w:rPr>
            </w:pPr>
          </w:p>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11.</w:t>
            </w:r>
          </w:p>
        </w:tc>
        <w:tc>
          <w:tcPr>
            <w:tcW w:w="10208" w:type="dxa"/>
            <w:tcBorders>
              <w:top w:val="single" w:sz="4" w:space="0" w:color="auto"/>
              <w:left w:val="single" w:sz="4" w:space="0" w:color="auto"/>
              <w:bottom w:val="single" w:sz="4" w:space="0" w:color="auto"/>
              <w:right w:val="single" w:sz="4" w:space="0" w:color="auto"/>
            </w:tcBorders>
            <w:hideMark/>
          </w:tcPr>
          <w:p w:rsidR="00106529" w:rsidRPr="00F015F4" w:rsidRDefault="00106529" w:rsidP="0086519C">
            <w:pPr>
              <w:jc w:val="both"/>
              <w:rPr>
                <w:rFonts w:ascii="Times New Roman" w:hAnsi="Times New Roman"/>
                <w:color w:val="FF0000"/>
                <w:sz w:val="28"/>
                <w:szCs w:val="28"/>
              </w:rPr>
            </w:pPr>
            <w:r w:rsidRPr="00F015F4">
              <w:rPr>
                <w:rFonts w:ascii="Times New Roman" w:eastAsia="Times New Roman" w:hAnsi="Times New Roman"/>
                <w:color w:val="000000"/>
                <w:sz w:val="28"/>
                <w:szCs w:val="28"/>
                <w:lang w:eastAsia="zh-CN"/>
              </w:rPr>
              <w:t>Согласование</w:t>
            </w:r>
            <w:r w:rsidRPr="00F015F4">
              <w:rPr>
                <w:rFonts w:ascii="Times New Roman" w:eastAsia="Times New Roman" w:hAnsi="Times New Roman"/>
                <w:bCs/>
                <w:sz w:val="28"/>
                <w:szCs w:val="28"/>
                <w:lang w:eastAsia="zh-CN"/>
              </w:rPr>
              <w:t xml:space="preserve"> проведения </w:t>
            </w:r>
            <w:r w:rsidRPr="00F015F4">
              <w:rPr>
                <w:rFonts w:ascii="Times New Roman" w:eastAsia="Times New Roman" w:hAnsi="Times New Roman"/>
                <w:color w:val="000000"/>
                <w:sz w:val="28"/>
                <w:szCs w:val="28"/>
                <w:lang w:eastAsia="zh-CN"/>
              </w:rPr>
              <w:t xml:space="preserve">переустройства и (или) перепланировки </w:t>
            </w:r>
            <w:r w:rsidRPr="00F015F4">
              <w:rPr>
                <w:rFonts w:ascii="Times New Roman" w:eastAsia="Times New Roman" w:hAnsi="Times New Roman"/>
                <w:bCs/>
                <w:sz w:val="28"/>
                <w:szCs w:val="28"/>
                <w:lang w:eastAsia="zh-CN"/>
              </w:rPr>
              <w:t>помещения в многоквартирном доме</w:t>
            </w:r>
          </w:p>
        </w:tc>
        <w:tc>
          <w:tcPr>
            <w:tcW w:w="5070" w:type="dxa"/>
            <w:tcBorders>
              <w:top w:val="single" w:sz="4" w:space="0" w:color="auto"/>
              <w:left w:val="single" w:sz="4" w:space="0" w:color="auto"/>
              <w:bottom w:val="single" w:sz="4" w:space="0" w:color="auto"/>
              <w:right w:val="single" w:sz="4" w:space="0" w:color="auto"/>
            </w:tcBorders>
            <w:hideMark/>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12.</w:t>
            </w:r>
          </w:p>
        </w:tc>
        <w:tc>
          <w:tcPr>
            <w:tcW w:w="10208" w:type="dxa"/>
            <w:tcBorders>
              <w:top w:val="single" w:sz="4" w:space="0" w:color="auto"/>
              <w:left w:val="single" w:sz="4" w:space="0" w:color="auto"/>
              <w:bottom w:val="single" w:sz="4" w:space="0" w:color="auto"/>
              <w:right w:val="single" w:sz="4" w:space="0" w:color="auto"/>
            </w:tcBorders>
          </w:tcPr>
          <w:p w:rsidR="00106529" w:rsidRPr="00F015F4" w:rsidRDefault="00106529" w:rsidP="00EF6377">
            <w:pPr>
              <w:widowControl w:val="0"/>
              <w:autoSpaceDE w:val="0"/>
              <w:autoSpaceDN w:val="0"/>
              <w:jc w:val="both"/>
              <w:rPr>
                <w:rFonts w:ascii="Times New Roman" w:eastAsia="Times New Roman" w:hAnsi="Times New Roman" w:cs="Times New Roman"/>
                <w:sz w:val="28"/>
                <w:szCs w:val="28"/>
              </w:rPr>
            </w:pPr>
            <w:r w:rsidRPr="00F015F4">
              <w:rPr>
                <w:rFonts w:ascii="Times New Roman" w:eastAsia="Times New Roman" w:hAnsi="Times New Roman"/>
                <w:sz w:val="28"/>
                <w:szCs w:val="28"/>
                <w:lang w:eastAsia="ru-RU"/>
              </w:rPr>
              <w:t>Принятие решения о подготовке документации по планировке территории и её утверждению на основании предложений физических или юридических лиц</w:t>
            </w:r>
          </w:p>
        </w:tc>
        <w:tc>
          <w:tcPr>
            <w:tcW w:w="5070" w:type="dxa"/>
            <w:tcBorders>
              <w:top w:val="single" w:sz="4" w:space="0" w:color="auto"/>
              <w:left w:val="single" w:sz="4" w:space="0" w:color="auto"/>
              <w:bottom w:val="single" w:sz="4" w:space="0" w:color="auto"/>
              <w:right w:val="single" w:sz="4" w:space="0" w:color="auto"/>
            </w:tcBorders>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13.</w:t>
            </w:r>
          </w:p>
        </w:tc>
        <w:tc>
          <w:tcPr>
            <w:tcW w:w="10208" w:type="dxa"/>
            <w:tcBorders>
              <w:top w:val="single" w:sz="4" w:space="0" w:color="auto"/>
              <w:left w:val="single" w:sz="4" w:space="0" w:color="auto"/>
              <w:bottom w:val="single" w:sz="4" w:space="0" w:color="auto"/>
              <w:right w:val="single" w:sz="4" w:space="0" w:color="auto"/>
            </w:tcBorders>
          </w:tcPr>
          <w:p w:rsidR="00106529" w:rsidRPr="00F015F4" w:rsidRDefault="00106529" w:rsidP="0086519C">
            <w:pPr>
              <w:jc w:val="both"/>
              <w:rPr>
                <w:rFonts w:ascii="Times New Roman" w:eastAsia="Times New Roman" w:hAnsi="Times New Roman" w:cs="Times New Roman"/>
                <w:sz w:val="28"/>
                <w:szCs w:val="28"/>
              </w:rPr>
            </w:pPr>
            <w:r w:rsidRPr="00F015F4">
              <w:rPr>
                <w:rFonts w:ascii="Times New Roman" w:eastAsia="Arial" w:hAnsi="Times New Roman"/>
                <w:color w:val="000000"/>
                <w:sz w:val="28"/>
                <w:szCs w:val="28"/>
              </w:rPr>
              <w:t xml:space="preserve">Предоставление разрешения на отклонение от предельных параметров </w:t>
            </w:r>
            <w:proofErr w:type="spellStart"/>
            <w:proofErr w:type="gramStart"/>
            <w:r w:rsidRPr="00F015F4">
              <w:rPr>
                <w:rFonts w:ascii="Times New Roman" w:eastAsia="Arial" w:hAnsi="Times New Roman"/>
                <w:color w:val="000000"/>
                <w:sz w:val="28"/>
                <w:szCs w:val="28"/>
              </w:rPr>
              <w:t>разре</w:t>
            </w:r>
            <w:r w:rsidR="00F015F4" w:rsidRPr="00F015F4">
              <w:rPr>
                <w:rFonts w:ascii="Times New Roman" w:eastAsia="Arial" w:hAnsi="Times New Roman"/>
                <w:color w:val="000000"/>
                <w:sz w:val="28"/>
                <w:szCs w:val="28"/>
              </w:rPr>
              <w:t>-</w:t>
            </w:r>
            <w:r w:rsidRPr="00F015F4">
              <w:rPr>
                <w:rFonts w:ascii="Times New Roman" w:eastAsia="Arial" w:hAnsi="Times New Roman"/>
                <w:color w:val="000000"/>
                <w:sz w:val="28"/>
                <w:szCs w:val="28"/>
              </w:rPr>
              <w:t>шенного</w:t>
            </w:r>
            <w:proofErr w:type="spellEnd"/>
            <w:proofErr w:type="gramEnd"/>
            <w:r w:rsidRPr="00F015F4">
              <w:rPr>
                <w:rFonts w:ascii="Times New Roman" w:eastAsia="Arial" w:hAnsi="Times New Roman"/>
                <w:color w:val="000000"/>
                <w:sz w:val="28"/>
                <w:szCs w:val="28"/>
              </w:rPr>
              <w:t xml:space="preserve"> строительства, реконструкции объектов капитального строительства на территории Пугачевского муниципального района</w:t>
            </w:r>
          </w:p>
        </w:tc>
        <w:tc>
          <w:tcPr>
            <w:tcW w:w="5070" w:type="dxa"/>
            <w:tcBorders>
              <w:top w:val="single" w:sz="4" w:space="0" w:color="auto"/>
              <w:left w:val="single" w:sz="4" w:space="0" w:color="auto"/>
              <w:bottom w:val="single" w:sz="4" w:space="0" w:color="auto"/>
              <w:right w:val="single" w:sz="4" w:space="0" w:color="auto"/>
            </w:tcBorders>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14.</w:t>
            </w:r>
          </w:p>
        </w:tc>
        <w:tc>
          <w:tcPr>
            <w:tcW w:w="10208" w:type="dxa"/>
            <w:tcBorders>
              <w:top w:val="single" w:sz="4" w:space="0" w:color="auto"/>
              <w:left w:val="single" w:sz="4" w:space="0" w:color="auto"/>
              <w:bottom w:val="single" w:sz="4" w:space="0" w:color="auto"/>
              <w:right w:val="single" w:sz="4" w:space="0" w:color="auto"/>
            </w:tcBorders>
          </w:tcPr>
          <w:p w:rsidR="00106529" w:rsidRPr="00F015F4" w:rsidRDefault="00106529" w:rsidP="00106529">
            <w:pPr>
              <w:autoSpaceDE w:val="0"/>
              <w:autoSpaceDN w:val="0"/>
              <w:adjustRightInd w:val="0"/>
              <w:rPr>
                <w:rFonts w:ascii="Times New Roman" w:hAnsi="Times New Roman"/>
                <w:bCs/>
                <w:sz w:val="28"/>
                <w:szCs w:val="28"/>
              </w:rPr>
            </w:pPr>
            <w:r w:rsidRPr="00F015F4">
              <w:rPr>
                <w:rFonts w:ascii="Times New Roman" w:hAnsi="Times New Roman"/>
                <w:bCs/>
                <w:sz w:val="28"/>
                <w:szCs w:val="28"/>
              </w:rPr>
              <w:t>Предоставление сведений, содержащихся в информационной системе</w:t>
            </w:r>
          </w:p>
          <w:p w:rsidR="00106529" w:rsidRPr="00F015F4" w:rsidRDefault="00106529" w:rsidP="00106529">
            <w:pPr>
              <w:jc w:val="both"/>
              <w:rPr>
                <w:rFonts w:ascii="Times New Roman" w:eastAsia="Times New Roman" w:hAnsi="Times New Roman" w:cs="Times New Roman"/>
                <w:sz w:val="28"/>
                <w:szCs w:val="28"/>
              </w:rPr>
            </w:pPr>
            <w:r w:rsidRPr="00F015F4">
              <w:rPr>
                <w:rFonts w:ascii="Times New Roman" w:hAnsi="Times New Roman"/>
                <w:bCs/>
                <w:sz w:val="28"/>
                <w:szCs w:val="28"/>
              </w:rPr>
              <w:t>обеспечения градостроительной деятельности</w:t>
            </w:r>
          </w:p>
        </w:tc>
        <w:tc>
          <w:tcPr>
            <w:tcW w:w="5070" w:type="dxa"/>
            <w:tcBorders>
              <w:top w:val="single" w:sz="4" w:space="0" w:color="auto"/>
              <w:left w:val="single" w:sz="4" w:space="0" w:color="auto"/>
              <w:bottom w:val="single" w:sz="4" w:space="0" w:color="auto"/>
              <w:right w:val="single" w:sz="4" w:space="0" w:color="auto"/>
            </w:tcBorders>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lastRenderedPageBreak/>
              <w:t>15.</w:t>
            </w:r>
          </w:p>
        </w:tc>
        <w:tc>
          <w:tcPr>
            <w:tcW w:w="10208" w:type="dxa"/>
            <w:tcBorders>
              <w:top w:val="single" w:sz="4" w:space="0" w:color="auto"/>
              <w:left w:val="single" w:sz="4" w:space="0" w:color="auto"/>
              <w:bottom w:val="single" w:sz="4" w:space="0" w:color="auto"/>
              <w:right w:val="single" w:sz="4" w:space="0" w:color="auto"/>
            </w:tcBorders>
          </w:tcPr>
          <w:p w:rsidR="00106529" w:rsidRPr="00F015F4" w:rsidRDefault="00106529" w:rsidP="00EF6377">
            <w:pPr>
              <w:rPr>
                <w:rFonts w:ascii="Times New Roman" w:eastAsia="Times New Roman" w:hAnsi="Times New Roman" w:cs="Times New Roman"/>
                <w:sz w:val="28"/>
                <w:szCs w:val="28"/>
              </w:rPr>
            </w:pPr>
            <w:r w:rsidRPr="00F015F4">
              <w:rPr>
                <w:rFonts w:ascii="Times New Roman" w:eastAsia="Times New Roman" w:hAnsi="Times New Roman"/>
                <w:bCs/>
                <w:sz w:val="28"/>
                <w:szCs w:val="28"/>
              </w:rPr>
              <w:t>Выдача разрешения на установку и эксплуатацию рекламной конструкции</w:t>
            </w:r>
          </w:p>
        </w:tc>
        <w:tc>
          <w:tcPr>
            <w:tcW w:w="5070" w:type="dxa"/>
            <w:tcBorders>
              <w:top w:val="single" w:sz="4" w:space="0" w:color="auto"/>
              <w:left w:val="single" w:sz="4" w:space="0" w:color="auto"/>
              <w:bottom w:val="single" w:sz="4" w:space="0" w:color="auto"/>
              <w:right w:val="single" w:sz="4" w:space="0" w:color="auto"/>
            </w:tcBorders>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tcPr>
          <w:p w:rsidR="00106529" w:rsidRPr="00F015F4" w:rsidRDefault="00106529" w:rsidP="0086519C">
            <w:pPr>
              <w:jc w:val="center"/>
              <w:rPr>
                <w:rFonts w:ascii="Times New Roman" w:hAnsi="Times New Roman" w:cs="Times New Roman"/>
                <w:sz w:val="28"/>
                <w:szCs w:val="28"/>
              </w:rPr>
            </w:pPr>
            <w:r w:rsidRPr="00F015F4">
              <w:rPr>
                <w:rFonts w:ascii="Times New Roman" w:hAnsi="Times New Roman" w:cs="Times New Roman"/>
                <w:sz w:val="28"/>
                <w:szCs w:val="28"/>
              </w:rPr>
              <w:t>16.</w:t>
            </w:r>
          </w:p>
        </w:tc>
        <w:tc>
          <w:tcPr>
            <w:tcW w:w="10208" w:type="dxa"/>
            <w:tcBorders>
              <w:top w:val="single" w:sz="4" w:space="0" w:color="auto"/>
              <w:left w:val="single" w:sz="4" w:space="0" w:color="auto"/>
              <w:bottom w:val="single" w:sz="4" w:space="0" w:color="auto"/>
              <w:right w:val="single" w:sz="4" w:space="0" w:color="auto"/>
            </w:tcBorders>
          </w:tcPr>
          <w:p w:rsidR="00106529" w:rsidRPr="00F015F4" w:rsidRDefault="00106529" w:rsidP="0086519C">
            <w:pPr>
              <w:jc w:val="both"/>
              <w:rPr>
                <w:rFonts w:ascii="Times New Roman" w:eastAsia="Times New Roman" w:hAnsi="Times New Roman" w:cs="Times New Roman"/>
                <w:sz w:val="28"/>
                <w:szCs w:val="28"/>
              </w:rPr>
            </w:pPr>
            <w:r w:rsidRPr="00F015F4">
              <w:rPr>
                <w:rFonts w:ascii="Times New Roman" w:eastAsia="Times New Roman" w:hAnsi="Times New Roman"/>
                <w:sz w:val="28"/>
                <w:szCs w:val="28"/>
                <w:lang w:eastAsia="zh-CN"/>
              </w:rPr>
              <w:t>Выдача градостроительного плана земельного участка</w:t>
            </w:r>
          </w:p>
        </w:tc>
        <w:tc>
          <w:tcPr>
            <w:tcW w:w="5070" w:type="dxa"/>
            <w:tcBorders>
              <w:top w:val="single" w:sz="4" w:space="0" w:color="auto"/>
              <w:left w:val="single" w:sz="4" w:space="0" w:color="auto"/>
              <w:bottom w:val="single" w:sz="4" w:space="0" w:color="auto"/>
              <w:right w:val="single" w:sz="4" w:space="0" w:color="auto"/>
            </w:tcBorders>
          </w:tcPr>
          <w:p w:rsidR="00106529" w:rsidRPr="00F015F4" w:rsidRDefault="00106529">
            <w:pPr>
              <w:rPr>
                <w:sz w:val="28"/>
                <w:szCs w:val="28"/>
              </w:rPr>
            </w:pPr>
            <w:r w:rsidRPr="00F015F4">
              <w:rPr>
                <w:rFonts w:ascii="Times New Roman" w:hAnsi="Times New Roman" w:cs="Times New Roman"/>
                <w:sz w:val="28"/>
                <w:szCs w:val="28"/>
              </w:rPr>
              <w:t>отдел строительства и архитектуры</w:t>
            </w:r>
          </w:p>
        </w:tc>
      </w:tr>
      <w:tr w:rsidR="00106529" w:rsidRPr="00F015F4" w:rsidTr="00A2036D">
        <w:tc>
          <w:tcPr>
            <w:tcW w:w="706" w:type="dxa"/>
            <w:tcBorders>
              <w:top w:val="single" w:sz="4" w:space="0" w:color="auto"/>
              <w:left w:val="single" w:sz="4" w:space="0" w:color="auto"/>
              <w:bottom w:val="single" w:sz="4" w:space="0" w:color="auto"/>
              <w:right w:val="single" w:sz="4" w:space="0" w:color="auto"/>
            </w:tcBorders>
          </w:tcPr>
          <w:p w:rsidR="00106529" w:rsidRPr="00F015F4" w:rsidRDefault="003E1275" w:rsidP="0086519C">
            <w:pPr>
              <w:jc w:val="center"/>
              <w:rPr>
                <w:rFonts w:ascii="Times New Roman" w:hAnsi="Times New Roman" w:cs="Times New Roman"/>
                <w:sz w:val="28"/>
                <w:szCs w:val="28"/>
              </w:rPr>
            </w:pPr>
            <w:r w:rsidRPr="00F015F4">
              <w:rPr>
                <w:rFonts w:ascii="Times New Roman" w:hAnsi="Times New Roman" w:cs="Times New Roman"/>
                <w:sz w:val="28"/>
                <w:szCs w:val="28"/>
              </w:rPr>
              <w:t>17.</w:t>
            </w:r>
          </w:p>
        </w:tc>
        <w:tc>
          <w:tcPr>
            <w:tcW w:w="10208" w:type="dxa"/>
            <w:tcBorders>
              <w:top w:val="single" w:sz="4" w:space="0" w:color="auto"/>
              <w:left w:val="single" w:sz="4" w:space="0" w:color="auto"/>
              <w:bottom w:val="single" w:sz="4" w:space="0" w:color="auto"/>
              <w:right w:val="single" w:sz="4" w:space="0" w:color="auto"/>
            </w:tcBorders>
          </w:tcPr>
          <w:p w:rsidR="00106529" w:rsidRPr="00F015F4" w:rsidRDefault="003E1275" w:rsidP="00F97F45">
            <w:pPr>
              <w:autoSpaceDE w:val="0"/>
              <w:autoSpaceDN w:val="0"/>
              <w:adjustRightInd w:val="0"/>
              <w:jc w:val="both"/>
              <w:rPr>
                <w:rFonts w:ascii="Times New Roman" w:eastAsia="Times New Roman" w:hAnsi="Times New Roman" w:cs="Times New Roman"/>
                <w:sz w:val="28"/>
                <w:szCs w:val="28"/>
              </w:rPr>
            </w:pPr>
            <w:r w:rsidRPr="00F015F4">
              <w:rPr>
                <w:rFonts w:ascii="Times New Roman" w:hAnsi="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tc>
        <w:tc>
          <w:tcPr>
            <w:tcW w:w="5070" w:type="dxa"/>
            <w:tcBorders>
              <w:top w:val="single" w:sz="4" w:space="0" w:color="auto"/>
              <w:left w:val="single" w:sz="4" w:space="0" w:color="auto"/>
              <w:bottom w:val="single" w:sz="4" w:space="0" w:color="auto"/>
              <w:right w:val="single" w:sz="4" w:space="0" w:color="auto"/>
            </w:tcBorders>
          </w:tcPr>
          <w:p w:rsidR="00106529" w:rsidRPr="00F015F4" w:rsidRDefault="003E1275" w:rsidP="003E1275">
            <w:pPr>
              <w:rPr>
                <w:rFonts w:ascii="Times New Roman" w:hAnsi="Times New Roman" w:cs="Times New Roman"/>
                <w:sz w:val="28"/>
                <w:szCs w:val="28"/>
              </w:rPr>
            </w:pPr>
            <w:r w:rsidRPr="00F015F4">
              <w:rPr>
                <w:rFonts w:ascii="Times New Roman" w:hAnsi="Times New Roman" w:cs="Times New Roman"/>
                <w:sz w:val="28"/>
                <w:szCs w:val="28"/>
              </w:rPr>
              <w:t>отдел по управлению муниципальным имуществом</w:t>
            </w:r>
          </w:p>
        </w:tc>
      </w:tr>
      <w:tr w:rsidR="003E1275" w:rsidRPr="00F015F4" w:rsidTr="00A2036D">
        <w:tc>
          <w:tcPr>
            <w:tcW w:w="706" w:type="dxa"/>
            <w:tcBorders>
              <w:top w:val="single" w:sz="4" w:space="0" w:color="auto"/>
              <w:left w:val="single" w:sz="4" w:space="0" w:color="auto"/>
              <w:bottom w:val="single" w:sz="4" w:space="0" w:color="auto"/>
              <w:right w:val="single" w:sz="4" w:space="0" w:color="auto"/>
            </w:tcBorders>
          </w:tcPr>
          <w:p w:rsidR="003E1275" w:rsidRPr="00F015F4" w:rsidRDefault="003E1275" w:rsidP="0086519C">
            <w:pPr>
              <w:jc w:val="center"/>
              <w:rPr>
                <w:rFonts w:ascii="Times New Roman" w:hAnsi="Times New Roman" w:cs="Times New Roman"/>
                <w:sz w:val="28"/>
                <w:szCs w:val="28"/>
              </w:rPr>
            </w:pPr>
            <w:r w:rsidRPr="00F015F4">
              <w:rPr>
                <w:rFonts w:ascii="Times New Roman" w:hAnsi="Times New Roman" w:cs="Times New Roman"/>
                <w:sz w:val="28"/>
                <w:szCs w:val="28"/>
              </w:rPr>
              <w:t>18.</w:t>
            </w:r>
          </w:p>
        </w:tc>
        <w:tc>
          <w:tcPr>
            <w:tcW w:w="10208" w:type="dxa"/>
            <w:tcBorders>
              <w:top w:val="single" w:sz="4" w:space="0" w:color="auto"/>
              <w:left w:val="single" w:sz="4" w:space="0" w:color="auto"/>
              <w:bottom w:val="single" w:sz="4" w:space="0" w:color="auto"/>
              <w:right w:val="single" w:sz="4" w:space="0" w:color="auto"/>
            </w:tcBorders>
          </w:tcPr>
          <w:p w:rsidR="003E1275" w:rsidRPr="00F015F4" w:rsidRDefault="003E1275" w:rsidP="00F97F45">
            <w:pPr>
              <w:pStyle w:val="ConsPlusTitle"/>
              <w:jc w:val="both"/>
              <w:rPr>
                <w:rFonts w:ascii="Times New Roman" w:hAnsi="Times New Roman" w:cs="Times New Roman"/>
                <w:b w:val="0"/>
                <w:sz w:val="28"/>
                <w:szCs w:val="28"/>
              </w:rPr>
            </w:pPr>
            <w:r w:rsidRPr="00F015F4">
              <w:rPr>
                <w:rFonts w:ascii="Times New Roman" w:hAnsi="Times New Roman" w:cs="Times New Roman"/>
                <w:b w:val="0"/>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Pr="00F015F4">
              <w:rPr>
                <w:rFonts w:ascii="Times New Roman" w:hAnsi="Times New Roman"/>
                <w:b w:val="0"/>
                <w:sz w:val="28"/>
                <w:szCs w:val="28"/>
              </w:rPr>
              <w:t>на торгах</w:t>
            </w:r>
          </w:p>
        </w:tc>
        <w:tc>
          <w:tcPr>
            <w:tcW w:w="5070" w:type="dxa"/>
            <w:tcBorders>
              <w:top w:val="single" w:sz="4" w:space="0" w:color="auto"/>
              <w:left w:val="single" w:sz="4" w:space="0" w:color="auto"/>
              <w:bottom w:val="single" w:sz="4" w:space="0" w:color="auto"/>
              <w:right w:val="single" w:sz="4" w:space="0" w:color="auto"/>
            </w:tcBorders>
          </w:tcPr>
          <w:p w:rsidR="003E1275" w:rsidRPr="00F015F4" w:rsidRDefault="003E1275">
            <w:pPr>
              <w:rPr>
                <w:sz w:val="28"/>
                <w:szCs w:val="28"/>
              </w:rPr>
            </w:pPr>
            <w:r w:rsidRPr="00F015F4">
              <w:rPr>
                <w:rFonts w:ascii="Times New Roman" w:hAnsi="Times New Roman" w:cs="Times New Roman"/>
                <w:sz w:val="28"/>
                <w:szCs w:val="28"/>
              </w:rPr>
              <w:t>отдел по управлению муниципальным имуществом</w:t>
            </w:r>
          </w:p>
        </w:tc>
      </w:tr>
      <w:tr w:rsidR="003E1275" w:rsidRPr="00F015F4" w:rsidTr="00A2036D">
        <w:tc>
          <w:tcPr>
            <w:tcW w:w="706" w:type="dxa"/>
            <w:tcBorders>
              <w:top w:val="single" w:sz="4" w:space="0" w:color="auto"/>
              <w:left w:val="single" w:sz="4" w:space="0" w:color="auto"/>
              <w:bottom w:val="single" w:sz="4" w:space="0" w:color="auto"/>
              <w:right w:val="single" w:sz="4" w:space="0" w:color="auto"/>
            </w:tcBorders>
          </w:tcPr>
          <w:p w:rsidR="003E1275" w:rsidRPr="00F015F4" w:rsidRDefault="00EF6377" w:rsidP="0086519C">
            <w:pPr>
              <w:jc w:val="center"/>
              <w:rPr>
                <w:rFonts w:ascii="Times New Roman" w:hAnsi="Times New Roman" w:cs="Times New Roman"/>
                <w:sz w:val="28"/>
                <w:szCs w:val="28"/>
              </w:rPr>
            </w:pPr>
            <w:r w:rsidRPr="00F015F4">
              <w:rPr>
                <w:rFonts w:ascii="Times New Roman" w:hAnsi="Times New Roman" w:cs="Times New Roman"/>
                <w:sz w:val="28"/>
                <w:szCs w:val="28"/>
              </w:rPr>
              <w:t>19.</w:t>
            </w:r>
          </w:p>
        </w:tc>
        <w:tc>
          <w:tcPr>
            <w:tcW w:w="10208" w:type="dxa"/>
            <w:tcBorders>
              <w:top w:val="single" w:sz="4" w:space="0" w:color="auto"/>
              <w:left w:val="single" w:sz="4" w:space="0" w:color="auto"/>
              <w:bottom w:val="single" w:sz="4" w:space="0" w:color="auto"/>
              <w:right w:val="single" w:sz="4" w:space="0" w:color="auto"/>
            </w:tcBorders>
          </w:tcPr>
          <w:p w:rsidR="003E1275" w:rsidRPr="00F015F4" w:rsidRDefault="003E1275" w:rsidP="003E1275">
            <w:pPr>
              <w:autoSpaceDE w:val="0"/>
              <w:autoSpaceDN w:val="0"/>
              <w:adjustRightInd w:val="0"/>
              <w:jc w:val="both"/>
              <w:rPr>
                <w:rFonts w:ascii="Times New Roman" w:eastAsia="Times New Roman" w:hAnsi="Times New Roman" w:cs="Times New Roman"/>
                <w:sz w:val="28"/>
                <w:szCs w:val="28"/>
              </w:rPr>
            </w:pPr>
            <w:r w:rsidRPr="00F015F4">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предназначенныхдля сдачи в аренду</w:t>
            </w:r>
          </w:p>
        </w:tc>
        <w:tc>
          <w:tcPr>
            <w:tcW w:w="5070" w:type="dxa"/>
            <w:tcBorders>
              <w:top w:val="single" w:sz="4" w:space="0" w:color="auto"/>
              <w:left w:val="single" w:sz="4" w:space="0" w:color="auto"/>
              <w:bottom w:val="single" w:sz="4" w:space="0" w:color="auto"/>
              <w:right w:val="single" w:sz="4" w:space="0" w:color="auto"/>
            </w:tcBorders>
          </w:tcPr>
          <w:p w:rsidR="003E1275" w:rsidRPr="00F015F4" w:rsidRDefault="003E1275">
            <w:pPr>
              <w:rPr>
                <w:sz w:val="28"/>
                <w:szCs w:val="28"/>
              </w:rPr>
            </w:pPr>
            <w:r w:rsidRPr="00F015F4">
              <w:rPr>
                <w:rFonts w:ascii="Times New Roman" w:hAnsi="Times New Roman" w:cs="Times New Roman"/>
                <w:sz w:val="28"/>
                <w:szCs w:val="28"/>
              </w:rPr>
              <w:t>отдел по управлению муниципальным имуществом</w:t>
            </w:r>
          </w:p>
        </w:tc>
      </w:tr>
      <w:tr w:rsidR="003E1275" w:rsidRPr="00F015F4" w:rsidTr="00A2036D">
        <w:tc>
          <w:tcPr>
            <w:tcW w:w="706" w:type="dxa"/>
            <w:tcBorders>
              <w:top w:val="single" w:sz="4" w:space="0" w:color="auto"/>
              <w:left w:val="single" w:sz="4" w:space="0" w:color="auto"/>
              <w:bottom w:val="single" w:sz="4" w:space="0" w:color="auto"/>
              <w:right w:val="single" w:sz="4" w:space="0" w:color="auto"/>
            </w:tcBorders>
          </w:tcPr>
          <w:p w:rsidR="003E1275" w:rsidRPr="00F015F4" w:rsidRDefault="00EF6377" w:rsidP="0086519C">
            <w:pPr>
              <w:jc w:val="center"/>
              <w:rPr>
                <w:rFonts w:ascii="Times New Roman" w:hAnsi="Times New Roman" w:cs="Times New Roman"/>
                <w:sz w:val="28"/>
                <w:szCs w:val="28"/>
              </w:rPr>
            </w:pPr>
            <w:r w:rsidRPr="00F015F4">
              <w:rPr>
                <w:rFonts w:ascii="Times New Roman" w:hAnsi="Times New Roman" w:cs="Times New Roman"/>
                <w:sz w:val="28"/>
                <w:szCs w:val="28"/>
              </w:rPr>
              <w:t>20.</w:t>
            </w:r>
          </w:p>
        </w:tc>
        <w:tc>
          <w:tcPr>
            <w:tcW w:w="10208" w:type="dxa"/>
            <w:tcBorders>
              <w:top w:val="single" w:sz="4" w:space="0" w:color="auto"/>
              <w:left w:val="single" w:sz="4" w:space="0" w:color="auto"/>
              <w:bottom w:val="single" w:sz="4" w:space="0" w:color="auto"/>
              <w:right w:val="single" w:sz="4" w:space="0" w:color="auto"/>
            </w:tcBorders>
          </w:tcPr>
          <w:p w:rsidR="003E1275" w:rsidRPr="00F015F4" w:rsidRDefault="003E1275" w:rsidP="003E1275">
            <w:pPr>
              <w:pStyle w:val="ConsPlusNormal"/>
              <w:jc w:val="both"/>
              <w:rPr>
                <w:rFonts w:ascii="Times New Roman" w:hAnsi="Times New Roman" w:cs="Times New Roman"/>
                <w:sz w:val="28"/>
                <w:szCs w:val="28"/>
              </w:rPr>
            </w:pPr>
            <w:r w:rsidRPr="00F015F4">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c>
          <w:tcPr>
            <w:tcW w:w="5070" w:type="dxa"/>
            <w:tcBorders>
              <w:top w:val="single" w:sz="4" w:space="0" w:color="auto"/>
              <w:left w:val="single" w:sz="4" w:space="0" w:color="auto"/>
              <w:bottom w:val="single" w:sz="4" w:space="0" w:color="auto"/>
              <w:right w:val="single" w:sz="4" w:space="0" w:color="auto"/>
            </w:tcBorders>
          </w:tcPr>
          <w:p w:rsidR="003E1275" w:rsidRPr="00F015F4" w:rsidRDefault="003E1275" w:rsidP="003E1275">
            <w:pPr>
              <w:rPr>
                <w:sz w:val="28"/>
                <w:szCs w:val="28"/>
              </w:rPr>
            </w:pPr>
            <w:r w:rsidRPr="00F015F4">
              <w:rPr>
                <w:rFonts w:ascii="Times New Roman" w:hAnsi="Times New Roman" w:cs="Times New Roman"/>
                <w:sz w:val="28"/>
                <w:szCs w:val="28"/>
              </w:rPr>
              <w:t>отдел по управлению муниципальным имуществом</w:t>
            </w:r>
          </w:p>
        </w:tc>
      </w:tr>
      <w:tr w:rsidR="003E1275" w:rsidRPr="00F015F4" w:rsidTr="00A2036D">
        <w:tc>
          <w:tcPr>
            <w:tcW w:w="706" w:type="dxa"/>
            <w:tcBorders>
              <w:top w:val="single" w:sz="4" w:space="0" w:color="auto"/>
              <w:left w:val="single" w:sz="4" w:space="0" w:color="auto"/>
              <w:bottom w:val="single" w:sz="4" w:space="0" w:color="auto"/>
              <w:right w:val="single" w:sz="4" w:space="0" w:color="auto"/>
            </w:tcBorders>
          </w:tcPr>
          <w:p w:rsidR="003E1275" w:rsidRPr="00F015F4" w:rsidRDefault="00EF6377" w:rsidP="0086519C">
            <w:pPr>
              <w:jc w:val="center"/>
              <w:rPr>
                <w:rFonts w:ascii="Times New Roman" w:hAnsi="Times New Roman" w:cs="Times New Roman"/>
                <w:sz w:val="28"/>
                <w:szCs w:val="28"/>
              </w:rPr>
            </w:pPr>
            <w:r w:rsidRPr="00F015F4">
              <w:rPr>
                <w:rFonts w:ascii="Times New Roman" w:hAnsi="Times New Roman" w:cs="Times New Roman"/>
                <w:sz w:val="28"/>
                <w:szCs w:val="28"/>
              </w:rPr>
              <w:t>21.</w:t>
            </w:r>
          </w:p>
        </w:tc>
        <w:tc>
          <w:tcPr>
            <w:tcW w:w="10208" w:type="dxa"/>
            <w:tcBorders>
              <w:top w:val="single" w:sz="4" w:space="0" w:color="auto"/>
              <w:left w:val="single" w:sz="4" w:space="0" w:color="auto"/>
              <w:bottom w:val="single" w:sz="4" w:space="0" w:color="auto"/>
              <w:right w:val="single" w:sz="4" w:space="0" w:color="auto"/>
            </w:tcBorders>
          </w:tcPr>
          <w:p w:rsidR="003E1275" w:rsidRPr="00F015F4" w:rsidRDefault="003E1275" w:rsidP="003E1275">
            <w:pPr>
              <w:jc w:val="both"/>
              <w:rPr>
                <w:rFonts w:ascii="Times New Roman" w:eastAsia="Times New Roman" w:hAnsi="Times New Roman" w:cs="Times New Roman"/>
                <w:sz w:val="28"/>
                <w:szCs w:val="28"/>
              </w:rPr>
            </w:pPr>
            <w:r w:rsidRPr="00F015F4">
              <w:rPr>
                <w:rFonts w:ascii="Times New Roman" w:hAnsi="Times New Roman" w:cs="Times New Roman"/>
                <w:bCs/>
                <w:sz w:val="28"/>
                <w:szCs w:val="28"/>
              </w:rPr>
              <w:t>Передача муниципального имущества в аренду, безвозмездное пользование</w:t>
            </w:r>
          </w:p>
        </w:tc>
        <w:tc>
          <w:tcPr>
            <w:tcW w:w="5070" w:type="dxa"/>
            <w:tcBorders>
              <w:top w:val="single" w:sz="4" w:space="0" w:color="auto"/>
              <w:left w:val="single" w:sz="4" w:space="0" w:color="auto"/>
              <w:bottom w:val="single" w:sz="4" w:space="0" w:color="auto"/>
              <w:right w:val="single" w:sz="4" w:space="0" w:color="auto"/>
            </w:tcBorders>
          </w:tcPr>
          <w:p w:rsidR="003E1275" w:rsidRPr="00F015F4" w:rsidRDefault="003E1275" w:rsidP="003E1275">
            <w:pPr>
              <w:rPr>
                <w:sz w:val="28"/>
                <w:szCs w:val="28"/>
              </w:rPr>
            </w:pPr>
            <w:r w:rsidRPr="00F015F4">
              <w:rPr>
                <w:rFonts w:ascii="Times New Roman" w:hAnsi="Times New Roman" w:cs="Times New Roman"/>
                <w:sz w:val="28"/>
                <w:szCs w:val="28"/>
              </w:rPr>
              <w:t>отдел по управлению муниципальным имуществом</w:t>
            </w:r>
          </w:p>
        </w:tc>
      </w:tr>
      <w:tr w:rsidR="003E1275" w:rsidRPr="00F015F4" w:rsidTr="00A2036D">
        <w:tc>
          <w:tcPr>
            <w:tcW w:w="706" w:type="dxa"/>
            <w:tcBorders>
              <w:top w:val="single" w:sz="4" w:space="0" w:color="auto"/>
              <w:left w:val="single" w:sz="4" w:space="0" w:color="auto"/>
              <w:bottom w:val="single" w:sz="4" w:space="0" w:color="auto"/>
              <w:right w:val="single" w:sz="4" w:space="0" w:color="auto"/>
            </w:tcBorders>
          </w:tcPr>
          <w:p w:rsidR="003E1275" w:rsidRPr="00F015F4" w:rsidRDefault="00EF6377" w:rsidP="0086519C">
            <w:pPr>
              <w:jc w:val="center"/>
              <w:rPr>
                <w:rFonts w:ascii="Times New Roman" w:hAnsi="Times New Roman" w:cs="Times New Roman"/>
                <w:sz w:val="28"/>
                <w:szCs w:val="28"/>
              </w:rPr>
            </w:pPr>
            <w:r w:rsidRPr="00F015F4">
              <w:rPr>
                <w:rFonts w:ascii="Times New Roman" w:hAnsi="Times New Roman" w:cs="Times New Roman"/>
                <w:sz w:val="28"/>
                <w:szCs w:val="28"/>
              </w:rPr>
              <w:t>22.</w:t>
            </w:r>
          </w:p>
        </w:tc>
        <w:tc>
          <w:tcPr>
            <w:tcW w:w="10208" w:type="dxa"/>
            <w:tcBorders>
              <w:top w:val="single" w:sz="4" w:space="0" w:color="auto"/>
              <w:left w:val="single" w:sz="4" w:space="0" w:color="auto"/>
              <w:bottom w:val="single" w:sz="4" w:space="0" w:color="auto"/>
              <w:right w:val="single" w:sz="4" w:space="0" w:color="auto"/>
            </w:tcBorders>
          </w:tcPr>
          <w:p w:rsidR="003E1275" w:rsidRPr="00F015F4" w:rsidRDefault="003E1275" w:rsidP="00F97F45">
            <w:pPr>
              <w:autoSpaceDE w:val="0"/>
              <w:autoSpaceDN w:val="0"/>
              <w:adjustRightInd w:val="0"/>
              <w:jc w:val="both"/>
              <w:outlineLvl w:val="0"/>
              <w:rPr>
                <w:rFonts w:ascii="Times New Roman" w:eastAsia="Times New Roman" w:hAnsi="Times New Roman" w:cs="Times New Roman"/>
                <w:sz w:val="28"/>
                <w:szCs w:val="28"/>
              </w:rPr>
            </w:pPr>
            <w:r w:rsidRPr="00F015F4">
              <w:rPr>
                <w:rFonts w:ascii="Times New Roman" w:hAnsi="Times New Roman" w:cs="Times New Roman"/>
                <w:sz w:val="28"/>
                <w:szCs w:val="28"/>
              </w:rPr>
              <w:t>Выдача разрешения на использование земель или земельных участков, находящихся в муниципальной собственности, земель или земельных участков государственная собственность на которые не разграничена,</w:t>
            </w:r>
            <w:r w:rsidR="008F52C7">
              <w:rPr>
                <w:rFonts w:ascii="Times New Roman" w:hAnsi="Times New Roman" w:cs="Times New Roman"/>
                <w:sz w:val="28"/>
                <w:szCs w:val="28"/>
              </w:rPr>
              <w:t xml:space="preserve"> </w:t>
            </w:r>
            <w:r w:rsidRPr="00F015F4">
              <w:rPr>
                <w:rFonts w:ascii="Times New Roman" w:hAnsi="Times New Roman" w:cs="Times New Roman"/>
                <w:sz w:val="28"/>
                <w:szCs w:val="28"/>
              </w:rPr>
              <w:t>без предоставления участков и установления сервитута</w:t>
            </w:r>
          </w:p>
        </w:tc>
        <w:tc>
          <w:tcPr>
            <w:tcW w:w="5070" w:type="dxa"/>
            <w:tcBorders>
              <w:top w:val="single" w:sz="4" w:space="0" w:color="auto"/>
              <w:left w:val="single" w:sz="4" w:space="0" w:color="auto"/>
              <w:bottom w:val="single" w:sz="4" w:space="0" w:color="auto"/>
              <w:right w:val="single" w:sz="4" w:space="0" w:color="auto"/>
            </w:tcBorders>
          </w:tcPr>
          <w:p w:rsidR="003E1275" w:rsidRPr="00F015F4" w:rsidRDefault="003E1275" w:rsidP="003E1275">
            <w:pPr>
              <w:rPr>
                <w:sz w:val="28"/>
                <w:szCs w:val="28"/>
              </w:rPr>
            </w:pPr>
            <w:r w:rsidRPr="00F015F4">
              <w:rPr>
                <w:rFonts w:ascii="Times New Roman" w:hAnsi="Times New Roman" w:cs="Times New Roman"/>
                <w:sz w:val="28"/>
                <w:szCs w:val="28"/>
              </w:rPr>
              <w:t>отдел по управлению муниципальным имуществом</w:t>
            </w:r>
          </w:p>
        </w:tc>
      </w:tr>
      <w:tr w:rsidR="003E1275" w:rsidRPr="00F015F4" w:rsidTr="00A2036D">
        <w:tc>
          <w:tcPr>
            <w:tcW w:w="706" w:type="dxa"/>
            <w:tcBorders>
              <w:top w:val="single" w:sz="4" w:space="0" w:color="auto"/>
              <w:left w:val="single" w:sz="4" w:space="0" w:color="auto"/>
              <w:bottom w:val="single" w:sz="4" w:space="0" w:color="auto"/>
              <w:right w:val="single" w:sz="4" w:space="0" w:color="auto"/>
            </w:tcBorders>
          </w:tcPr>
          <w:p w:rsidR="003E1275" w:rsidRPr="00F015F4" w:rsidRDefault="00EF6377" w:rsidP="0086519C">
            <w:pPr>
              <w:jc w:val="center"/>
              <w:rPr>
                <w:rFonts w:ascii="Times New Roman" w:hAnsi="Times New Roman" w:cs="Times New Roman"/>
                <w:sz w:val="28"/>
                <w:szCs w:val="28"/>
              </w:rPr>
            </w:pPr>
            <w:r w:rsidRPr="00F015F4">
              <w:rPr>
                <w:rFonts w:ascii="Times New Roman" w:hAnsi="Times New Roman" w:cs="Times New Roman"/>
                <w:sz w:val="28"/>
                <w:szCs w:val="28"/>
              </w:rPr>
              <w:t>23.</w:t>
            </w:r>
          </w:p>
        </w:tc>
        <w:tc>
          <w:tcPr>
            <w:tcW w:w="10208" w:type="dxa"/>
            <w:tcBorders>
              <w:top w:val="single" w:sz="4" w:space="0" w:color="auto"/>
              <w:left w:val="single" w:sz="4" w:space="0" w:color="auto"/>
              <w:bottom w:val="single" w:sz="4" w:space="0" w:color="auto"/>
              <w:right w:val="single" w:sz="4" w:space="0" w:color="auto"/>
            </w:tcBorders>
          </w:tcPr>
          <w:p w:rsidR="003E1275" w:rsidRPr="00F015F4" w:rsidRDefault="003E1275" w:rsidP="00F97F45">
            <w:pPr>
              <w:jc w:val="both"/>
              <w:rPr>
                <w:rFonts w:ascii="Times New Roman" w:eastAsia="Times New Roman" w:hAnsi="Times New Roman" w:cs="Times New Roman"/>
                <w:sz w:val="28"/>
                <w:szCs w:val="28"/>
              </w:rPr>
            </w:pPr>
            <w:r w:rsidRPr="00F015F4">
              <w:rPr>
                <w:rFonts w:ascii="Times New Roman" w:hAnsi="Times New Roman" w:cs="Times New Roman"/>
                <w:sz w:val="28"/>
                <w:szCs w:val="28"/>
              </w:rPr>
              <w:t>Выдача выписки из реестра муниципального имущества Пугачевского муниципального района Саратовской области</w:t>
            </w:r>
          </w:p>
        </w:tc>
        <w:tc>
          <w:tcPr>
            <w:tcW w:w="5070" w:type="dxa"/>
            <w:tcBorders>
              <w:top w:val="single" w:sz="4" w:space="0" w:color="auto"/>
              <w:left w:val="single" w:sz="4" w:space="0" w:color="auto"/>
              <w:bottom w:val="single" w:sz="4" w:space="0" w:color="auto"/>
              <w:right w:val="single" w:sz="4" w:space="0" w:color="auto"/>
            </w:tcBorders>
          </w:tcPr>
          <w:p w:rsidR="003E1275" w:rsidRPr="00F015F4" w:rsidRDefault="003E1275" w:rsidP="003E1275">
            <w:pPr>
              <w:rPr>
                <w:sz w:val="28"/>
                <w:szCs w:val="28"/>
              </w:rPr>
            </w:pPr>
            <w:r w:rsidRPr="00F015F4">
              <w:rPr>
                <w:rFonts w:ascii="Times New Roman" w:hAnsi="Times New Roman" w:cs="Times New Roman"/>
                <w:sz w:val="28"/>
                <w:szCs w:val="28"/>
              </w:rPr>
              <w:t>отдел по управлению муниципальным имуществом</w:t>
            </w:r>
          </w:p>
        </w:tc>
      </w:tr>
      <w:tr w:rsidR="003E1275" w:rsidRPr="00F015F4" w:rsidTr="00A2036D">
        <w:tc>
          <w:tcPr>
            <w:tcW w:w="706" w:type="dxa"/>
            <w:tcBorders>
              <w:top w:val="single" w:sz="4" w:space="0" w:color="auto"/>
              <w:left w:val="single" w:sz="4" w:space="0" w:color="auto"/>
              <w:bottom w:val="single" w:sz="4" w:space="0" w:color="auto"/>
              <w:right w:val="single" w:sz="4" w:space="0" w:color="auto"/>
            </w:tcBorders>
          </w:tcPr>
          <w:p w:rsidR="003E1275" w:rsidRPr="00F015F4" w:rsidRDefault="00EF6377" w:rsidP="0086519C">
            <w:pPr>
              <w:jc w:val="center"/>
              <w:rPr>
                <w:rFonts w:ascii="Times New Roman" w:hAnsi="Times New Roman" w:cs="Times New Roman"/>
                <w:sz w:val="28"/>
                <w:szCs w:val="28"/>
              </w:rPr>
            </w:pPr>
            <w:r w:rsidRPr="00F015F4">
              <w:rPr>
                <w:rFonts w:ascii="Times New Roman" w:hAnsi="Times New Roman" w:cs="Times New Roman"/>
                <w:sz w:val="28"/>
                <w:szCs w:val="28"/>
              </w:rPr>
              <w:t>24.</w:t>
            </w:r>
          </w:p>
        </w:tc>
        <w:tc>
          <w:tcPr>
            <w:tcW w:w="10208" w:type="dxa"/>
            <w:tcBorders>
              <w:top w:val="single" w:sz="4" w:space="0" w:color="auto"/>
              <w:left w:val="single" w:sz="4" w:space="0" w:color="auto"/>
              <w:bottom w:val="single" w:sz="4" w:space="0" w:color="auto"/>
              <w:right w:val="single" w:sz="4" w:space="0" w:color="auto"/>
            </w:tcBorders>
          </w:tcPr>
          <w:p w:rsidR="003E1275" w:rsidRPr="00F015F4" w:rsidRDefault="003E1275" w:rsidP="00F97F45">
            <w:pPr>
              <w:autoSpaceDE w:val="0"/>
              <w:autoSpaceDN w:val="0"/>
              <w:adjustRightInd w:val="0"/>
              <w:jc w:val="both"/>
              <w:outlineLvl w:val="1"/>
              <w:rPr>
                <w:rFonts w:ascii="Times New Roman" w:eastAsia="Times New Roman" w:hAnsi="Times New Roman" w:cs="Times New Roman"/>
                <w:sz w:val="28"/>
                <w:szCs w:val="28"/>
              </w:rPr>
            </w:pPr>
            <w:r w:rsidRPr="00F015F4">
              <w:rPr>
                <w:rFonts w:ascii="Times New Roman" w:hAnsi="Times New Roman" w:cs="Times New Roman"/>
                <w:sz w:val="28"/>
                <w:szCs w:val="28"/>
              </w:rPr>
              <w:t>Выдача справок об участии (неучастии) в приватизации муниципального жилищного фонда Пугачевского муниципального района Саратовской области</w:t>
            </w:r>
          </w:p>
        </w:tc>
        <w:tc>
          <w:tcPr>
            <w:tcW w:w="5070" w:type="dxa"/>
            <w:tcBorders>
              <w:top w:val="single" w:sz="4" w:space="0" w:color="auto"/>
              <w:left w:val="single" w:sz="4" w:space="0" w:color="auto"/>
              <w:bottom w:val="single" w:sz="4" w:space="0" w:color="auto"/>
              <w:right w:val="single" w:sz="4" w:space="0" w:color="auto"/>
            </w:tcBorders>
          </w:tcPr>
          <w:p w:rsidR="003E1275" w:rsidRPr="00F015F4" w:rsidRDefault="003E1275" w:rsidP="003E1275">
            <w:pPr>
              <w:rPr>
                <w:rFonts w:ascii="Times New Roman" w:hAnsi="Times New Roman" w:cs="Times New Roman"/>
                <w:sz w:val="28"/>
                <w:szCs w:val="28"/>
              </w:rPr>
            </w:pPr>
            <w:r w:rsidRPr="00F015F4">
              <w:rPr>
                <w:rFonts w:ascii="Times New Roman" w:hAnsi="Times New Roman" w:cs="Times New Roman"/>
                <w:sz w:val="28"/>
                <w:szCs w:val="28"/>
              </w:rPr>
              <w:t>отдел по управлению муниципальным имуществом</w:t>
            </w:r>
          </w:p>
        </w:tc>
      </w:tr>
      <w:tr w:rsidR="003E1275" w:rsidRPr="00F015F4" w:rsidTr="00A2036D">
        <w:tc>
          <w:tcPr>
            <w:tcW w:w="706" w:type="dxa"/>
            <w:tcBorders>
              <w:top w:val="single" w:sz="4" w:space="0" w:color="auto"/>
              <w:left w:val="single" w:sz="4" w:space="0" w:color="auto"/>
              <w:bottom w:val="single" w:sz="4" w:space="0" w:color="auto"/>
              <w:right w:val="single" w:sz="4" w:space="0" w:color="auto"/>
            </w:tcBorders>
          </w:tcPr>
          <w:p w:rsidR="003E1275" w:rsidRPr="00F015F4" w:rsidRDefault="00EF6377" w:rsidP="0086519C">
            <w:pPr>
              <w:jc w:val="center"/>
              <w:rPr>
                <w:rFonts w:ascii="Times New Roman" w:hAnsi="Times New Roman" w:cs="Times New Roman"/>
                <w:sz w:val="28"/>
                <w:szCs w:val="28"/>
              </w:rPr>
            </w:pPr>
            <w:r w:rsidRPr="00F015F4">
              <w:rPr>
                <w:rFonts w:ascii="Times New Roman" w:hAnsi="Times New Roman" w:cs="Times New Roman"/>
                <w:sz w:val="28"/>
                <w:szCs w:val="28"/>
              </w:rPr>
              <w:t>25.</w:t>
            </w:r>
          </w:p>
        </w:tc>
        <w:tc>
          <w:tcPr>
            <w:tcW w:w="10208" w:type="dxa"/>
            <w:tcBorders>
              <w:top w:val="single" w:sz="4" w:space="0" w:color="auto"/>
              <w:left w:val="single" w:sz="4" w:space="0" w:color="auto"/>
              <w:bottom w:val="single" w:sz="4" w:space="0" w:color="auto"/>
              <w:right w:val="single" w:sz="4" w:space="0" w:color="auto"/>
            </w:tcBorders>
          </w:tcPr>
          <w:p w:rsidR="003E1275" w:rsidRPr="00F015F4" w:rsidRDefault="003E1275" w:rsidP="00EF6377">
            <w:pPr>
              <w:autoSpaceDE w:val="0"/>
              <w:autoSpaceDN w:val="0"/>
              <w:adjustRightInd w:val="0"/>
              <w:jc w:val="both"/>
              <w:outlineLvl w:val="1"/>
              <w:rPr>
                <w:rFonts w:ascii="Times New Roman" w:eastAsia="Times New Roman" w:hAnsi="Times New Roman" w:cs="Times New Roman"/>
                <w:sz w:val="28"/>
                <w:szCs w:val="28"/>
              </w:rPr>
            </w:pPr>
            <w:r w:rsidRPr="00F015F4">
              <w:rPr>
                <w:rFonts w:ascii="Times New Roman" w:hAnsi="Times New Roman" w:cs="Times New Roman"/>
                <w:sz w:val="28"/>
                <w:szCs w:val="28"/>
              </w:rPr>
              <w:t>Выдача дубликата договора на передачу квартиры в собственность граждан</w:t>
            </w:r>
          </w:p>
        </w:tc>
        <w:tc>
          <w:tcPr>
            <w:tcW w:w="5070" w:type="dxa"/>
            <w:tcBorders>
              <w:top w:val="single" w:sz="4" w:space="0" w:color="auto"/>
              <w:left w:val="single" w:sz="4" w:space="0" w:color="auto"/>
              <w:bottom w:val="single" w:sz="4" w:space="0" w:color="auto"/>
              <w:right w:val="single" w:sz="4" w:space="0" w:color="auto"/>
            </w:tcBorders>
          </w:tcPr>
          <w:p w:rsidR="003E1275" w:rsidRPr="00F015F4" w:rsidRDefault="003E1275" w:rsidP="003E1275">
            <w:pPr>
              <w:rPr>
                <w:rFonts w:ascii="Times New Roman" w:hAnsi="Times New Roman" w:cs="Times New Roman"/>
                <w:sz w:val="28"/>
                <w:szCs w:val="28"/>
              </w:rPr>
            </w:pPr>
            <w:r w:rsidRPr="00F015F4">
              <w:rPr>
                <w:rFonts w:ascii="Times New Roman" w:hAnsi="Times New Roman" w:cs="Times New Roman"/>
                <w:sz w:val="28"/>
                <w:szCs w:val="28"/>
              </w:rPr>
              <w:t>отдел по управлению муниципальным имуществом</w:t>
            </w:r>
          </w:p>
        </w:tc>
      </w:tr>
      <w:tr w:rsidR="008726D2" w:rsidRPr="00F015F4" w:rsidTr="00A2036D">
        <w:tc>
          <w:tcPr>
            <w:tcW w:w="706" w:type="dxa"/>
            <w:tcBorders>
              <w:top w:val="single" w:sz="4" w:space="0" w:color="auto"/>
              <w:left w:val="single" w:sz="4" w:space="0" w:color="auto"/>
              <w:bottom w:val="single" w:sz="4" w:space="0" w:color="auto"/>
              <w:right w:val="single" w:sz="4" w:space="0" w:color="auto"/>
            </w:tcBorders>
          </w:tcPr>
          <w:p w:rsidR="008726D2" w:rsidRPr="008726D2" w:rsidRDefault="008726D2" w:rsidP="008726D2">
            <w:pPr>
              <w:autoSpaceDE w:val="0"/>
              <w:autoSpaceDN w:val="0"/>
              <w:adjustRightInd w:val="0"/>
              <w:jc w:val="both"/>
              <w:outlineLvl w:val="1"/>
              <w:rPr>
                <w:rFonts w:ascii="Times New Roman" w:hAnsi="Times New Roman" w:cs="Times New Roman"/>
                <w:sz w:val="28"/>
                <w:szCs w:val="28"/>
              </w:rPr>
            </w:pPr>
            <w:r w:rsidRPr="008726D2">
              <w:rPr>
                <w:rFonts w:ascii="Times New Roman" w:hAnsi="Times New Roman" w:cs="Times New Roman"/>
                <w:sz w:val="28"/>
                <w:szCs w:val="28"/>
              </w:rPr>
              <w:t>25.1</w:t>
            </w:r>
          </w:p>
        </w:tc>
        <w:tc>
          <w:tcPr>
            <w:tcW w:w="10208" w:type="dxa"/>
            <w:tcBorders>
              <w:top w:val="single" w:sz="4" w:space="0" w:color="auto"/>
              <w:left w:val="single" w:sz="4" w:space="0" w:color="auto"/>
              <w:bottom w:val="single" w:sz="4" w:space="0" w:color="auto"/>
              <w:right w:val="single" w:sz="4" w:space="0" w:color="auto"/>
            </w:tcBorders>
          </w:tcPr>
          <w:p w:rsidR="008726D2" w:rsidRPr="008726D2" w:rsidRDefault="008726D2" w:rsidP="008726D2">
            <w:pPr>
              <w:autoSpaceDE w:val="0"/>
              <w:autoSpaceDN w:val="0"/>
              <w:adjustRightInd w:val="0"/>
              <w:jc w:val="both"/>
              <w:outlineLvl w:val="1"/>
              <w:rPr>
                <w:rFonts w:ascii="Times New Roman" w:hAnsi="Times New Roman" w:cs="Times New Roman"/>
                <w:sz w:val="28"/>
                <w:szCs w:val="28"/>
              </w:rPr>
            </w:pPr>
            <w:r w:rsidRPr="008726D2">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tc>
        <w:tc>
          <w:tcPr>
            <w:tcW w:w="5070" w:type="dxa"/>
            <w:tcBorders>
              <w:top w:val="single" w:sz="4" w:space="0" w:color="auto"/>
              <w:left w:val="single" w:sz="4" w:space="0" w:color="auto"/>
              <w:bottom w:val="single" w:sz="4" w:space="0" w:color="auto"/>
              <w:right w:val="single" w:sz="4" w:space="0" w:color="auto"/>
            </w:tcBorders>
          </w:tcPr>
          <w:p w:rsidR="008726D2" w:rsidRPr="008726D2" w:rsidRDefault="008726D2" w:rsidP="008726D2">
            <w:pPr>
              <w:autoSpaceDE w:val="0"/>
              <w:autoSpaceDN w:val="0"/>
              <w:adjustRightInd w:val="0"/>
              <w:jc w:val="both"/>
              <w:outlineLvl w:val="1"/>
              <w:rPr>
                <w:rFonts w:ascii="Times New Roman" w:hAnsi="Times New Roman" w:cs="Times New Roman"/>
                <w:sz w:val="28"/>
                <w:szCs w:val="28"/>
              </w:rPr>
            </w:pPr>
            <w:r w:rsidRPr="008726D2">
              <w:rPr>
                <w:rFonts w:ascii="Times New Roman" w:hAnsi="Times New Roman" w:cs="Times New Roman"/>
                <w:sz w:val="28"/>
                <w:szCs w:val="28"/>
              </w:rPr>
              <w:t>отдел по управлению муниципальным имуществом</w:t>
            </w:r>
          </w:p>
        </w:tc>
      </w:tr>
      <w:tr w:rsidR="008726D2" w:rsidRPr="00F015F4" w:rsidTr="00A2036D">
        <w:tc>
          <w:tcPr>
            <w:tcW w:w="706" w:type="dxa"/>
            <w:tcBorders>
              <w:top w:val="single" w:sz="4" w:space="0" w:color="auto"/>
              <w:left w:val="single" w:sz="4" w:space="0" w:color="auto"/>
              <w:bottom w:val="single" w:sz="4" w:space="0" w:color="auto"/>
              <w:right w:val="single" w:sz="4" w:space="0" w:color="auto"/>
            </w:tcBorders>
          </w:tcPr>
          <w:p w:rsidR="008726D2" w:rsidRPr="008726D2" w:rsidRDefault="008726D2" w:rsidP="008726D2">
            <w:pPr>
              <w:autoSpaceDE w:val="0"/>
              <w:autoSpaceDN w:val="0"/>
              <w:adjustRightInd w:val="0"/>
              <w:jc w:val="both"/>
              <w:outlineLvl w:val="1"/>
              <w:rPr>
                <w:rFonts w:ascii="Times New Roman" w:hAnsi="Times New Roman" w:cs="Times New Roman"/>
                <w:sz w:val="28"/>
                <w:szCs w:val="28"/>
              </w:rPr>
            </w:pPr>
            <w:r w:rsidRPr="008726D2">
              <w:rPr>
                <w:rFonts w:ascii="Times New Roman" w:hAnsi="Times New Roman" w:cs="Times New Roman"/>
                <w:sz w:val="28"/>
                <w:szCs w:val="28"/>
              </w:rPr>
              <w:t>25.2</w:t>
            </w:r>
          </w:p>
        </w:tc>
        <w:tc>
          <w:tcPr>
            <w:tcW w:w="10208" w:type="dxa"/>
            <w:tcBorders>
              <w:top w:val="single" w:sz="4" w:space="0" w:color="auto"/>
              <w:left w:val="single" w:sz="4" w:space="0" w:color="auto"/>
              <w:bottom w:val="single" w:sz="4" w:space="0" w:color="auto"/>
              <w:right w:val="single" w:sz="4" w:space="0" w:color="auto"/>
            </w:tcBorders>
          </w:tcPr>
          <w:p w:rsidR="008726D2" w:rsidRPr="008726D2" w:rsidRDefault="008726D2" w:rsidP="008726D2">
            <w:pPr>
              <w:autoSpaceDE w:val="0"/>
              <w:autoSpaceDN w:val="0"/>
              <w:adjustRightInd w:val="0"/>
              <w:jc w:val="both"/>
              <w:outlineLvl w:val="1"/>
              <w:rPr>
                <w:rFonts w:ascii="Times New Roman" w:hAnsi="Times New Roman" w:cs="Times New Roman"/>
                <w:sz w:val="28"/>
                <w:szCs w:val="28"/>
              </w:rPr>
            </w:pPr>
            <w:r w:rsidRPr="008726D2">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tc>
        <w:tc>
          <w:tcPr>
            <w:tcW w:w="5070" w:type="dxa"/>
            <w:tcBorders>
              <w:top w:val="single" w:sz="4" w:space="0" w:color="auto"/>
              <w:left w:val="single" w:sz="4" w:space="0" w:color="auto"/>
              <w:bottom w:val="single" w:sz="4" w:space="0" w:color="auto"/>
              <w:right w:val="single" w:sz="4" w:space="0" w:color="auto"/>
            </w:tcBorders>
          </w:tcPr>
          <w:p w:rsidR="008726D2" w:rsidRPr="008726D2" w:rsidRDefault="008726D2" w:rsidP="008726D2">
            <w:pPr>
              <w:autoSpaceDE w:val="0"/>
              <w:autoSpaceDN w:val="0"/>
              <w:adjustRightInd w:val="0"/>
              <w:jc w:val="both"/>
              <w:outlineLvl w:val="1"/>
              <w:rPr>
                <w:rFonts w:ascii="Times New Roman" w:hAnsi="Times New Roman" w:cs="Times New Roman"/>
                <w:sz w:val="28"/>
                <w:szCs w:val="28"/>
              </w:rPr>
            </w:pPr>
            <w:r w:rsidRPr="008726D2">
              <w:rPr>
                <w:rFonts w:ascii="Times New Roman" w:hAnsi="Times New Roman" w:cs="Times New Roman"/>
                <w:sz w:val="28"/>
                <w:szCs w:val="28"/>
              </w:rPr>
              <w:t>отдел по управлению муниципальным имуществом</w:t>
            </w:r>
          </w:p>
        </w:tc>
      </w:tr>
      <w:tr w:rsidR="008726D2" w:rsidRPr="00F015F4" w:rsidTr="00A2036D">
        <w:tc>
          <w:tcPr>
            <w:tcW w:w="706" w:type="dxa"/>
            <w:tcBorders>
              <w:top w:val="single" w:sz="4" w:space="0" w:color="auto"/>
              <w:left w:val="single" w:sz="4" w:space="0" w:color="auto"/>
              <w:bottom w:val="single" w:sz="4" w:space="0" w:color="auto"/>
              <w:right w:val="single" w:sz="4" w:space="0" w:color="auto"/>
            </w:tcBorders>
          </w:tcPr>
          <w:p w:rsidR="008726D2" w:rsidRPr="008726D2" w:rsidRDefault="008726D2" w:rsidP="008726D2">
            <w:pPr>
              <w:autoSpaceDE w:val="0"/>
              <w:autoSpaceDN w:val="0"/>
              <w:adjustRightInd w:val="0"/>
              <w:jc w:val="both"/>
              <w:outlineLvl w:val="1"/>
              <w:rPr>
                <w:rFonts w:ascii="Times New Roman" w:hAnsi="Times New Roman" w:cs="Times New Roman"/>
                <w:sz w:val="28"/>
                <w:szCs w:val="28"/>
              </w:rPr>
            </w:pPr>
            <w:r w:rsidRPr="008726D2">
              <w:rPr>
                <w:rFonts w:ascii="Times New Roman" w:hAnsi="Times New Roman" w:cs="Times New Roman"/>
                <w:sz w:val="28"/>
                <w:szCs w:val="28"/>
              </w:rPr>
              <w:lastRenderedPageBreak/>
              <w:t>25.3</w:t>
            </w:r>
          </w:p>
        </w:tc>
        <w:tc>
          <w:tcPr>
            <w:tcW w:w="10208" w:type="dxa"/>
            <w:tcBorders>
              <w:top w:val="single" w:sz="4" w:space="0" w:color="auto"/>
              <w:left w:val="single" w:sz="4" w:space="0" w:color="auto"/>
              <w:bottom w:val="single" w:sz="4" w:space="0" w:color="auto"/>
              <w:right w:val="single" w:sz="4" w:space="0" w:color="auto"/>
            </w:tcBorders>
          </w:tcPr>
          <w:p w:rsidR="008726D2" w:rsidRPr="008726D2" w:rsidRDefault="008726D2" w:rsidP="008726D2">
            <w:pPr>
              <w:autoSpaceDE w:val="0"/>
              <w:autoSpaceDN w:val="0"/>
              <w:adjustRightInd w:val="0"/>
              <w:jc w:val="both"/>
              <w:outlineLvl w:val="1"/>
              <w:rPr>
                <w:rFonts w:ascii="Times New Roman" w:hAnsi="Times New Roman" w:cs="Times New Roman"/>
                <w:sz w:val="28"/>
                <w:szCs w:val="28"/>
              </w:rPr>
            </w:pPr>
            <w:r w:rsidRPr="008726D2">
              <w:rPr>
                <w:rFonts w:ascii="Times New Roman" w:hAnsi="Times New Roman" w:cs="Times New Roman"/>
                <w:sz w:val="28"/>
                <w:szCs w:val="28"/>
              </w:rPr>
              <w:t>Установление публичного сервитута</w:t>
            </w:r>
          </w:p>
        </w:tc>
        <w:tc>
          <w:tcPr>
            <w:tcW w:w="5070" w:type="dxa"/>
            <w:tcBorders>
              <w:top w:val="single" w:sz="4" w:space="0" w:color="auto"/>
              <w:left w:val="single" w:sz="4" w:space="0" w:color="auto"/>
              <w:bottom w:val="single" w:sz="4" w:space="0" w:color="auto"/>
              <w:right w:val="single" w:sz="4" w:space="0" w:color="auto"/>
            </w:tcBorders>
          </w:tcPr>
          <w:p w:rsidR="008726D2" w:rsidRPr="008726D2" w:rsidRDefault="008726D2" w:rsidP="008726D2">
            <w:pPr>
              <w:autoSpaceDE w:val="0"/>
              <w:autoSpaceDN w:val="0"/>
              <w:adjustRightInd w:val="0"/>
              <w:jc w:val="both"/>
              <w:outlineLvl w:val="1"/>
              <w:rPr>
                <w:rFonts w:ascii="Times New Roman" w:hAnsi="Times New Roman" w:cs="Times New Roman"/>
                <w:sz w:val="28"/>
                <w:szCs w:val="28"/>
              </w:rPr>
            </w:pPr>
            <w:r w:rsidRPr="008726D2">
              <w:rPr>
                <w:rFonts w:ascii="Times New Roman" w:hAnsi="Times New Roman" w:cs="Times New Roman"/>
                <w:sz w:val="28"/>
                <w:szCs w:val="28"/>
              </w:rPr>
              <w:t>отдел по управлению муниципальным имуществом</w:t>
            </w:r>
          </w:p>
        </w:tc>
      </w:tr>
      <w:tr w:rsidR="003E1275" w:rsidRPr="00F015F4" w:rsidTr="00A2036D">
        <w:tc>
          <w:tcPr>
            <w:tcW w:w="706" w:type="dxa"/>
            <w:tcBorders>
              <w:top w:val="single" w:sz="4" w:space="0" w:color="auto"/>
              <w:left w:val="single" w:sz="4" w:space="0" w:color="auto"/>
              <w:bottom w:val="single" w:sz="4" w:space="0" w:color="auto"/>
              <w:right w:val="single" w:sz="4" w:space="0" w:color="auto"/>
            </w:tcBorders>
          </w:tcPr>
          <w:p w:rsidR="003E1275" w:rsidRPr="00F015F4" w:rsidRDefault="00EF6377" w:rsidP="0086519C">
            <w:pPr>
              <w:jc w:val="center"/>
              <w:rPr>
                <w:rFonts w:ascii="Times New Roman" w:hAnsi="Times New Roman" w:cs="Times New Roman"/>
                <w:sz w:val="28"/>
                <w:szCs w:val="28"/>
              </w:rPr>
            </w:pPr>
            <w:r w:rsidRPr="00F015F4">
              <w:rPr>
                <w:rFonts w:ascii="Times New Roman" w:hAnsi="Times New Roman" w:cs="Times New Roman"/>
                <w:sz w:val="28"/>
                <w:szCs w:val="28"/>
              </w:rPr>
              <w:t>26.</w:t>
            </w:r>
          </w:p>
        </w:tc>
        <w:tc>
          <w:tcPr>
            <w:tcW w:w="10208" w:type="dxa"/>
            <w:tcBorders>
              <w:top w:val="single" w:sz="4" w:space="0" w:color="auto"/>
              <w:left w:val="single" w:sz="4" w:space="0" w:color="auto"/>
              <w:bottom w:val="single" w:sz="4" w:space="0" w:color="auto"/>
              <w:right w:val="single" w:sz="4" w:space="0" w:color="auto"/>
            </w:tcBorders>
          </w:tcPr>
          <w:p w:rsidR="003E1275" w:rsidRPr="00F015F4" w:rsidRDefault="00EF6377" w:rsidP="00EF6377">
            <w:pPr>
              <w:tabs>
                <w:tab w:val="left" w:pos="7380"/>
              </w:tabs>
              <w:jc w:val="both"/>
              <w:rPr>
                <w:rFonts w:ascii="Times New Roman" w:eastAsia="Times New Roman" w:hAnsi="Times New Roman" w:cs="Times New Roman"/>
                <w:sz w:val="28"/>
                <w:szCs w:val="28"/>
              </w:rPr>
            </w:pPr>
            <w:r w:rsidRPr="00F015F4">
              <w:rPr>
                <w:rFonts w:ascii="Times New Roman" w:eastAsia="Times New Roman" w:hAnsi="Times New Roman"/>
                <w:sz w:val="28"/>
                <w:szCs w:val="28"/>
                <w:lang w:eastAsia="ru-RU"/>
              </w:rPr>
              <w:t>Выдача справок о предоставляемой льготе по уплате земельного налога в бюджет муниципального образования города Пугачева Пугачевского муниципального района Саратовской области</w:t>
            </w:r>
          </w:p>
        </w:tc>
        <w:tc>
          <w:tcPr>
            <w:tcW w:w="5070" w:type="dxa"/>
            <w:tcBorders>
              <w:top w:val="single" w:sz="4" w:space="0" w:color="auto"/>
              <w:left w:val="single" w:sz="4" w:space="0" w:color="auto"/>
              <w:bottom w:val="single" w:sz="4" w:space="0" w:color="auto"/>
              <w:right w:val="single" w:sz="4" w:space="0" w:color="auto"/>
            </w:tcBorders>
          </w:tcPr>
          <w:p w:rsidR="003E1275" w:rsidRPr="00F015F4" w:rsidRDefault="006E7A02" w:rsidP="000E5F7B">
            <w:pPr>
              <w:rPr>
                <w:rFonts w:ascii="Times New Roman" w:hAnsi="Times New Roman" w:cs="Times New Roman"/>
                <w:sz w:val="28"/>
                <w:szCs w:val="28"/>
              </w:rPr>
            </w:pPr>
            <w:r w:rsidRPr="00F015F4">
              <w:rPr>
                <w:rFonts w:ascii="Times New Roman" w:hAnsi="Times New Roman" w:cs="Times New Roman"/>
                <w:sz w:val="28"/>
                <w:szCs w:val="28"/>
              </w:rPr>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6E7A02" w:rsidRPr="00F015F4" w:rsidTr="00A2036D">
        <w:tc>
          <w:tcPr>
            <w:tcW w:w="706" w:type="dxa"/>
            <w:tcBorders>
              <w:top w:val="single" w:sz="4" w:space="0" w:color="auto"/>
              <w:left w:val="single" w:sz="4" w:space="0" w:color="auto"/>
              <w:bottom w:val="single" w:sz="4" w:space="0" w:color="auto"/>
              <w:right w:val="single" w:sz="4" w:space="0" w:color="auto"/>
            </w:tcBorders>
          </w:tcPr>
          <w:p w:rsidR="006E7A02" w:rsidRPr="00F015F4" w:rsidRDefault="006E7A02" w:rsidP="0086519C">
            <w:pPr>
              <w:jc w:val="center"/>
              <w:rPr>
                <w:rFonts w:ascii="Times New Roman" w:hAnsi="Times New Roman" w:cs="Times New Roman"/>
                <w:sz w:val="28"/>
                <w:szCs w:val="28"/>
              </w:rPr>
            </w:pPr>
            <w:r w:rsidRPr="00F015F4">
              <w:rPr>
                <w:rFonts w:ascii="Times New Roman" w:hAnsi="Times New Roman" w:cs="Times New Roman"/>
                <w:sz w:val="28"/>
                <w:szCs w:val="28"/>
              </w:rPr>
              <w:t>27.</w:t>
            </w:r>
          </w:p>
        </w:tc>
        <w:tc>
          <w:tcPr>
            <w:tcW w:w="10208" w:type="dxa"/>
            <w:tcBorders>
              <w:top w:val="single" w:sz="4" w:space="0" w:color="auto"/>
              <w:left w:val="single" w:sz="4" w:space="0" w:color="auto"/>
              <w:bottom w:val="single" w:sz="4" w:space="0" w:color="auto"/>
              <w:right w:val="single" w:sz="4" w:space="0" w:color="auto"/>
            </w:tcBorders>
          </w:tcPr>
          <w:p w:rsidR="006E7A02" w:rsidRPr="00F015F4" w:rsidRDefault="006E7A02" w:rsidP="00F97F45">
            <w:pPr>
              <w:jc w:val="both"/>
              <w:rPr>
                <w:rFonts w:ascii="Times New Roman" w:eastAsia="Times New Roman" w:hAnsi="Times New Roman" w:cs="Times New Roman"/>
                <w:sz w:val="28"/>
                <w:szCs w:val="28"/>
              </w:rPr>
            </w:pPr>
            <w:r w:rsidRPr="00F015F4">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муниципального образования города Пугачева Саратовской области, посадку (взлет) на площадки, расположенные в границах муниципального образования  города Пугачева Саратовской области, сведения о которых не опубликованы в документах аэронавигационной информации</w:t>
            </w:r>
          </w:p>
        </w:tc>
        <w:tc>
          <w:tcPr>
            <w:tcW w:w="5070" w:type="dxa"/>
            <w:tcBorders>
              <w:top w:val="single" w:sz="4" w:space="0" w:color="auto"/>
              <w:left w:val="single" w:sz="4" w:space="0" w:color="auto"/>
              <w:bottom w:val="single" w:sz="4" w:space="0" w:color="auto"/>
              <w:right w:val="single" w:sz="4" w:space="0" w:color="auto"/>
            </w:tcBorders>
          </w:tcPr>
          <w:p w:rsidR="006E7A02" w:rsidRPr="00F015F4" w:rsidRDefault="006E7A02">
            <w:pPr>
              <w:rPr>
                <w:sz w:val="28"/>
                <w:szCs w:val="28"/>
              </w:rPr>
            </w:pPr>
            <w:r w:rsidRPr="00F015F4">
              <w:rPr>
                <w:rFonts w:ascii="Times New Roman" w:hAnsi="Times New Roman" w:cs="Times New Roman"/>
                <w:sz w:val="28"/>
                <w:szCs w:val="28"/>
              </w:rPr>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6E7A02" w:rsidRPr="00F015F4" w:rsidTr="00A2036D">
        <w:tc>
          <w:tcPr>
            <w:tcW w:w="706" w:type="dxa"/>
            <w:tcBorders>
              <w:top w:val="single" w:sz="4" w:space="0" w:color="auto"/>
              <w:left w:val="single" w:sz="4" w:space="0" w:color="auto"/>
              <w:bottom w:val="single" w:sz="4" w:space="0" w:color="auto"/>
              <w:right w:val="single" w:sz="4" w:space="0" w:color="auto"/>
            </w:tcBorders>
          </w:tcPr>
          <w:p w:rsidR="006E7A02" w:rsidRPr="00F015F4" w:rsidRDefault="006E7A02" w:rsidP="0086519C">
            <w:pPr>
              <w:jc w:val="center"/>
              <w:rPr>
                <w:rFonts w:ascii="Times New Roman" w:hAnsi="Times New Roman" w:cs="Times New Roman"/>
                <w:sz w:val="28"/>
                <w:szCs w:val="28"/>
              </w:rPr>
            </w:pPr>
            <w:r w:rsidRPr="00F015F4">
              <w:rPr>
                <w:rFonts w:ascii="Times New Roman" w:hAnsi="Times New Roman" w:cs="Times New Roman"/>
                <w:sz w:val="28"/>
                <w:szCs w:val="28"/>
              </w:rPr>
              <w:t>28.</w:t>
            </w:r>
          </w:p>
        </w:tc>
        <w:tc>
          <w:tcPr>
            <w:tcW w:w="10208" w:type="dxa"/>
            <w:tcBorders>
              <w:top w:val="single" w:sz="4" w:space="0" w:color="auto"/>
              <w:left w:val="single" w:sz="4" w:space="0" w:color="auto"/>
              <w:bottom w:val="single" w:sz="4" w:space="0" w:color="auto"/>
              <w:right w:val="single" w:sz="4" w:space="0" w:color="auto"/>
            </w:tcBorders>
          </w:tcPr>
          <w:p w:rsidR="006E7A02" w:rsidRPr="00F015F4" w:rsidRDefault="006E7A02" w:rsidP="00F97F45">
            <w:pPr>
              <w:jc w:val="both"/>
              <w:rPr>
                <w:rFonts w:ascii="Times New Roman" w:eastAsia="Times New Roman" w:hAnsi="Times New Roman" w:cs="Times New Roman"/>
                <w:sz w:val="28"/>
                <w:szCs w:val="28"/>
              </w:rPr>
            </w:pPr>
            <w:r w:rsidRPr="00F015F4">
              <w:rPr>
                <w:rFonts w:ascii="Times New Roman" w:hAnsi="Times New Roman"/>
                <w:sz w:val="28"/>
                <w:szCs w:val="28"/>
              </w:rPr>
              <w:t>Предоставление гражданам жилых помещений маневренного фонда из специализированного муниципального жилищного фонда</w:t>
            </w:r>
          </w:p>
        </w:tc>
        <w:tc>
          <w:tcPr>
            <w:tcW w:w="5070" w:type="dxa"/>
            <w:tcBorders>
              <w:top w:val="single" w:sz="4" w:space="0" w:color="auto"/>
              <w:left w:val="single" w:sz="4" w:space="0" w:color="auto"/>
              <w:bottom w:val="single" w:sz="4" w:space="0" w:color="auto"/>
              <w:right w:val="single" w:sz="4" w:space="0" w:color="auto"/>
            </w:tcBorders>
          </w:tcPr>
          <w:p w:rsidR="006E7A02" w:rsidRPr="00F015F4" w:rsidRDefault="006E7A02">
            <w:pPr>
              <w:rPr>
                <w:sz w:val="28"/>
                <w:szCs w:val="28"/>
              </w:rPr>
            </w:pPr>
            <w:r w:rsidRPr="00F015F4">
              <w:rPr>
                <w:rFonts w:ascii="Times New Roman" w:hAnsi="Times New Roman" w:cs="Times New Roman"/>
                <w:sz w:val="28"/>
                <w:szCs w:val="28"/>
              </w:rPr>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6E7A02" w:rsidRPr="00F015F4" w:rsidTr="00A2036D">
        <w:tc>
          <w:tcPr>
            <w:tcW w:w="706" w:type="dxa"/>
            <w:tcBorders>
              <w:top w:val="single" w:sz="4" w:space="0" w:color="auto"/>
              <w:left w:val="single" w:sz="4" w:space="0" w:color="auto"/>
              <w:bottom w:val="single" w:sz="4" w:space="0" w:color="auto"/>
              <w:right w:val="single" w:sz="4" w:space="0" w:color="auto"/>
            </w:tcBorders>
          </w:tcPr>
          <w:p w:rsidR="006E7A02" w:rsidRPr="00F015F4" w:rsidRDefault="006E7A02" w:rsidP="0086519C">
            <w:pPr>
              <w:jc w:val="center"/>
              <w:rPr>
                <w:rFonts w:ascii="Times New Roman" w:hAnsi="Times New Roman" w:cs="Times New Roman"/>
                <w:sz w:val="28"/>
                <w:szCs w:val="28"/>
              </w:rPr>
            </w:pPr>
            <w:r w:rsidRPr="00F015F4">
              <w:rPr>
                <w:rFonts w:ascii="Times New Roman" w:hAnsi="Times New Roman" w:cs="Times New Roman"/>
                <w:sz w:val="28"/>
                <w:szCs w:val="28"/>
              </w:rPr>
              <w:t>29</w:t>
            </w:r>
            <w:r w:rsidR="00F015F4">
              <w:rPr>
                <w:rFonts w:ascii="Times New Roman" w:hAnsi="Times New Roman" w:cs="Times New Roman"/>
                <w:sz w:val="28"/>
                <w:szCs w:val="28"/>
              </w:rPr>
              <w:t>.</w:t>
            </w:r>
          </w:p>
        </w:tc>
        <w:tc>
          <w:tcPr>
            <w:tcW w:w="10208" w:type="dxa"/>
            <w:tcBorders>
              <w:top w:val="single" w:sz="4" w:space="0" w:color="auto"/>
              <w:left w:val="single" w:sz="4" w:space="0" w:color="auto"/>
              <w:bottom w:val="single" w:sz="4" w:space="0" w:color="auto"/>
              <w:right w:val="single" w:sz="4" w:space="0" w:color="auto"/>
            </w:tcBorders>
          </w:tcPr>
          <w:p w:rsidR="006E7A02" w:rsidRPr="00F015F4" w:rsidRDefault="006E7A02" w:rsidP="00EF6377">
            <w:pPr>
              <w:autoSpaceDE w:val="0"/>
              <w:autoSpaceDN w:val="0"/>
              <w:adjustRightInd w:val="0"/>
              <w:jc w:val="both"/>
              <w:outlineLvl w:val="0"/>
              <w:rPr>
                <w:rFonts w:ascii="Times New Roman" w:eastAsia="Times New Roman" w:hAnsi="Times New Roman" w:cs="Times New Roman"/>
                <w:sz w:val="28"/>
                <w:szCs w:val="28"/>
              </w:rPr>
            </w:pPr>
            <w:r w:rsidRPr="00F015F4">
              <w:rPr>
                <w:rFonts w:ascii="Times New Roman" w:eastAsia="Times New Roman" w:hAnsi="Times New Roman" w:cs="Times New Roman"/>
                <w:color w:val="000000" w:themeColor="text1"/>
                <w:sz w:val="28"/>
                <w:szCs w:val="28"/>
              </w:rPr>
              <w:t>Предоставление информации об очередности предоставления жилых помещений по договорам социального найма в Пугачевском муниципальном районе</w:t>
            </w:r>
          </w:p>
        </w:tc>
        <w:tc>
          <w:tcPr>
            <w:tcW w:w="5070" w:type="dxa"/>
            <w:tcBorders>
              <w:top w:val="single" w:sz="4" w:space="0" w:color="auto"/>
              <w:left w:val="single" w:sz="4" w:space="0" w:color="auto"/>
              <w:bottom w:val="single" w:sz="4" w:space="0" w:color="auto"/>
              <w:right w:val="single" w:sz="4" w:space="0" w:color="auto"/>
            </w:tcBorders>
          </w:tcPr>
          <w:p w:rsidR="006E7A02" w:rsidRPr="00F015F4" w:rsidRDefault="006E7A02">
            <w:pPr>
              <w:rPr>
                <w:sz w:val="28"/>
                <w:szCs w:val="28"/>
              </w:rPr>
            </w:pPr>
            <w:r w:rsidRPr="00F015F4">
              <w:rPr>
                <w:rFonts w:ascii="Times New Roman" w:hAnsi="Times New Roman" w:cs="Times New Roman"/>
                <w:sz w:val="28"/>
                <w:szCs w:val="28"/>
              </w:rPr>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6E7A02" w:rsidRPr="00F015F4" w:rsidTr="00A2036D">
        <w:tc>
          <w:tcPr>
            <w:tcW w:w="706" w:type="dxa"/>
            <w:tcBorders>
              <w:top w:val="single" w:sz="4" w:space="0" w:color="auto"/>
              <w:left w:val="single" w:sz="4" w:space="0" w:color="auto"/>
              <w:bottom w:val="single" w:sz="4" w:space="0" w:color="auto"/>
              <w:right w:val="single" w:sz="4" w:space="0" w:color="auto"/>
            </w:tcBorders>
          </w:tcPr>
          <w:p w:rsidR="006E7A02" w:rsidRPr="00F015F4" w:rsidRDefault="006E7A02" w:rsidP="0086519C">
            <w:pPr>
              <w:jc w:val="center"/>
              <w:rPr>
                <w:rFonts w:ascii="Times New Roman" w:hAnsi="Times New Roman" w:cs="Times New Roman"/>
                <w:sz w:val="28"/>
                <w:szCs w:val="28"/>
              </w:rPr>
            </w:pPr>
            <w:r w:rsidRPr="00F015F4">
              <w:rPr>
                <w:rFonts w:ascii="Times New Roman" w:hAnsi="Times New Roman" w:cs="Times New Roman"/>
                <w:sz w:val="28"/>
                <w:szCs w:val="28"/>
              </w:rPr>
              <w:t>30.</w:t>
            </w:r>
          </w:p>
        </w:tc>
        <w:tc>
          <w:tcPr>
            <w:tcW w:w="10208" w:type="dxa"/>
            <w:tcBorders>
              <w:top w:val="single" w:sz="4" w:space="0" w:color="auto"/>
              <w:left w:val="single" w:sz="4" w:space="0" w:color="auto"/>
              <w:bottom w:val="single" w:sz="4" w:space="0" w:color="auto"/>
              <w:right w:val="single" w:sz="4" w:space="0" w:color="auto"/>
            </w:tcBorders>
          </w:tcPr>
          <w:p w:rsidR="006E7A02" w:rsidRPr="00F015F4" w:rsidRDefault="006E7A02" w:rsidP="00EF6377">
            <w:pPr>
              <w:widowControl w:val="0"/>
              <w:autoSpaceDE w:val="0"/>
              <w:autoSpaceDN w:val="0"/>
              <w:jc w:val="both"/>
              <w:rPr>
                <w:rFonts w:ascii="Times New Roman" w:eastAsia="Times New Roman" w:hAnsi="Times New Roman" w:cs="Times New Roman"/>
                <w:sz w:val="28"/>
                <w:szCs w:val="28"/>
              </w:rPr>
            </w:pPr>
            <w:r w:rsidRPr="00F015F4">
              <w:rPr>
                <w:rFonts w:ascii="Times New Roman" w:eastAsia="Times New Roman" w:hAnsi="Times New Roman" w:cs="Times New Roman"/>
                <w:sz w:val="28"/>
                <w:szCs w:val="28"/>
              </w:rPr>
              <w:t xml:space="preserve">Принятие </w:t>
            </w:r>
            <w:proofErr w:type="gramStart"/>
            <w:r w:rsidRPr="00F015F4">
              <w:rPr>
                <w:rFonts w:ascii="Times New Roman" w:eastAsia="Times New Roman" w:hAnsi="Times New Roman" w:cs="Times New Roman"/>
                <w:sz w:val="28"/>
                <w:szCs w:val="28"/>
              </w:rPr>
              <w:t>на учет граждан в качестве нуждающихся в жилых помещениях из муниципального жилищного фонда по договорам</w:t>
            </w:r>
            <w:proofErr w:type="gramEnd"/>
            <w:r w:rsidRPr="00F015F4">
              <w:rPr>
                <w:rFonts w:ascii="Times New Roman" w:eastAsia="Times New Roman" w:hAnsi="Times New Roman" w:cs="Times New Roman"/>
                <w:sz w:val="28"/>
                <w:szCs w:val="28"/>
              </w:rPr>
              <w:t xml:space="preserve"> социального найма</w:t>
            </w:r>
          </w:p>
        </w:tc>
        <w:tc>
          <w:tcPr>
            <w:tcW w:w="5070" w:type="dxa"/>
            <w:tcBorders>
              <w:top w:val="single" w:sz="4" w:space="0" w:color="auto"/>
              <w:left w:val="single" w:sz="4" w:space="0" w:color="auto"/>
              <w:bottom w:val="single" w:sz="4" w:space="0" w:color="auto"/>
              <w:right w:val="single" w:sz="4" w:space="0" w:color="auto"/>
            </w:tcBorders>
          </w:tcPr>
          <w:p w:rsidR="006E7A02" w:rsidRPr="00F015F4" w:rsidRDefault="006E7A02">
            <w:pPr>
              <w:rPr>
                <w:sz w:val="28"/>
                <w:szCs w:val="28"/>
              </w:rPr>
            </w:pPr>
            <w:r w:rsidRPr="00F015F4">
              <w:rPr>
                <w:rFonts w:ascii="Times New Roman" w:hAnsi="Times New Roman" w:cs="Times New Roman"/>
                <w:sz w:val="28"/>
                <w:szCs w:val="28"/>
              </w:rPr>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6E7A02" w:rsidRPr="00F015F4" w:rsidTr="00A2036D">
        <w:tc>
          <w:tcPr>
            <w:tcW w:w="706" w:type="dxa"/>
            <w:tcBorders>
              <w:top w:val="single" w:sz="4" w:space="0" w:color="auto"/>
              <w:left w:val="single" w:sz="4" w:space="0" w:color="auto"/>
              <w:bottom w:val="single" w:sz="4" w:space="0" w:color="auto"/>
              <w:right w:val="single" w:sz="4" w:space="0" w:color="auto"/>
            </w:tcBorders>
          </w:tcPr>
          <w:p w:rsidR="006E7A02" w:rsidRPr="00F015F4" w:rsidRDefault="006E7A02" w:rsidP="0086519C">
            <w:pPr>
              <w:jc w:val="center"/>
              <w:rPr>
                <w:rFonts w:ascii="Times New Roman" w:hAnsi="Times New Roman" w:cs="Times New Roman"/>
                <w:sz w:val="28"/>
                <w:szCs w:val="28"/>
              </w:rPr>
            </w:pPr>
            <w:r w:rsidRPr="00F015F4">
              <w:rPr>
                <w:rFonts w:ascii="Times New Roman" w:hAnsi="Times New Roman" w:cs="Times New Roman"/>
                <w:sz w:val="28"/>
                <w:szCs w:val="28"/>
              </w:rPr>
              <w:t>31.</w:t>
            </w:r>
          </w:p>
        </w:tc>
        <w:tc>
          <w:tcPr>
            <w:tcW w:w="10208" w:type="dxa"/>
            <w:tcBorders>
              <w:top w:val="single" w:sz="4" w:space="0" w:color="auto"/>
              <w:left w:val="single" w:sz="4" w:space="0" w:color="auto"/>
              <w:bottom w:val="single" w:sz="4" w:space="0" w:color="auto"/>
              <w:right w:val="single" w:sz="4" w:space="0" w:color="auto"/>
            </w:tcBorders>
          </w:tcPr>
          <w:p w:rsidR="006E7A02" w:rsidRPr="00F015F4" w:rsidRDefault="006E7A02" w:rsidP="00EF6377">
            <w:pPr>
              <w:jc w:val="both"/>
              <w:rPr>
                <w:rFonts w:ascii="Times New Roman" w:eastAsia="Times New Roman" w:hAnsi="Times New Roman" w:cs="Times New Roman"/>
                <w:sz w:val="28"/>
                <w:szCs w:val="28"/>
              </w:rPr>
            </w:pPr>
            <w:r w:rsidRPr="00F015F4">
              <w:rPr>
                <w:rFonts w:ascii="Times New Roman" w:hAnsi="Times New Roman"/>
                <w:sz w:val="28"/>
                <w:szCs w:val="28"/>
              </w:rPr>
              <w:t>Признание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070" w:type="dxa"/>
            <w:tcBorders>
              <w:top w:val="single" w:sz="4" w:space="0" w:color="auto"/>
              <w:left w:val="single" w:sz="4" w:space="0" w:color="auto"/>
              <w:bottom w:val="single" w:sz="4" w:space="0" w:color="auto"/>
              <w:right w:val="single" w:sz="4" w:space="0" w:color="auto"/>
            </w:tcBorders>
          </w:tcPr>
          <w:p w:rsidR="006E7A02" w:rsidRPr="00F015F4" w:rsidRDefault="006E7A02">
            <w:pPr>
              <w:rPr>
                <w:sz w:val="28"/>
                <w:szCs w:val="28"/>
              </w:rPr>
            </w:pPr>
            <w:r w:rsidRPr="00F015F4">
              <w:rPr>
                <w:rFonts w:ascii="Times New Roman" w:hAnsi="Times New Roman" w:cs="Times New Roman"/>
                <w:sz w:val="28"/>
                <w:szCs w:val="28"/>
              </w:rPr>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6E7A02" w:rsidRPr="00F015F4" w:rsidTr="00A2036D">
        <w:tc>
          <w:tcPr>
            <w:tcW w:w="706" w:type="dxa"/>
            <w:tcBorders>
              <w:top w:val="single" w:sz="4" w:space="0" w:color="auto"/>
              <w:left w:val="single" w:sz="4" w:space="0" w:color="auto"/>
              <w:bottom w:val="single" w:sz="4" w:space="0" w:color="auto"/>
              <w:right w:val="single" w:sz="4" w:space="0" w:color="auto"/>
            </w:tcBorders>
          </w:tcPr>
          <w:p w:rsidR="006E7A02" w:rsidRPr="00F015F4" w:rsidRDefault="006E7A02" w:rsidP="0086519C">
            <w:pPr>
              <w:jc w:val="center"/>
              <w:rPr>
                <w:rFonts w:ascii="Times New Roman" w:hAnsi="Times New Roman" w:cs="Times New Roman"/>
                <w:sz w:val="28"/>
                <w:szCs w:val="28"/>
              </w:rPr>
            </w:pPr>
            <w:r w:rsidRPr="00F015F4">
              <w:rPr>
                <w:rFonts w:ascii="Times New Roman" w:hAnsi="Times New Roman" w:cs="Times New Roman"/>
                <w:sz w:val="28"/>
                <w:szCs w:val="28"/>
              </w:rPr>
              <w:t>32.</w:t>
            </w:r>
          </w:p>
        </w:tc>
        <w:tc>
          <w:tcPr>
            <w:tcW w:w="10208" w:type="dxa"/>
            <w:tcBorders>
              <w:top w:val="single" w:sz="4" w:space="0" w:color="auto"/>
              <w:left w:val="single" w:sz="4" w:space="0" w:color="auto"/>
              <w:bottom w:val="single" w:sz="4" w:space="0" w:color="auto"/>
              <w:right w:val="single" w:sz="4" w:space="0" w:color="auto"/>
            </w:tcBorders>
          </w:tcPr>
          <w:p w:rsidR="006E7A02" w:rsidRPr="00F015F4" w:rsidRDefault="006E7A02" w:rsidP="00EF6377">
            <w:pPr>
              <w:jc w:val="both"/>
              <w:rPr>
                <w:rFonts w:ascii="Times New Roman" w:hAnsi="Times New Roman"/>
                <w:sz w:val="28"/>
                <w:szCs w:val="28"/>
              </w:rPr>
            </w:pPr>
            <w:r w:rsidRPr="00F015F4">
              <w:rPr>
                <w:rFonts w:ascii="Times New Roman" w:hAnsi="Times New Roman"/>
                <w:sz w:val="28"/>
                <w:szCs w:val="28"/>
              </w:rPr>
              <w:t>Предоставление жилых помещений по договорам социального найма из муниципального жилищного фонда</w:t>
            </w:r>
          </w:p>
        </w:tc>
        <w:tc>
          <w:tcPr>
            <w:tcW w:w="5070" w:type="dxa"/>
            <w:tcBorders>
              <w:top w:val="single" w:sz="4" w:space="0" w:color="auto"/>
              <w:left w:val="single" w:sz="4" w:space="0" w:color="auto"/>
              <w:bottom w:val="single" w:sz="4" w:space="0" w:color="auto"/>
              <w:right w:val="single" w:sz="4" w:space="0" w:color="auto"/>
            </w:tcBorders>
          </w:tcPr>
          <w:p w:rsidR="006E7A02" w:rsidRPr="00F015F4" w:rsidRDefault="006E7A02">
            <w:pPr>
              <w:rPr>
                <w:sz w:val="28"/>
                <w:szCs w:val="28"/>
              </w:rPr>
            </w:pPr>
            <w:r w:rsidRPr="00F015F4">
              <w:rPr>
                <w:rFonts w:ascii="Times New Roman" w:hAnsi="Times New Roman" w:cs="Times New Roman"/>
                <w:sz w:val="28"/>
                <w:szCs w:val="28"/>
              </w:rPr>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6E7A02" w:rsidRPr="00F015F4" w:rsidTr="00A2036D">
        <w:tc>
          <w:tcPr>
            <w:tcW w:w="706" w:type="dxa"/>
            <w:tcBorders>
              <w:top w:val="single" w:sz="4" w:space="0" w:color="auto"/>
              <w:left w:val="single" w:sz="4" w:space="0" w:color="auto"/>
              <w:bottom w:val="single" w:sz="4" w:space="0" w:color="auto"/>
              <w:right w:val="single" w:sz="4" w:space="0" w:color="auto"/>
            </w:tcBorders>
          </w:tcPr>
          <w:p w:rsidR="006E7A02" w:rsidRPr="00F015F4" w:rsidRDefault="006E7A02" w:rsidP="0086519C">
            <w:pPr>
              <w:jc w:val="center"/>
              <w:rPr>
                <w:rFonts w:ascii="Times New Roman" w:hAnsi="Times New Roman" w:cs="Times New Roman"/>
                <w:sz w:val="28"/>
                <w:szCs w:val="28"/>
              </w:rPr>
            </w:pPr>
            <w:r w:rsidRPr="00F015F4">
              <w:rPr>
                <w:rFonts w:ascii="Times New Roman" w:hAnsi="Times New Roman" w:cs="Times New Roman"/>
                <w:sz w:val="28"/>
                <w:szCs w:val="28"/>
              </w:rPr>
              <w:t>33.</w:t>
            </w:r>
          </w:p>
        </w:tc>
        <w:tc>
          <w:tcPr>
            <w:tcW w:w="10208" w:type="dxa"/>
            <w:tcBorders>
              <w:top w:val="single" w:sz="4" w:space="0" w:color="auto"/>
              <w:left w:val="single" w:sz="4" w:space="0" w:color="auto"/>
              <w:bottom w:val="single" w:sz="4" w:space="0" w:color="auto"/>
              <w:right w:val="single" w:sz="4" w:space="0" w:color="auto"/>
            </w:tcBorders>
          </w:tcPr>
          <w:p w:rsidR="006E7A02" w:rsidRPr="00F015F4" w:rsidRDefault="006E7A02" w:rsidP="00EF6377">
            <w:pPr>
              <w:jc w:val="both"/>
              <w:rPr>
                <w:rFonts w:ascii="Times New Roman" w:hAnsi="Times New Roman"/>
                <w:sz w:val="28"/>
                <w:szCs w:val="28"/>
              </w:rPr>
            </w:pPr>
            <w:r w:rsidRPr="00F015F4">
              <w:rPr>
                <w:rFonts w:ascii="Times New Roman" w:hAnsi="Times New Roman"/>
                <w:sz w:val="28"/>
                <w:szCs w:val="28"/>
              </w:rPr>
              <w:t>Предоставление гражданам служебных жилых помещений из специализированного муниципального жилищного фонда</w:t>
            </w:r>
          </w:p>
        </w:tc>
        <w:tc>
          <w:tcPr>
            <w:tcW w:w="5070" w:type="dxa"/>
            <w:tcBorders>
              <w:top w:val="single" w:sz="4" w:space="0" w:color="auto"/>
              <w:left w:val="single" w:sz="4" w:space="0" w:color="auto"/>
              <w:bottom w:val="single" w:sz="4" w:space="0" w:color="auto"/>
              <w:right w:val="single" w:sz="4" w:space="0" w:color="auto"/>
            </w:tcBorders>
          </w:tcPr>
          <w:p w:rsidR="006E7A02" w:rsidRPr="00F015F4" w:rsidRDefault="006E7A02">
            <w:pPr>
              <w:rPr>
                <w:sz w:val="28"/>
                <w:szCs w:val="28"/>
              </w:rPr>
            </w:pPr>
            <w:r w:rsidRPr="00F015F4">
              <w:rPr>
                <w:rFonts w:ascii="Times New Roman" w:hAnsi="Times New Roman" w:cs="Times New Roman"/>
                <w:sz w:val="28"/>
                <w:szCs w:val="28"/>
              </w:rPr>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6E7A02" w:rsidRPr="00F015F4" w:rsidTr="00A2036D">
        <w:tc>
          <w:tcPr>
            <w:tcW w:w="706" w:type="dxa"/>
            <w:tcBorders>
              <w:top w:val="single" w:sz="4" w:space="0" w:color="auto"/>
              <w:left w:val="single" w:sz="4" w:space="0" w:color="auto"/>
              <w:bottom w:val="single" w:sz="4" w:space="0" w:color="auto"/>
              <w:right w:val="single" w:sz="4" w:space="0" w:color="auto"/>
            </w:tcBorders>
          </w:tcPr>
          <w:p w:rsidR="006E7A02" w:rsidRPr="00F015F4" w:rsidRDefault="006E7A02" w:rsidP="0086519C">
            <w:pPr>
              <w:jc w:val="center"/>
              <w:rPr>
                <w:rFonts w:ascii="Times New Roman" w:hAnsi="Times New Roman" w:cs="Times New Roman"/>
                <w:sz w:val="28"/>
                <w:szCs w:val="28"/>
              </w:rPr>
            </w:pPr>
            <w:r w:rsidRPr="00F015F4">
              <w:rPr>
                <w:rFonts w:ascii="Times New Roman" w:hAnsi="Times New Roman" w:cs="Times New Roman"/>
                <w:sz w:val="28"/>
                <w:szCs w:val="28"/>
              </w:rPr>
              <w:t>34.</w:t>
            </w:r>
          </w:p>
        </w:tc>
        <w:tc>
          <w:tcPr>
            <w:tcW w:w="10208" w:type="dxa"/>
            <w:tcBorders>
              <w:top w:val="single" w:sz="4" w:space="0" w:color="auto"/>
              <w:left w:val="single" w:sz="4" w:space="0" w:color="auto"/>
              <w:bottom w:val="single" w:sz="4" w:space="0" w:color="auto"/>
              <w:right w:val="single" w:sz="4" w:space="0" w:color="auto"/>
            </w:tcBorders>
          </w:tcPr>
          <w:p w:rsidR="006E7A02" w:rsidRPr="00F015F4" w:rsidRDefault="006E7A02" w:rsidP="00EF6377">
            <w:pPr>
              <w:jc w:val="both"/>
              <w:rPr>
                <w:rFonts w:ascii="Times New Roman" w:hAnsi="Times New Roman"/>
                <w:sz w:val="28"/>
                <w:szCs w:val="28"/>
              </w:rPr>
            </w:pPr>
            <w:r w:rsidRPr="00F015F4">
              <w:rPr>
                <w:rFonts w:ascii="Times New Roman" w:hAnsi="Times New Roman"/>
                <w:sz w:val="28"/>
                <w:szCs w:val="28"/>
              </w:rPr>
              <w:t>Выдача разрешений на снос, обрезку зеленых насаждений на территории муниципального образования города Пугачева</w:t>
            </w:r>
          </w:p>
        </w:tc>
        <w:tc>
          <w:tcPr>
            <w:tcW w:w="5070" w:type="dxa"/>
            <w:tcBorders>
              <w:top w:val="single" w:sz="4" w:space="0" w:color="auto"/>
              <w:left w:val="single" w:sz="4" w:space="0" w:color="auto"/>
              <w:bottom w:val="single" w:sz="4" w:space="0" w:color="auto"/>
              <w:right w:val="single" w:sz="4" w:space="0" w:color="auto"/>
            </w:tcBorders>
          </w:tcPr>
          <w:p w:rsidR="006E7A02" w:rsidRPr="00F015F4" w:rsidRDefault="006E7A02">
            <w:pPr>
              <w:rPr>
                <w:sz w:val="28"/>
                <w:szCs w:val="28"/>
              </w:rPr>
            </w:pPr>
            <w:r w:rsidRPr="00F015F4">
              <w:rPr>
                <w:rFonts w:ascii="Times New Roman" w:hAnsi="Times New Roman" w:cs="Times New Roman"/>
                <w:sz w:val="28"/>
                <w:szCs w:val="28"/>
              </w:rPr>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6E7A02" w:rsidRPr="00F015F4" w:rsidTr="00A2036D">
        <w:tc>
          <w:tcPr>
            <w:tcW w:w="706" w:type="dxa"/>
            <w:tcBorders>
              <w:top w:val="single" w:sz="4" w:space="0" w:color="auto"/>
              <w:left w:val="single" w:sz="4" w:space="0" w:color="auto"/>
              <w:bottom w:val="single" w:sz="4" w:space="0" w:color="auto"/>
              <w:right w:val="single" w:sz="4" w:space="0" w:color="auto"/>
            </w:tcBorders>
          </w:tcPr>
          <w:p w:rsidR="006E7A02" w:rsidRPr="00F015F4" w:rsidRDefault="006E7A02" w:rsidP="0086519C">
            <w:pPr>
              <w:jc w:val="center"/>
              <w:rPr>
                <w:rFonts w:ascii="Times New Roman" w:hAnsi="Times New Roman" w:cs="Times New Roman"/>
                <w:sz w:val="28"/>
                <w:szCs w:val="28"/>
              </w:rPr>
            </w:pPr>
            <w:r w:rsidRPr="00F015F4">
              <w:rPr>
                <w:rFonts w:ascii="Times New Roman" w:hAnsi="Times New Roman" w:cs="Times New Roman"/>
                <w:sz w:val="28"/>
                <w:szCs w:val="28"/>
              </w:rPr>
              <w:t>35.</w:t>
            </w:r>
          </w:p>
        </w:tc>
        <w:tc>
          <w:tcPr>
            <w:tcW w:w="10208" w:type="dxa"/>
            <w:tcBorders>
              <w:top w:val="single" w:sz="4" w:space="0" w:color="auto"/>
              <w:left w:val="single" w:sz="4" w:space="0" w:color="auto"/>
              <w:bottom w:val="single" w:sz="4" w:space="0" w:color="auto"/>
              <w:right w:val="single" w:sz="4" w:space="0" w:color="auto"/>
            </w:tcBorders>
          </w:tcPr>
          <w:p w:rsidR="006E7A02" w:rsidRPr="00F015F4" w:rsidRDefault="006E7A02" w:rsidP="00EF6377">
            <w:pPr>
              <w:widowControl w:val="0"/>
              <w:suppressAutoHyphens/>
              <w:autoSpaceDE w:val="0"/>
              <w:jc w:val="both"/>
              <w:rPr>
                <w:rFonts w:ascii="Times New Roman" w:hAnsi="Times New Roman"/>
                <w:sz w:val="28"/>
                <w:szCs w:val="28"/>
              </w:rPr>
            </w:pPr>
            <w:r w:rsidRPr="00F015F4">
              <w:rPr>
                <w:rFonts w:ascii="Times New Roman" w:eastAsia="Times New Roman" w:hAnsi="Times New Roman" w:cs="Times New Roman"/>
                <w:color w:val="000000"/>
                <w:sz w:val="28"/>
                <w:szCs w:val="28"/>
                <w:lang w:eastAsia="ar-SA"/>
              </w:rPr>
              <w:t xml:space="preserve">Выдача разрешений на перевозку опасных, крупногабаритных и тяжеловесных грузов автомобильным транспортом по дорогам общего пользования местного </w:t>
            </w:r>
            <w:r w:rsidRPr="00F015F4">
              <w:rPr>
                <w:rFonts w:ascii="Times New Roman" w:eastAsia="Times New Roman" w:hAnsi="Times New Roman" w:cs="Times New Roman"/>
                <w:color w:val="000000"/>
                <w:sz w:val="28"/>
                <w:szCs w:val="28"/>
                <w:lang w:eastAsia="ar-SA"/>
              </w:rPr>
              <w:lastRenderedPageBreak/>
              <w:t>значения Пугачевского муниципального района</w:t>
            </w:r>
          </w:p>
        </w:tc>
        <w:tc>
          <w:tcPr>
            <w:tcW w:w="5070" w:type="dxa"/>
            <w:tcBorders>
              <w:top w:val="single" w:sz="4" w:space="0" w:color="auto"/>
              <w:left w:val="single" w:sz="4" w:space="0" w:color="auto"/>
              <w:bottom w:val="single" w:sz="4" w:space="0" w:color="auto"/>
              <w:right w:val="single" w:sz="4" w:space="0" w:color="auto"/>
            </w:tcBorders>
          </w:tcPr>
          <w:p w:rsidR="006E7A02" w:rsidRPr="00F015F4" w:rsidRDefault="006E7A02">
            <w:pPr>
              <w:rPr>
                <w:sz w:val="28"/>
                <w:szCs w:val="28"/>
              </w:rPr>
            </w:pPr>
            <w:r w:rsidRPr="00F015F4">
              <w:rPr>
                <w:rFonts w:ascii="Times New Roman" w:hAnsi="Times New Roman" w:cs="Times New Roman"/>
                <w:sz w:val="28"/>
                <w:szCs w:val="28"/>
              </w:rPr>
              <w:lastRenderedPageBreak/>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6E7A02" w:rsidRPr="00F015F4" w:rsidTr="00A2036D">
        <w:tc>
          <w:tcPr>
            <w:tcW w:w="706" w:type="dxa"/>
            <w:tcBorders>
              <w:top w:val="single" w:sz="4" w:space="0" w:color="auto"/>
              <w:left w:val="single" w:sz="4" w:space="0" w:color="auto"/>
              <w:bottom w:val="single" w:sz="4" w:space="0" w:color="auto"/>
              <w:right w:val="single" w:sz="4" w:space="0" w:color="auto"/>
            </w:tcBorders>
          </w:tcPr>
          <w:p w:rsidR="006E7A02" w:rsidRPr="00F015F4" w:rsidRDefault="006E7A02" w:rsidP="0086519C">
            <w:pPr>
              <w:jc w:val="center"/>
              <w:rPr>
                <w:rFonts w:ascii="Times New Roman" w:hAnsi="Times New Roman" w:cs="Times New Roman"/>
                <w:sz w:val="28"/>
                <w:szCs w:val="28"/>
              </w:rPr>
            </w:pPr>
            <w:r w:rsidRPr="00F015F4">
              <w:rPr>
                <w:rFonts w:ascii="Times New Roman" w:hAnsi="Times New Roman" w:cs="Times New Roman"/>
                <w:sz w:val="28"/>
                <w:szCs w:val="28"/>
              </w:rPr>
              <w:lastRenderedPageBreak/>
              <w:t>36.</w:t>
            </w:r>
          </w:p>
        </w:tc>
        <w:tc>
          <w:tcPr>
            <w:tcW w:w="10208" w:type="dxa"/>
            <w:tcBorders>
              <w:top w:val="single" w:sz="4" w:space="0" w:color="auto"/>
              <w:left w:val="single" w:sz="4" w:space="0" w:color="auto"/>
              <w:bottom w:val="single" w:sz="4" w:space="0" w:color="auto"/>
              <w:right w:val="single" w:sz="4" w:space="0" w:color="auto"/>
            </w:tcBorders>
          </w:tcPr>
          <w:p w:rsidR="006E7A02" w:rsidRPr="00F015F4" w:rsidRDefault="006E7A02" w:rsidP="00F97F45">
            <w:pPr>
              <w:widowControl w:val="0"/>
              <w:suppressAutoHyphens/>
              <w:autoSpaceDE w:val="0"/>
              <w:jc w:val="both"/>
              <w:rPr>
                <w:rFonts w:ascii="Times New Roman" w:eastAsia="Times New Roman" w:hAnsi="Times New Roman" w:cs="Times New Roman"/>
                <w:color w:val="000000"/>
                <w:sz w:val="28"/>
                <w:szCs w:val="28"/>
                <w:lang w:eastAsia="ar-SA"/>
              </w:rPr>
            </w:pPr>
            <w:r w:rsidRPr="00F015F4">
              <w:rPr>
                <w:rFonts w:ascii="Times New Roman" w:hAnsi="Times New Roman"/>
                <w:sz w:val="28"/>
                <w:szCs w:val="28"/>
              </w:rPr>
              <w:t>Выдача разрешений на захоронение (</w:t>
            </w:r>
            <w:proofErr w:type="spellStart"/>
            <w:r w:rsidRPr="00F015F4">
              <w:rPr>
                <w:rFonts w:ascii="Times New Roman" w:hAnsi="Times New Roman"/>
                <w:sz w:val="28"/>
                <w:szCs w:val="28"/>
              </w:rPr>
              <w:t>подзахоронение</w:t>
            </w:r>
            <w:proofErr w:type="spellEnd"/>
            <w:r w:rsidRPr="00F015F4">
              <w:rPr>
                <w:rFonts w:ascii="Times New Roman" w:hAnsi="Times New Roman"/>
                <w:sz w:val="28"/>
                <w:szCs w:val="28"/>
              </w:rPr>
              <w:t>),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tc>
        <w:tc>
          <w:tcPr>
            <w:tcW w:w="5070" w:type="dxa"/>
            <w:tcBorders>
              <w:top w:val="single" w:sz="4" w:space="0" w:color="auto"/>
              <w:left w:val="single" w:sz="4" w:space="0" w:color="auto"/>
              <w:bottom w:val="single" w:sz="4" w:space="0" w:color="auto"/>
              <w:right w:val="single" w:sz="4" w:space="0" w:color="auto"/>
            </w:tcBorders>
          </w:tcPr>
          <w:p w:rsidR="006E7A02" w:rsidRPr="00F015F4" w:rsidRDefault="006E7A02">
            <w:pPr>
              <w:rPr>
                <w:sz w:val="28"/>
                <w:szCs w:val="28"/>
              </w:rPr>
            </w:pPr>
            <w:r w:rsidRPr="00F015F4">
              <w:rPr>
                <w:rFonts w:ascii="Times New Roman" w:hAnsi="Times New Roman" w:cs="Times New Roman"/>
                <w:sz w:val="28"/>
                <w:szCs w:val="28"/>
              </w:rPr>
              <w:t xml:space="preserve">отдел </w:t>
            </w:r>
            <w:proofErr w:type="spellStart"/>
            <w:r w:rsidRPr="00F015F4">
              <w:rPr>
                <w:rFonts w:ascii="Times New Roman" w:hAnsi="Times New Roman" w:cs="Times New Roman"/>
                <w:sz w:val="28"/>
                <w:szCs w:val="28"/>
              </w:rPr>
              <w:t>жилищно</w:t>
            </w:r>
            <w:proofErr w:type="spellEnd"/>
            <w:r w:rsidRPr="00F015F4">
              <w:rPr>
                <w:rFonts w:ascii="Times New Roman" w:hAnsi="Times New Roman" w:cs="Times New Roman"/>
                <w:sz w:val="28"/>
                <w:szCs w:val="28"/>
              </w:rPr>
              <w:t xml:space="preserve"> – коммунального хозяйства</w:t>
            </w:r>
          </w:p>
        </w:tc>
      </w:tr>
      <w:tr w:rsidR="00A2036D" w:rsidRPr="00F015F4" w:rsidTr="00A2036D">
        <w:tc>
          <w:tcPr>
            <w:tcW w:w="706" w:type="dxa"/>
            <w:tcBorders>
              <w:top w:val="single" w:sz="4" w:space="0" w:color="auto"/>
              <w:left w:val="single" w:sz="4" w:space="0" w:color="auto"/>
              <w:bottom w:val="single" w:sz="4" w:space="0" w:color="auto"/>
              <w:right w:val="single" w:sz="4" w:space="0" w:color="auto"/>
            </w:tcBorders>
          </w:tcPr>
          <w:p w:rsidR="00A2036D" w:rsidRPr="00A2036D" w:rsidRDefault="00A2036D" w:rsidP="00A2036D">
            <w:pPr>
              <w:widowControl w:val="0"/>
              <w:suppressAutoHyphens/>
              <w:autoSpaceDE w:val="0"/>
              <w:jc w:val="both"/>
              <w:rPr>
                <w:rFonts w:ascii="Times New Roman" w:hAnsi="Times New Roman"/>
                <w:sz w:val="28"/>
                <w:szCs w:val="28"/>
              </w:rPr>
            </w:pPr>
            <w:r w:rsidRPr="00A2036D">
              <w:rPr>
                <w:rFonts w:ascii="Times New Roman" w:hAnsi="Times New Roman"/>
                <w:sz w:val="28"/>
                <w:szCs w:val="28"/>
              </w:rPr>
              <w:t>36.1</w:t>
            </w:r>
          </w:p>
        </w:tc>
        <w:tc>
          <w:tcPr>
            <w:tcW w:w="10208" w:type="dxa"/>
            <w:tcBorders>
              <w:top w:val="single" w:sz="4" w:space="0" w:color="auto"/>
              <w:left w:val="single" w:sz="4" w:space="0" w:color="auto"/>
              <w:bottom w:val="single" w:sz="4" w:space="0" w:color="auto"/>
              <w:right w:val="single" w:sz="4" w:space="0" w:color="auto"/>
            </w:tcBorders>
          </w:tcPr>
          <w:p w:rsidR="00A2036D" w:rsidRPr="00A2036D" w:rsidRDefault="00A2036D" w:rsidP="00A2036D">
            <w:pPr>
              <w:widowControl w:val="0"/>
              <w:suppressAutoHyphens/>
              <w:autoSpaceDE w:val="0"/>
              <w:jc w:val="both"/>
              <w:rPr>
                <w:rFonts w:ascii="Times New Roman" w:hAnsi="Times New Roman"/>
                <w:sz w:val="28"/>
                <w:szCs w:val="28"/>
              </w:rPr>
            </w:pPr>
            <w:r w:rsidRPr="00A2036D">
              <w:rPr>
                <w:rFonts w:ascii="Times New Roman" w:hAnsi="Times New Roman"/>
                <w:sz w:val="28"/>
                <w:szCs w:val="28"/>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tc>
        <w:tc>
          <w:tcPr>
            <w:tcW w:w="5070" w:type="dxa"/>
            <w:tcBorders>
              <w:top w:val="single" w:sz="4" w:space="0" w:color="auto"/>
              <w:left w:val="single" w:sz="4" w:space="0" w:color="auto"/>
              <w:bottom w:val="single" w:sz="4" w:space="0" w:color="auto"/>
              <w:right w:val="single" w:sz="4" w:space="0" w:color="auto"/>
            </w:tcBorders>
          </w:tcPr>
          <w:p w:rsidR="00A2036D" w:rsidRPr="00A2036D" w:rsidRDefault="00A2036D" w:rsidP="00A2036D">
            <w:pPr>
              <w:widowControl w:val="0"/>
              <w:suppressAutoHyphens/>
              <w:autoSpaceDE w:val="0"/>
              <w:jc w:val="both"/>
              <w:rPr>
                <w:rFonts w:ascii="Times New Roman" w:hAnsi="Times New Roman"/>
                <w:sz w:val="28"/>
                <w:szCs w:val="28"/>
              </w:rPr>
            </w:pPr>
            <w:r w:rsidRPr="00A2036D">
              <w:rPr>
                <w:rFonts w:ascii="Times New Roman" w:hAnsi="Times New Roman"/>
                <w:sz w:val="28"/>
                <w:szCs w:val="28"/>
              </w:rPr>
              <w:t>отдел жилищно-коммунального хозяйства</w:t>
            </w:r>
          </w:p>
        </w:tc>
      </w:tr>
      <w:tr w:rsidR="003F751C" w:rsidRPr="00F015F4" w:rsidTr="00A2036D">
        <w:tc>
          <w:tcPr>
            <w:tcW w:w="706" w:type="dxa"/>
            <w:tcBorders>
              <w:top w:val="single" w:sz="4" w:space="0" w:color="auto"/>
              <w:left w:val="single" w:sz="4" w:space="0" w:color="auto"/>
              <w:bottom w:val="single" w:sz="4" w:space="0" w:color="auto"/>
              <w:right w:val="single" w:sz="4" w:space="0" w:color="auto"/>
            </w:tcBorders>
          </w:tcPr>
          <w:p w:rsidR="003F751C" w:rsidRPr="00F015F4" w:rsidRDefault="003F751C" w:rsidP="0086519C">
            <w:pPr>
              <w:jc w:val="center"/>
              <w:rPr>
                <w:rFonts w:ascii="Times New Roman" w:hAnsi="Times New Roman" w:cs="Times New Roman"/>
                <w:sz w:val="28"/>
                <w:szCs w:val="28"/>
              </w:rPr>
            </w:pPr>
            <w:r w:rsidRPr="00F015F4">
              <w:rPr>
                <w:rFonts w:ascii="Times New Roman" w:hAnsi="Times New Roman" w:cs="Times New Roman"/>
                <w:sz w:val="28"/>
                <w:szCs w:val="28"/>
              </w:rPr>
              <w:t>37.</w:t>
            </w:r>
          </w:p>
        </w:tc>
        <w:tc>
          <w:tcPr>
            <w:tcW w:w="10208" w:type="dxa"/>
            <w:tcBorders>
              <w:top w:val="single" w:sz="4" w:space="0" w:color="auto"/>
              <w:left w:val="single" w:sz="4" w:space="0" w:color="auto"/>
              <w:bottom w:val="single" w:sz="4" w:space="0" w:color="auto"/>
              <w:right w:val="single" w:sz="4" w:space="0" w:color="auto"/>
            </w:tcBorders>
          </w:tcPr>
          <w:p w:rsidR="003F751C" w:rsidRPr="00F015F4" w:rsidRDefault="003F751C" w:rsidP="00EF6377">
            <w:pPr>
              <w:widowControl w:val="0"/>
              <w:suppressAutoHyphens/>
              <w:autoSpaceDE w:val="0"/>
              <w:jc w:val="both"/>
              <w:rPr>
                <w:rFonts w:ascii="Times New Roman" w:hAnsi="Times New Roman"/>
                <w:sz w:val="28"/>
                <w:szCs w:val="28"/>
              </w:rPr>
            </w:pPr>
            <w:r w:rsidRPr="00F015F4">
              <w:rPr>
                <w:rFonts w:ascii="Times New Roman" w:hAnsi="Times New Roman"/>
                <w:sz w:val="28"/>
                <w:szCs w:val="28"/>
              </w:rPr>
              <w:t>Выдача архивных справок, выписок, копий документов</w:t>
            </w:r>
          </w:p>
        </w:tc>
        <w:tc>
          <w:tcPr>
            <w:tcW w:w="5070" w:type="dxa"/>
            <w:tcBorders>
              <w:top w:val="single" w:sz="4" w:space="0" w:color="auto"/>
              <w:left w:val="single" w:sz="4" w:space="0" w:color="auto"/>
              <w:bottom w:val="single" w:sz="4" w:space="0" w:color="auto"/>
              <w:right w:val="single" w:sz="4" w:space="0" w:color="auto"/>
            </w:tcBorders>
          </w:tcPr>
          <w:p w:rsidR="003F751C" w:rsidRPr="00F015F4" w:rsidRDefault="003F751C" w:rsidP="001F7C7D">
            <w:pPr>
              <w:rPr>
                <w:rFonts w:ascii="Times New Roman" w:hAnsi="Times New Roman" w:cs="Times New Roman"/>
                <w:sz w:val="28"/>
                <w:szCs w:val="28"/>
              </w:rPr>
            </w:pPr>
            <w:r w:rsidRPr="00F015F4">
              <w:rPr>
                <w:rFonts w:ascii="Times New Roman" w:hAnsi="Times New Roman" w:cs="Times New Roman"/>
                <w:sz w:val="28"/>
                <w:szCs w:val="28"/>
              </w:rPr>
              <w:t>архивный отдел</w:t>
            </w:r>
          </w:p>
        </w:tc>
      </w:tr>
      <w:tr w:rsidR="003F751C" w:rsidRPr="00F015F4" w:rsidTr="00A2036D">
        <w:tc>
          <w:tcPr>
            <w:tcW w:w="706" w:type="dxa"/>
            <w:tcBorders>
              <w:top w:val="single" w:sz="4" w:space="0" w:color="auto"/>
              <w:left w:val="single" w:sz="4" w:space="0" w:color="auto"/>
              <w:bottom w:val="single" w:sz="4" w:space="0" w:color="auto"/>
              <w:right w:val="single" w:sz="4" w:space="0" w:color="auto"/>
            </w:tcBorders>
          </w:tcPr>
          <w:p w:rsidR="003F751C" w:rsidRPr="00F015F4" w:rsidRDefault="003F751C" w:rsidP="0086519C">
            <w:pPr>
              <w:jc w:val="center"/>
              <w:rPr>
                <w:rFonts w:ascii="Times New Roman" w:hAnsi="Times New Roman" w:cs="Times New Roman"/>
                <w:sz w:val="28"/>
                <w:szCs w:val="28"/>
              </w:rPr>
            </w:pPr>
            <w:r w:rsidRPr="00F015F4">
              <w:rPr>
                <w:rFonts w:ascii="Times New Roman" w:hAnsi="Times New Roman" w:cs="Times New Roman"/>
                <w:sz w:val="28"/>
                <w:szCs w:val="28"/>
              </w:rPr>
              <w:t>38.</w:t>
            </w:r>
          </w:p>
        </w:tc>
        <w:tc>
          <w:tcPr>
            <w:tcW w:w="10208" w:type="dxa"/>
            <w:tcBorders>
              <w:top w:val="single" w:sz="4" w:space="0" w:color="auto"/>
              <w:left w:val="single" w:sz="4" w:space="0" w:color="auto"/>
              <w:bottom w:val="single" w:sz="4" w:space="0" w:color="auto"/>
              <w:right w:val="single" w:sz="4" w:space="0" w:color="auto"/>
            </w:tcBorders>
          </w:tcPr>
          <w:p w:rsidR="003F751C" w:rsidRPr="00F015F4" w:rsidRDefault="003F751C" w:rsidP="00EF6377">
            <w:pPr>
              <w:widowControl w:val="0"/>
              <w:suppressAutoHyphens/>
              <w:autoSpaceDE w:val="0"/>
              <w:jc w:val="both"/>
              <w:rPr>
                <w:rFonts w:ascii="Times New Roman" w:hAnsi="Times New Roman"/>
                <w:sz w:val="28"/>
                <w:szCs w:val="28"/>
              </w:rPr>
            </w:pPr>
            <w:r w:rsidRPr="00F015F4">
              <w:rPr>
                <w:rFonts w:ascii="Times New Roman" w:hAnsi="Times New Roman"/>
                <w:sz w:val="28"/>
                <w:szCs w:val="28"/>
              </w:rPr>
              <w:t>Регистрация аттестованных нештатных аварийно–спасательных формирований на территории Пугачевского муниципального района Саратовской области</w:t>
            </w:r>
          </w:p>
        </w:tc>
        <w:tc>
          <w:tcPr>
            <w:tcW w:w="5070" w:type="dxa"/>
            <w:tcBorders>
              <w:top w:val="single" w:sz="4" w:space="0" w:color="auto"/>
              <w:left w:val="single" w:sz="4" w:space="0" w:color="auto"/>
              <w:bottom w:val="single" w:sz="4" w:space="0" w:color="auto"/>
              <w:right w:val="single" w:sz="4" w:space="0" w:color="auto"/>
            </w:tcBorders>
          </w:tcPr>
          <w:p w:rsidR="003F751C" w:rsidRPr="00F015F4" w:rsidRDefault="003F751C" w:rsidP="001F7C7D">
            <w:pPr>
              <w:rPr>
                <w:rFonts w:ascii="Times New Roman" w:hAnsi="Times New Roman" w:cs="Times New Roman"/>
                <w:sz w:val="28"/>
                <w:szCs w:val="28"/>
              </w:rPr>
            </w:pPr>
            <w:r w:rsidRPr="00F015F4">
              <w:rPr>
                <w:rFonts w:ascii="Times New Roman" w:hAnsi="Times New Roman"/>
                <w:sz w:val="28"/>
                <w:szCs w:val="28"/>
              </w:rPr>
              <w:t>сектор по делам ГО и ЧС и взаимодействию с правоохранительными органами</w:t>
            </w:r>
          </w:p>
        </w:tc>
      </w:tr>
      <w:tr w:rsidR="003F751C" w:rsidRPr="00F015F4" w:rsidTr="00A2036D">
        <w:tc>
          <w:tcPr>
            <w:tcW w:w="706" w:type="dxa"/>
            <w:tcBorders>
              <w:top w:val="single" w:sz="4" w:space="0" w:color="auto"/>
              <w:left w:val="single" w:sz="4" w:space="0" w:color="auto"/>
              <w:bottom w:val="single" w:sz="4" w:space="0" w:color="auto"/>
              <w:right w:val="single" w:sz="4" w:space="0" w:color="auto"/>
            </w:tcBorders>
          </w:tcPr>
          <w:p w:rsidR="003F751C" w:rsidRPr="00F015F4" w:rsidRDefault="001C15C6" w:rsidP="0086519C">
            <w:pPr>
              <w:jc w:val="center"/>
              <w:rPr>
                <w:rFonts w:ascii="Times New Roman" w:hAnsi="Times New Roman" w:cs="Times New Roman"/>
                <w:sz w:val="28"/>
                <w:szCs w:val="28"/>
              </w:rPr>
            </w:pPr>
            <w:r w:rsidRPr="00F015F4">
              <w:rPr>
                <w:rFonts w:ascii="Times New Roman" w:hAnsi="Times New Roman" w:cs="Times New Roman"/>
                <w:sz w:val="28"/>
                <w:szCs w:val="28"/>
              </w:rPr>
              <w:t>39.</w:t>
            </w:r>
          </w:p>
        </w:tc>
        <w:tc>
          <w:tcPr>
            <w:tcW w:w="10208" w:type="dxa"/>
            <w:tcBorders>
              <w:top w:val="single" w:sz="4" w:space="0" w:color="auto"/>
              <w:left w:val="single" w:sz="4" w:space="0" w:color="auto"/>
              <w:bottom w:val="single" w:sz="4" w:space="0" w:color="auto"/>
              <w:right w:val="single" w:sz="4" w:space="0" w:color="auto"/>
            </w:tcBorders>
          </w:tcPr>
          <w:p w:rsidR="003F751C" w:rsidRPr="00F015F4" w:rsidRDefault="001C15C6" w:rsidP="001C15C6">
            <w:pPr>
              <w:widowControl w:val="0"/>
              <w:suppressAutoHyphens/>
              <w:autoSpaceDE w:val="0"/>
              <w:jc w:val="both"/>
              <w:rPr>
                <w:rFonts w:ascii="Times New Roman" w:hAnsi="Times New Roman"/>
                <w:sz w:val="28"/>
                <w:szCs w:val="28"/>
              </w:rPr>
            </w:pPr>
            <w:r w:rsidRPr="00F015F4">
              <w:rPr>
                <w:rFonts w:ascii="Times New Roman" w:hAnsi="Times New Roman"/>
                <w:sz w:val="28"/>
                <w:szCs w:val="28"/>
              </w:rPr>
              <w:t>Выдача разрешения на прием детей, не достигших возраста 6 лет и 6 месяцев или старше 8 лет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w:t>
            </w:r>
          </w:p>
        </w:tc>
        <w:tc>
          <w:tcPr>
            <w:tcW w:w="5070" w:type="dxa"/>
            <w:tcBorders>
              <w:top w:val="single" w:sz="4" w:space="0" w:color="auto"/>
              <w:left w:val="single" w:sz="4" w:space="0" w:color="auto"/>
              <w:bottom w:val="single" w:sz="4" w:space="0" w:color="auto"/>
              <w:right w:val="single" w:sz="4" w:space="0" w:color="auto"/>
            </w:tcBorders>
          </w:tcPr>
          <w:p w:rsidR="003F751C" w:rsidRPr="00F015F4" w:rsidRDefault="00D10EAB" w:rsidP="001F7C7D">
            <w:pPr>
              <w:rPr>
                <w:rFonts w:ascii="Times New Roman" w:hAnsi="Times New Roman" w:cs="Times New Roman"/>
                <w:sz w:val="28"/>
                <w:szCs w:val="28"/>
              </w:rPr>
            </w:pPr>
            <w:r w:rsidRPr="00F015F4">
              <w:rPr>
                <w:rFonts w:ascii="Times New Roman" w:hAnsi="Times New Roman" w:cs="Times New Roman"/>
                <w:sz w:val="28"/>
                <w:szCs w:val="28"/>
              </w:rPr>
              <w:t>управление образования</w:t>
            </w:r>
          </w:p>
        </w:tc>
      </w:tr>
      <w:tr w:rsidR="003F751C" w:rsidRPr="00F015F4" w:rsidTr="00A2036D">
        <w:tc>
          <w:tcPr>
            <w:tcW w:w="706" w:type="dxa"/>
            <w:tcBorders>
              <w:top w:val="single" w:sz="4" w:space="0" w:color="auto"/>
              <w:left w:val="single" w:sz="4" w:space="0" w:color="auto"/>
              <w:bottom w:val="single" w:sz="4" w:space="0" w:color="auto"/>
              <w:right w:val="single" w:sz="4" w:space="0" w:color="auto"/>
            </w:tcBorders>
          </w:tcPr>
          <w:p w:rsidR="003F751C" w:rsidRPr="00F015F4" w:rsidRDefault="00D10EAB" w:rsidP="0086519C">
            <w:pPr>
              <w:jc w:val="center"/>
              <w:rPr>
                <w:rFonts w:ascii="Times New Roman" w:hAnsi="Times New Roman" w:cs="Times New Roman"/>
                <w:sz w:val="28"/>
                <w:szCs w:val="28"/>
              </w:rPr>
            </w:pPr>
            <w:r w:rsidRPr="00F015F4">
              <w:rPr>
                <w:rFonts w:ascii="Times New Roman" w:hAnsi="Times New Roman" w:cs="Times New Roman"/>
                <w:sz w:val="28"/>
                <w:szCs w:val="28"/>
              </w:rPr>
              <w:t>40.</w:t>
            </w:r>
          </w:p>
        </w:tc>
        <w:tc>
          <w:tcPr>
            <w:tcW w:w="10208" w:type="dxa"/>
            <w:tcBorders>
              <w:top w:val="single" w:sz="4" w:space="0" w:color="auto"/>
              <w:left w:val="single" w:sz="4" w:space="0" w:color="auto"/>
              <w:bottom w:val="single" w:sz="4" w:space="0" w:color="auto"/>
              <w:right w:val="single" w:sz="4" w:space="0" w:color="auto"/>
            </w:tcBorders>
          </w:tcPr>
          <w:p w:rsidR="003F751C" w:rsidRPr="00F015F4" w:rsidRDefault="001C15C6" w:rsidP="001C15C6">
            <w:pPr>
              <w:widowControl w:val="0"/>
              <w:suppressAutoHyphens/>
              <w:autoSpaceDE w:val="0"/>
              <w:jc w:val="both"/>
              <w:rPr>
                <w:rFonts w:ascii="Times New Roman" w:hAnsi="Times New Roman"/>
                <w:sz w:val="28"/>
                <w:szCs w:val="28"/>
              </w:rPr>
            </w:pPr>
            <w:r w:rsidRPr="00F015F4">
              <w:rPr>
                <w:rFonts w:ascii="Times New Roman" w:hAnsi="Times New Roman"/>
                <w:sz w:val="28"/>
                <w:szCs w:val="28"/>
              </w:rPr>
              <w:t>Постановка на учет детей, подлежащих обучению по образовательным программам дошкольного образования</w:t>
            </w:r>
          </w:p>
        </w:tc>
        <w:tc>
          <w:tcPr>
            <w:tcW w:w="5070" w:type="dxa"/>
            <w:tcBorders>
              <w:top w:val="single" w:sz="4" w:space="0" w:color="auto"/>
              <w:left w:val="single" w:sz="4" w:space="0" w:color="auto"/>
              <w:bottom w:val="single" w:sz="4" w:space="0" w:color="auto"/>
              <w:right w:val="single" w:sz="4" w:space="0" w:color="auto"/>
            </w:tcBorders>
          </w:tcPr>
          <w:p w:rsidR="003F751C" w:rsidRPr="00F015F4" w:rsidRDefault="00D10EAB" w:rsidP="001F7C7D">
            <w:pPr>
              <w:rPr>
                <w:rFonts w:ascii="Times New Roman" w:hAnsi="Times New Roman" w:cs="Times New Roman"/>
                <w:sz w:val="28"/>
                <w:szCs w:val="28"/>
              </w:rPr>
            </w:pPr>
            <w:r w:rsidRPr="00F015F4">
              <w:rPr>
                <w:rFonts w:ascii="Times New Roman" w:hAnsi="Times New Roman" w:cs="Times New Roman"/>
                <w:sz w:val="28"/>
                <w:szCs w:val="28"/>
              </w:rPr>
              <w:t>управление образования</w:t>
            </w:r>
          </w:p>
        </w:tc>
      </w:tr>
      <w:tr w:rsidR="00D10EAB" w:rsidRPr="00F015F4" w:rsidTr="00A2036D">
        <w:tc>
          <w:tcPr>
            <w:tcW w:w="706" w:type="dxa"/>
            <w:tcBorders>
              <w:top w:val="single" w:sz="4" w:space="0" w:color="auto"/>
              <w:left w:val="single" w:sz="4" w:space="0" w:color="auto"/>
              <w:bottom w:val="single" w:sz="4" w:space="0" w:color="auto"/>
              <w:right w:val="single" w:sz="4" w:space="0" w:color="auto"/>
            </w:tcBorders>
          </w:tcPr>
          <w:p w:rsidR="00D10EAB" w:rsidRPr="00F015F4" w:rsidRDefault="00D10EAB" w:rsidP="0086519C">
            <w:pPr>
              <w:jc w:val="center"/>
              <w:rPr>
                <w:rFonts w:ascii="Times New Roman" w:hAnsi="Times New Roman" w:cs="Times New Roman"/>
                <w:sz w:val="28"/>
                <w:szCs w:val="28"/>
              </w:rPr>
            </w:pPr>
            <w:r w:rsidRPr="00F015F4">
              <w:rPr>
                <w:rFonts w:ascii="Times New Roman" w:hAnsi="Times New Roman" w:cs="Times New Roman"/>
                <w:sz w:val="28"/>
                <w:szCs w:val="28"/>
              </w:rPr>
              <w:t>41.</w:t>
            </w:r>
          </w:p>
        </w:tc>
        <w:tc>
          <w:tcPr>
            <w:tcW w:w="10208" w:type="dxa"/>
            <w:tcBorders>
              <w:top w:val="single" w:sz="4" w:space="0" w:color="auto"/>
              <w:left w:val="single" w:sz="4" w:space="0" w:color="auto"/>
              <w:bottom w:val="single" w:sz="4" w:space="0" w:color="auto"/>
              <w:right w:val="single" w:sz="4" w:space="0" w:color="auto"/>
            </w:tcBorders>
          </w:tcPr>
          <w:p w:rsidR="00D10EAB" w:rsidRPr="00F015F4" w:rsidRDefault="00D10EAB" w:rsidP="001C15C6">
            <w:pPr>
              <w:widowControl w:val="0"/>
              <w:suppressAutoHyphens/>
              <w:autoSpaceDE w:val="0"/>
              <w:jc w:val="both"/>
              <w:rPr>
                <w:rFonts w:ascii="Times New Roman" w:hAnsi="Times New Roman"/>
                <w:sz w:val="28"/>
                <w:szCs w:val="28"/>
              </w:rPr>
            </w:pPr>
            <w:r w:rsidRPr="00F015F4">
              <w:rPr>
                <w:rFonts w:ascii="Times New Roman" w:hAnsi="Times New Roman"/>
                <w:sz w:val="28"/>
                <w:szCs w:val="28"/>
              </w:rPr>
              <w:t>Предоставление информации об образовательных программах, учебных планах, рабочих программах учебных курсов, предметов, дисциплин (модулей), годовых календарных учебных графиках</w:t>
            </w:r>
          </w:p>
        </w:tc>
        <w:tc>
          <w:tcPr>
            <w:tcW w:w="5070" w:type="dxa"/>
            <w:tcBorders>
              <w:top w:val="single" w:sz="4" w:space="0" w:color="auto"/>
              <w:left w:val="single" w:sz="4" w:space="0" w:color="auto"/>
              <w:bottom w:val="single" w:sz="4" w:space="0" w:color="auto"/>
              <w:right w:val="single" w:sz="4" w:space="0" w:color="auto"/>
            </w:tcBorders>
          </w:tcPr>
          <w:p w:rsidR="00D10EAB" w:rsidRPr="00F015F4" w:rsidRDefault="00D10EAB">
            <w:pPr>
              <w:rPr>
                <w:sz w:val="28"/>
                <w:szCs w:val="28"/>
              </w:rPr>
            </w:pPr>
            <w:r w:rsidRPr="00F015F4">
              <w:rPr>
                <w:rFonts w:ascii="Times New Roman" w:hAnsi="Times New Roman" w:cs="Times New Roman"/>
                <w:sz w:val="28"/>
                <w:szCs w:val="28"/>
              </w:rPr>
              <w:t>управление образования</w:t>
            </w:r>
          </w:p>
        </w:tc>
      </w:tr>
      <w:tr w:rsidR="00D10EAB" w:rsidRPr="00F015F4" w:rsidTr="00A2036D">
        <w:tc>
          <w:tcPr>
            <w:tcW w:w="706" w:type="dxa"/>
            <w:tcBorders>
              <w:top w:val="single" w:sz="4" w:space="0" w:color="auto"/>
              <w:left w:val="single" w:sz="4" w:space="0" w:color="auto"/>
              <w:bottom w:val="single" w:sz="4" w:space="0" w:color="auto"/>
              <w:right w:val="single" w:sz="4" w:space="0" w:color="auto"/>
            </w:tcBorders>
          </w:tcPr>
          <w:p w:rsidR="00D10EAB" w:rsidRPr="00F015F4" w:rsidRDefault="00D10EAB" w:rsidP="0086519C">
            <w:pPr>
              <w:jc w:val="center"/>
              <w:rPr>
                <w:rFonts w:ascii="Times New Roman" w:hAnsi="Times New Roman" w:cs="Times New Roman"/>
                <w:sz w:val="28"/>
                <w:szCs w:val="28"/>
              </w:rPr>
            </w:pPr>
            <w:r w:rsidRPr="00F015F4">
              <w:rPr>
                <w:rFonts w:ascii="Times New Roman" w:hAnsi="Times New Roman" w:cs="Times New Roman"/>
                <w:sz w:val="28"/>
                <w:szCs w:val="28"/>
              </w:rPr>
              <w:t>42.</w:t>
            </w:r>
          </w:p>
        </w:tc>
        <w:tc>
          <w:tcPr>
            <w:tcW w:w="10208" w:type="dxa"/>
            <w:tcBorders>
              <w:top w:val="single" w:sz="4" w:space="0" w:color="auto"/>
              <w:left w:val="single" w:sz="4" w:space="0" w:color="auto"/>
              <w:bottom w:val="single" w:sz="4" w:space="0" w:color="auto"/>
              <w:right w:val="single" w:sz="4" w:space="0" w:color="auto"/>
            </w:tcBorders>
          </w:tcPr>
          <w:p w:rsidR="00D10EAB" w:rsidRPr="00F015F4" w:rsidRDefault="00D10EAB" w:rsidP="001C15C6">
            <w:pPr>
              <w:widowControl w:val="0"/>
              <w:suppressAutoHyphens/>
              <w:autoSpaceDE w:val="0"/>
              <w:jc w:val="both"/>
              <w:rPr>
                <w:rFonts w:ascii="Times New Roman" w:hAnsi="Times New Roman"/>
                <w:sz w:val="28"/>
                <w:szCs w:val="28"/>
              </w:rPr>
            </w:pPr>
            <w:r w:rsidRPr="00F015F4">
              <w:rPr>
                <w:rFonts w:ascii="Times New Roman" w:hAnsi="Times New Roman"/>
                <w:sz w:val="28"/>
                <w:szCs w:val="28"/>
              </w:rPr>
              <w:t>Зачисление в образовательные учреждения Пугачевского муниципального района</w:t>
            </w:r>
          </w:p>
        </w:tc>
        <w:tc>
          <w:tcPr>
            <w:tcW w:w="5070" w:type="dxa"/>
            <w:tcBorders>
              <w:top w:val="single" w:sz="4" w:space="0" w:color="auto"/>
              <w:left w:val="single" w:sz="4" w:space="0" w:color="auto"/>
              <w:bottom w:val="single" w:sz="4" w:space="0" w:color="auto"/>
              <w:right w:val="single" w:sz="4" w:space="0" w:color="auto"/>
            </w:tcBorders>
          </w:tcPr>
          <w:p w:rsidR="00D10EAB" w:rsidRPr="00F015F4" w:rsidRDefault="00D10EAB">
            <w:pPr>
              <w:rPr>
                <w:sz w:val="28"/>
                <w:szCs w:val="28"/>
              </w:rPr>
            </w:pPr>
            <w:r w:rsidRPr="00F015F4">
              <w:rPr>
                <w:rFonts w:ascii="Times New Roman" w:hAnsi="Times New Roman" w:cs="Times New Roman"/>
                <w:sz w:val="28"/>
                <w:szCs w:val="28"/>
              </w:rPr>
              <w:t>управление образования</w:t>
            </w:r>
          </w:p>
        </w:tc>
      </w:tr>
      <w:tr w:rsidR="00D10EAB" w:rsidRPr="00F015F4" w:rsidTr="00A2036D">
        <w:tc>
          <w:tcPr>
            <w:tcW w:w="706" w:type="dxa"/>
            <w:tcBorders>
              <w:top w:val="single" w:sz="4" w:space="0" w:color="auto"/>
              <w:left w:val="single" w:sz="4" w:space="0" w:color="auto"/>
              <w:bottom w:val="single" w:sz="4" w:space="0" w:color="auto"/>
              <w:right w:val="single" w:sz="4" w:space="0" w:color="auto"/>
            </w:tcBorders>
          </w:tcPr>
          <w:p w:rsidR="00D10EAB" w:rsidRPr="00F015F4" w:rsidRDefault="00D10EAB" w:rsidP="0086519C">
            <w:pPr>
              <w:jc w:val="center"/>
              <w:rPr>
                <w:rFonts w:ascii="Times New Roman" w:hAnsi="Times New Roman" w:cs="Times New Roman"/>
                <w:sz w:val="28"/>
                <w:szCs w:val="28"/>
              </w:rPr>
            </w:pPr>
            <w:r w:rsidRPr="00F015F4">
              <w:rPr>
                <w:rFonts w:ascii="Times New Roman" w:hAnsi="Times New Roman" w:cs="Times New Roman"/>
                <w:sz w:val="28"/>
                <w:szCs w:val="28"/>
              </w:rPr>
              <w:t>43.</w:t>
            </w:r>
          </w:p>
        </w:tc>
        <w:tc>
          <w:tcPr>
            <w:tcW w:w="10208" w:type="dxa"/>
            <w:tcBorders>
              <w:top w:val="single" w:sz="4" w:space="0" w:color="auto"/>
              <w:left w:val="single" w:sz="4" w:space="0" w:color="auto"/>
              <w:bottom w:val="single" w:sz="4" w:space="0" w:color="auto"/>
              <w:right w:val="single" w:sz="4" w:space="0" w:color="auto"/>
            </w:tcBorders>
          </w:tcPr>
          <w:p w:rsidR="00D10EAB" w:rsidRPr="00F015F4" w:rsidRDefault="00D10EAB" w:rsidP="00F97F45">
            <w:pPr>
              <w:widowControl w:val="0"/>
              <w:suppressAutoHyphens/>
              <w:autoSpaceDE w:val="0"/>
              <w:jc w:val="both"/>
              <w:rPr>
                <w:rFonts w:ascii="Times New Roman" w:hAnsi="Times New Roman"/>
                <w:sz w:val="28"/>
                <w:szCs w:val="28"/>
              </w:rPr>
            </w:pPr>
            <w:r w:rsidRPr="00F015F4">
              <w:rPr>
                <w:rFonts w:ascii="Times New Roman" w:hAnsi="Times New Roman"/>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Пугачевского муниципального района</w:t>
            </w:r>
          </w:p>
        </w:tc>
        <w:tc>
          <w:tcPr>
            <w:tcW w:w="5070" w:type="dxa"/>
            <w:tcBorders>
              <w:top w:val="single" w:sz="4" w:space="0" w:color="auto"/>
              <w:left w:val="single" w:sz="4" w:space="0" w:color="auto"/>
              <w:bottom w:val="single" w:sz="4" w:space="0" w:color="auto"/>
              <w:right w:val="single" w:sz="4" w:space="0" w:color="auto"/>
            </w:tcBorders>
          </w:tcPr>
          <w:p w:rsidR="00D10EAB" w:rsidRPr="00F015F4" w:rsidRDefault="00D10EAB">
            <w:pPr>
              <w:rPr>
                <w:sz w:val="28"/>
                <w:szCs w:val="28"/>
              </w:rPr>
            </w:pPr>
            <w:r w:rsidRPr="00F015F4">
              <w:rPr>
                <w:rFonts w:ascii="Times New Roman" w:hAnsi="Times New Roman" w:cs="Times New Roman"/>
                <w:sz w:val="28"/>
                <w:szCs w:val="28"/>
              </w:rPr>
              <w:t>управление образования</w:t>
            </w:r>
          </w:p>
        </w:tc>
      </w:tr>
      <w:tr w:rsidR="00D10EAB" w:rsidRPr="00F015F4" w:rsidTr="00A2036D">
        <w:tc>
          <w:tcPr>
            <w:tcW w:w="706" w:type="dxa"/>
            <w:tcBorders>
              <w:top w:val="single" w:sz="4" w:space="0" w:color="auto"/>
              <w:left w:val="single" w:sz="4" w:space="0" w:color="auto"/>
              <w:bottom w:val="single" w:sz="4" w:space="0" w:color="auto"/>
              <w:right w:val="single" w:sz="4" w:space="0" w:color="auto"/>
            </w:tcBorders>
          </w:tcPr>
          <w:p w:rsidR="00D10EAB" w:rsidRPr="00F015F4" w:rsidRDefault="00D10EAB" w:rsidP="0086519C">
            <w:pPr>
              <w:jc w:val="center"/>
              <w:rPr>
                <w:rFonts w:ascii="Times New Roman" w:hAnsi="Times New Roman" w:cs="Times New Roman"/>
                <w:sz w:val="28"/>
                <w:szCs w:val="28"/>
              </w:rPr>
            </w:pPr>
            <w:r w:rsidRPr="00F015F4">
              <w:rPr>
                <w:rFonts w:ascii="Times New Roman" w:hAnsi="Times New Roman" w:cs="Times New Roman"/>
                <w:sz w:val="28"/>
                <w:szCs w:val="28"/>
              </w:rPr>
              <w:t>44.</w:t>
            </w:r>
          </w:p>
        </w:tc>
        <w:tc>
          <w:tcPr>
            <w:tcW w:w="10208" w:type="dxa"/>
            <w:tcBorders>
              <w:top w:val="single" w:sz="4" w:space="0" w:color="auto"/>
              <w:left w:val="single" w:sz="4" w:space="0" w:color="auto"/>
              <w:bottom w:val="single" w:sz="4" w:space="0" w:color="auto"/>
              <w:right w:val="single" w:sz="4" w:space="0" w:color="auto"/>
            </w:tcBorders>
          </w:tcPr>
          <w:p w:rsidR="00D10EAB" w:rsidRPr="00F015F4" w:rsidRDefault="00D10EAB" w:rsidP="00F97F45">
            <w:pPr>
              <w:widowControl w:val="0"/>
              <w:suppressAutoHyphens/>
              <w:autoSpaceDE w:val="0"/>
              <w:jc w:val="both"/>
              <w:rPr>
                <w:rFonts w:ascii="Times New Roman" w:hAnsi="Times New Roman"/>
                <w:sz w:val="28"/>
                <w:szCs w:val="28"/>
              </w:rPr>
            </w:pPr>
            <w:r w:rsidRPr="00F015F4">
              <w:rPr>
                <w:rFonts w:ascii="Times New Roman" w:hAnsi="Times New Roman"/>
                <w:sz w:val="28"/>
                <w:szCs w:val="28"/>
              </w:rPr>
              <w:t xml:space="preserve">Предоставление информации о результатах сданных экзаменов, тестирования и иных вступительных испытаний, а также о зачислении в образовательное </w:t>
            </w:r>
            <w:r w:rsidRPr="00F015F4">
              <w:rPr>
                <w:rFonts w:ascii="Times New Roman" w:hAnsi="Times New Roman"/>
                <w:sz w:val="28"/>
                <w:szCs w:val="28"/>
              </w:rPr>
              <w:lastRenderedPageBreak/>
              <w:t>учреждение</w:t>
            </w:r>
          </w:p>
        </w:tc>
        <w:tc>
          <w:tcPr>
            <w:tcW w:w="5070" w:type="dxa"/>
            <w:tcBorders>
              <w:top w:val="single" w:sz="4" w:space="0" w:color="auto"/>
              <w:left w:val="single" w:sz="4" w:space="0" w:color="auto"/>
              <w:bottom w:val="single" w:sz="4" w:space="0" w:color="auto"/>
              <w:right w:val="single" w:sz="4" w:space="0" w:color="auto"/>
            </w:tcBorders>
          </w:tcPr>
          <w:p w:rsidR="00D10EAB" w:rsidRPr="00F015F4" w:rsidRDefault="00D10EAB">
            <w:pPr>
              <w:rPr>
                <w:sz w:val="28"/>
                <w:szCs w:val="28"/>
              </w:rPr>
            </w:pPr>
            <w:r w:rsidRPr="00F015F4">
              <w:rPr>
                <w:rFonts w:ascii="Times New Roman" w:hAnsi="Times New Roman" w:cs="Times New Roman"/>
                <w:sz w:val="28"/>
                <w:szCs w:val="28"/>
              </w:rPr>
              <w:lastRenderedPageBreak/>
              <w:t>управление образования</w:t>
            </w:r>
          </w:p>
        </w:tc>
      </w:tr>
      <w:tr w:rsidR="00D10EAB" w:rsidRPr="00F015F4" w:rsidTr="00A2036D">
        <w:tc>
          <w:tcPr>
            <w:tcW w:w="706" w:type="dxa"/>
            <w:tcBorders>
              <w:top w:val="single" w:sz="4" w:space="0" w:color="auto"/>
              <w:left w:val="single" w:sz="4" w:space="0" w:color="auto"/>
              <w:bottom w:val="single" w:sz="4" w:space="0" w:color="auto"/>
              <w:right w:val="single" w:sz="4" w:space="0" w:color="auto"/>
            </w:tcBorders>
          </w:tcPr>
          <w:p w:rsidR="00D10EAB" w:rsidRPr="00F015F4" w:rsidRDefault="00D10EAB" w:rsidP="0086519C">
            <w:pPr>
              <w:jc w:val="center"/>
              <w:rPr>
                <w:rFonts w:ascii="Times New Roman" w:hAnsi="Times New Roman" w:cs="Times New Roman"/>
                <w:sz w:val="28"/>
                <w:szCs w:val="28"/>
              </w:rPr>
            </w:pPr>
            <w:r w:rsidRPr="00F015F4">
              <w:rPr>
                <w:rFonts w:ascii="Times New Roman" w:hAnsi="Times New Roman" w:cs="Times New Roman"/>
                <w:sz w:val="28"/>
                <w:szCs w:val="28"/>
              </w:rPr>
              <w:lastRenderedPageBreak/>
              <w:t>45.</w:t>
            </w:r>
          </w:p>
        </w:tc>
        <w:tc>
          <w:tcPr>
            <w:tcW w:w="10208" w:type="dxa"/>
            <w:tcBorders>
              <w:top w:val="single" w:sz="4" w:space="0" w:color="auto"/>
              <w:left w:val="single" w:sz="4" w:space="0" w:color="auto"/>
              <w:bottom w:val="single" w:sz="4" w:space="0" w:color="auto"/>
              <w:right w:val="single" w:sz="4" w:space="0" w:color="auto"/>
            </w:tcBorders>
          </w:tcPr>
          <w:p w:rsidR="00D10EAB" w:rsidRPr="00F015F4" w:rsidRDefault="00D10EAB" w:rsidP="00F97F45">
            <w:pPr>
              <w:widowControl w:val="0"/>
              <w:suppressAutoHyphens/>
              <w:autoSpaceDE w:val="0"/>
              <w:jc w:val="both"/>
              <w:rPr>
                <w:rFonts w:ascii="Times New Roman" w:hAnsi="Times New Roman"/>
                <w:sz w:val="28"/>
                <w:szCs w:val="28"/>
              </w:rPr>
            </w:pPr>
            <w:r w:rsidRPr="00F015F4">
              <w:rPr>
                <w:rFonts w:ascii="Times New Roman" w:hAnsi="Times New Roman"/>
                <w:sz w:val="28"/>
                <w:szCs w:val="28"/>
              </w:rPr>
              <w:t>Предоставление информации о текущей успеваемости учащегося,</w:t>
            </w:r>
            <w:r w:rsidR="00F97F45">
              <w:rPr>
                <w:rFonts w:ascii="Times New Roman" w:hAnsi="Times New Roman"/>
                <w:sz w:val="28"/>
                <w:szCs w:val="28"/>
              </w:rPr>
              <w:t xml:space="preserve"> </w:t>
            </w:r>
            <w:r w:rsidRPr="00F015F4">
              <w:rPr>
                <w:rFonts w:ascii="Times New Roman" w:hAnsi="Times New Roman"/>
                <w:sz w:val="28"/>
                <w:szCs w:val="28"/>
              </w:rPr>
              <w:t>ведение электронного дневника и электронного журнала успеваемости</w:t>
            </w:r>
          </w:p>
        </w:tc>
        <w:tc>
          <w:tcPr>
            <w:tcW w:w="5070" w:type="dxa"/>
            <w:tcBorders>
              <w:top w:val="single" w:sz="4" w:space="0" w:color="auto"/>
              <w:left w:val="single" w:sz="4" w:space="0" w:color="auto"/>
              <w:bottom w:val="single" w:sz="4" w:space="0" w:color="auto"/>
              <w:right w:val="single" w:sz="4" w:space="0" w:color="auto"/>
            </w:tcBorders>
          </w:tcPr>
          <w:p w:rsidR="00D10EAB" w:rsidRPr="00F015F4" w:rsidRDefault="00D10EAB">
            <w:pPr>
              <w:rPr>
                <w:sz w:val="28"/>
                <w:szCs w:val="28"/>
              </w:rPr>
            </w:pPr>
            <w:r w:rsidRPr="00F015F4">
              <w:rPr>
                <w:rFonts w:ascii="Times New Roman" w:hAnsi="Times New Roman" w:cs="Times New Roman"/>
                <w:sz w:val="28"/>
                <w:szCs w:val="28"/>
              </w:rPr>
              <w:t>управление образования</w:t>
            </w:r>
          </w:p>
        </w:tc>
      </w:tr>
      <w:tr w:rsidR="008D12F7" w:rsidRPr="00F015F4" w:rsidTr="00A2036D">
        <w:tc>
          <w:tcPr>
            <w:tcW w:w="706" w:type="dxa"/>
            <w:tcBorders>
              <w:top w:val="single" w:sz="4" w:space="0" w:color="auto"/>
              <w:left w:val="single" w:sz="4" w:space="0" w:color="auto"/>
              <w:bottom w:val="single" w:sz="4" w:space="0" w:color="auto"/>
              <w:right w:val="single" w:sz="4" w:space="0" w:color="auto"/>
            </w:tcBorders>
          </w:tcPr>
          <w:p w:rsidR="008D12F7" w:rsidRPr="008D12F7" w:rsidRDefault="008D12F7" w:rsidP="008D12F7">
            <w:pPr>
              <w:widowControl w:val="0"/>
              <w:suppressAutoHyphens/>
              <w:autoSpaceDE w:val="0"/>
              <w:jc w:val="both"/>
              <w:rPr>
                <w:rFonts w:ascii="Times New Roman" w:hAnsi="Times New Roman"/>
                <w:sz w:val="28"/>
                <w:szCs w:val="28"/>
              </w:rPr>
            </w:pPr>
            <w:r w:rsidRPr="008D12F7">
              <w:rPr>
                <w:rFonts w:ascii="Times New Roman" w:hAnsi="Times New Roman"/>
                <w:sz w:val="28"/>
                <w:szCs w:val="28"/>
              </w:rPr>
              <w:t>45.1</w:t>
            </w:r>
          </w:p>
        </w:tc>
        <w:tc>
          <w:tcPr>
            <w:tcW w:w="10208" w:type="dxa"/>
            <w:tcBorders>
              <w:top w:val="single" w:sz="4" w:space="0" w:color="auto"/>
              <w:left w:val="single" w:sz="4" w:space="0" w:color="auto"/>
              <w:bottom w:val="single" w:sz="4" w:space="0" w:color="auto"/>
              <w:right w:val="single" w:sz="4" w:space="0" w:color="auto"/>
            </w:tcBorders>
          </w:tcPr>
          <w:p w:rsidR="008D12F7" w:rsidRPr="008D12F7" w:rsidRDefault="008D12F7" w:rsidP="008D12F7">
            <w:pPr>
              <w:widowControl w:val="0"/>
              <w:suppressAutoHyphens/>
              <w:autoSpaceDE w:val="0"/>
              <w:jc w:val="both"/>
              <w:rPr>
                <w:rFonts w:ascii="Times New Roman" w:hAnsi="Times New Roman"/>
                <w:sz w:val="28"/>
                <w:szCs w:val="28"/>
              </w:rPr>
            </w:pPr>
            <w:r w:rsidRPr="008D12F7">
              <w:rPr>
                <w:rFonts w:ascii="Times New Roman" w:hAnsi="Times New Roman"/>
                <w:sz w:val="28"/>
                <w:szCs w:val="28"/>
              </w:rPr>
              <w:t>Организация отдыха и оздоровления детей в каникулярное время</w:t>
            </w:r>
          </w:p>
        </w:tc>
        <w:tc>
          <w:tcPr>
            <w:tcW w:w="5070" w:type="dxa"/>
            <w:tcBorders>
              <w:top w:val="single" w:sz="4" w:space="0" w:color="auto"/>
              <w:left w:val="single" w:sz="4" w:space="0" w:color="auto"/>
              <w:bottom w:val="single" w:sz="4" w:space="0" w:color="auto"/>
              <w:right w:val="single" w:sz="4" w:space="0" w:color="auto"/>
            </w:tcBorders>
          </w:tcPr>
          <w:p w:rsidR="008D12F7" w:rsidRPr="008D12F7" w:rsidRDefault="008D12F7" w:rsidP="008D12F7">
            <w:pPr>
              <w:widowControl w:val="0"/>
              <w:suppressAutoHyphens/>
              <w:autoSpaceDE w:val="0"/>
              <w:jc w:val="both"/>
              <w:rPr>
                <w:rFonts w:ascii="Times New Roman" w:hAnsi="Times New Roman"/>
                <w:sz w:val="28"/>
                <w:szCs w:val="28"/>
              </w:rPr>
            </w:pPr>
            <w:r w:rsidRPr="008D12F7">
              <w:rPr>
                <w:rFonts w:ascii="Times New Roman" w:hAnsi="Times New Roman"/>
                <w:sz w:val="28"/>
                <w:szCs w:val="28"/>
              </w:rPr>
              <w:t>управление образования</w:t>
            </w:r>
          </w:p>
        </w:tc>
      </w:tr>
      <w:tr w:rsidR="003F751C" w:rsidRPr="00F015F4" w:rsidTr="00A2036D">
        <w:tc>
          <w:tcPr>
            <w:tcW w:w="706" w:type="dxa"/>
            <w:tcBorders>
              <w:top w:val="single" w:sz="4" w:space="0" w:color="auto"/>
              <w:left w:val="single" w:sz="4" w:space="0" w:color="auto"/>
              <w:bottom w:val="single" w:sz="4" w:space="0" w:color="auto"/>
              <w:right w:val="single" w:sz="4" w:space="0" w:color="auto"/>
            </w:tcBorders>
          </w:tcPr>
          <w:p w:rsidR="003F751C" w:rsidRPr="00F015F4" w:rsidRDefault="00040240" w:rsidP="0086519C">
            <w:pPr>
              <w:jc w:val="center"/>
              <w:rPr>
                <w:rFonts w:ascii="Times New Roman" w:hAnsi="Times New Roman" w:cs="Times New Roman"/>
                <w:sz w:val="28"/>
                <w:szCs w:val="28"/>
              </w:rPr>
            </w:pPr>
            <w:r w:rsidRPr="00F015F4">
              <w:rPr>
                <w:rFonts w:ascii="Times New Roman" w:hAnsi="Times New Roman" w:cs="Times New Roman"/>
                <w:sz w:val="28"/>
                <w:szCs w:val="28"/>
              </w:rPr>
              <w:t>46.</w:t>
            </w:r>
          </w:p>
        </w:tc>
        <w:tc>
          <w:tcPr>
            <w:tcW w:w="10208" w:type="dxa"/>
            <w:tcBorders>
              <w:top w:val="single" w:sz="4" w:space="0" w:color="auto"/>
              <w:left w:val="single" w:sz="4" w:space="0" w:color="auto"/>
              <w:bottom w:val="single" w:sz="4" w:space="0" w:color="auto"/>
              <w:right w:val="single" w:sz="4" w:space="0" w:color="auto"/>
            </w:tcBorders>
          </w:tcPr>
          <w:p w:rsidR="003F751C" w:rsidRPr="00F015F4" w:rsidRDefault="00040240" w:rsidP="00040240">
            <w:pPr>
              <w:autoSpaceDE w:val="0"/>
              <w:autoSpaceDN w:val="0"/>
              <w:adjustRightInd w:val="0"/>
              <w:rPr>
                <w:rFonts w:ascii="Times New Roman" w:hAnsi="Times New Roman"/>
                <w:sz w:val="28"/>
                <w:szCs w:val="28"/>
              </w:rPr>
            </w:pPr>
            <w:r w:rsidRPr="00F015F4">
              <w:rPr>
                <w:rFonts w:ascii="Times New Roman" w:eastAsia="Times New Roman" w:hAnsi="Times New Roman" w:cs="Times New Roman"/>
                <w:bCs/>
                <w:sz w:val="28"/>
                <w:szCs w:val="28"/>
              </w:rPr>
              <w:t>Присвоение спортивных разрядов (второй и третий разряды) и квалификационных категорий спортивных судей (вторая и третья категории)</w:t>
            </w:r>
          </w:p>
        </w:tc>
        <w:tc>
          <w:tcPr>
            <w:tcW w:w="5070" w:type="dxa"/>
            <w:tcBorders>
              <w:top w:val="single" w:sz="4" w:space="0" w:color="auto"/>
              <w:left w:val="single" w:sz="4" w:space="0" w:color="auto"/>
              <w:bottom w:val="single" w:sz="4" w:space="0" w:color="auto"/>
              <w:right w:val="single" w:sz="4" w:space="0" w:color="auto"/>
            </w:tcBorders>
          </w:tcPr>
          <w:p w:rsidR="003F751C" w:rsidRPr="00F015F4" w:rsidRDefault="00040240" w:rsidP="00040240">
            <w:pPr>
              <w:rPr>
                <w:rFonts w:ascii="Times New Roman" w:hAnsi="Times New Roman" w:cs="Times New Roman"/>
                <w:sz w:val="28"/>
                <w:szCs w:val="28"/>
              </w:rPr>
            </w:pPr>
            <w:r w:rsidRPr="00F015F4">
              <w:rPr>
                <w:rFonts w:ascii="Times New Roman" w:hAnsi="Times New Roman" w:cs="Times New Roman"/>
                <w:sz w:val="28"/>
                <w:szCs w:val="28"/>
              </w:rPr>
              <w:t>отдел молодежной политики, спорта и туризма</w:t>
            </w:r>
          </w:p>
        </w:tc>
      </w:tr>
      <w:tr w:rsidR="00EB18CB" w:rsidRPr="00F015F4" w:rsidTr="00A2036D">
        <w:tc>
          <w:tcPr>
            <w:tcW w:w="706" w:type="dxa"/>
            <w:tcBorders>
              <w:top w:val="single" w:sz="4" w:space="0" w:color="auto"/>
              <w:left w:val="single" w:sz="4" w:space="0" w:color="auto"/>
              <w:bottom w:val="single" w:sz="4" w:space="0" w:color="auto"/>
              <w:right w:val="single" w:sz="4" w:space="0" w:color="auto"/>
            </w:tcBorders>
          </w:tcPr>
          <w:p w:rsidR="00EB18CB" w:rsidRPr="00F015F4" w:rsidRDefault="00EB18CB" w:rsidP="0086519C">
            <w:pPr>
              <w:jc w:val="center"/>
              <w:rPr>
                <w:rFonts w:ascii="Times New Roman" w:hAnsi="Times New Roman" w:cs="Times New Roman"/>
                <w:sz w:val="28"/>
                <w:szCs w:val="28"/>
              </w:rPr>
            </w:pPr>
            <w:r w:rsidRPr="00F015F4">
              <w:rPr>
                <w:rFonts w:ascii="Times New Roman" w:hAnsi="Times New Roman" w:cs="Times New Roman"/>
                <w:sz w:val="28"/>
                <w:szCs w:val="28"/>
              </w:rPr>
              <w:t>47.</w:t>
            </w:r>
          </w:p>
        </w:tc>
        <w:tc>
          <w:tcPr>
            <w:tcW w:w="10208" w:type="dxa"/>
            <w:tcBorders>
              <w:top w:val="single" w:sz="4" w:space="0" w:color="auto"/>
              <w:left w:val="single" w:sz="4" w:space="0" w:color="auto"/>
              <w:bottom w:val="single" w:sz="4" w:space="0" w:color="auto"/>
              <w:right w:val="single" w:sz="4" w:space="0" w:color="auto"/>
            </w:tcBorders>
          </w:tcPr>
          <w:p w:rsidR="00EB18CB" w:rsidRPr="00F015F4" w:rsidRDefault="00EB18CB" w:rsidP="00EB18CB">
            <w:pPr>
              <w:autoSpaceDE w:val="0"/>
              <w:autoSpaceDN w:val="0"/>
              <w:adjustRightInd w:val="0"/>
              <w:outlineLvl w:val="0"/>
              <w:rPr>
                <w:rFonts w:ascii="Times New Roman" w:eastAsia="Times New Roman" w:hAnsi="Times New Roman" w:cs="Times New Roman"/>
                <w:bCs/>
                <w:sz w:val="28"/>
                <w:szCs w:val="28"/>
              </w:rPr>
            </w:pPr>
            <w:r w:rsidRPr="00F015F4">
              <w:rPr>
                <w:rFonts w:ascii="Times New Roman" w:hAnsi="Times New Roman" w:cs="Times New Roman"/>
                <w:color w:val="000000" w:themeColor="text1"/>
                <w:sz w:val="28"/>
                <w:szCs w:val="28"/>
              </w:rPr>
              <w:t>Предоставление разрешения на право организации розничного рынка</w:t>
            </w:r>
          </w:p>
        </w:tc>
        <w:tc>
          <w:tcPr>
            <w:tcW w:w="5070" w:type="dxa"/>
            <w:tcBorders>
              <w:top w:val="single" w:sz="4" w:space="0" w:color="auto"/>
              <w:left w:val="single" w:sz="4" w:space="0" w:color="auto"/>
              <w:bottom w:val="single" w:sz="4" w:space="0" w:color="auto"/>
              <w:right w:val="single" w:sz="4" w:space="0" w:color="auto"/>
            </w:tcBorders>
          </w:tcPr>
          <w:p w:rsidR="00EB18CB" w:rsidRPr="00F015F4" w:rsidRDefault="00EB18CB" w:rsidP="00040240">
            <w:pPr>
              <w:rPr>
                <w:rFonts w:ascii="Times New Roman" w:hAnsi="Times New Roman" w:cs="Times New Roman"/>
                <w:sz w:val="28"/>
                <w:szCs w:val="28"/>
              </w:rPr>
            </w:pPr>
            <w:r w:rsidRPr="00F015F4">
              <w:rPr>
                <w:rFonts w:ascii="Times New Roman" w:hAnsi="Times New Roman" w:cs="Times New Roman"/>
                <w:sz w:val="28"/>
                <w:szCs w:val="28"/>
              </w:rPr>
              <w:t>отдел экономического развития, промышленности и торговли</w:t>
            </w:r>
          </w:p>
        </w:tc>
      </w:tr>
      <w:tr w:rsidR="0060642D" w:rsidRPr="00F015F4" w:rsidTr="00A2036D">
        <w:tc>
          <w:tcPr>
            <w:tcW w:w="706" w:type="dxa"/>
            <w:tcBorders>
              <w:top w:val="single" w:sz="4" w:space="0" w:color="auto"/>
              <w:left w:val="single" w:sz="4" w:space="0" w:color="auto"/>
              <w:bottom w:val="single" w:sz="4" w:space="0" w:color="auto"/>
              <w:right w:val="single" w:sz="4" w:space="0" w:color="auto"/>
            </w:tcBorders>
          </w:tcPr>
          <w:p w:rsidR="0060642D" w:rsidRPr="00F015F4" w:rsidRDefault="0060642D" w:rsidP="0086519C">
            <w:pPr>
              <w:jc w:val="center"/>
              <w:rPr>
                <w:rFonts w:ascii="Times New Roman" w:hAnsi="Times New Roman" w:cs="Times New Roman"/>
                <w:sz w:val="28"/>
                <w:szCs w:val="28"/>
              </w:rPr>
            </w:pPr>
            <w:r w:rsidRPr="00F015F4">
              <w:rPr>
                <w:rFonts w:ascii="Times New Roman" w:hAnsi="Times New Roman" w:cs="Times New Roman"/>
                <w:sz w:val="28"/>
                <w:szCs w:val="28"/>
              </w:rPr>
              <w:t>48.</w:t>
            </w:r>
          </w:p>
        </w:tc>
        <w:tc>
          <w:tcPr>
            <w:tcW w:w="10208" w:type="dxa"/>
            <w:tcBorders>
              <w:top w:val="single" w:sz="4" w:space="0" w:color="auto"/>
              <w:left w:val="single" w:sz="4" w:space="0" w:color="auto"/>
              <w:bottom w:val="single" w:sz="4" w:space="0" w:color="auto"/>
              <w:right w:val="single" w:sz="4" w:space="0" w:color="auto"/>
            </w:tcBorders>
          </w:tcPr>
          <w:p w:rsidR="0060642D" w:rsidRPr="00F015F4" w:rsidRDefault="0060642D" w:rsidP="00F97F45">
            <w:pPr>
              <w:autoSpaceDE w:val="0"/>
              <w:autoSpaceDN w:val="0"/>
              <w:adjustRightInd w:val="0"/>
              <w:outlineLvl w:val="0"/>
              <w:rPr>
                <w:rFonts w:ascii="Times New Roman" w:hAnsi="Times New Roman" w:cs="Times New Roman"/>
                <w:color w:val="000000" w:themeColor="text1"/>
                <w:sz w:val="28"/>
                <w:szCs w:val="28"/>
              </w:rPr>
            </w:pPr>
            <w:r w:rsidRPr="00F015F4">
              <w:rPr>
                <w:rFonts w:ascii="Times New Roman" w:hAnsi="Times New Roman"/>
                <w:sz w:val="28"/>
                <w:szCs w:val="28"/>
              </w:rPr>
              <w:t>Согласование места производства промышленной продукции,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w:t>
            </w:r>
          </w:p>
        </w:tc>
        <w:tc>
          <w:tcPr>
            <w:tcW w:w="5070" w:type="dxa"/>
            <w:tcBorders>
              <w:top w:val="single" w:sz="4" w:space="0" w:color="auto"/>
              <w:left w:val="single" w:sz="4" w:space="0" w:color="auto"/>
              <w:bottom w:val="single" w:sz="4" w:space="0" w:color="auto"/>
              <w:right w:val="single" w:sz="4" w:space="0" w:color="auto"/>
            </w:tcBorders>
          </w:tcPr>
          <w:p w:rsidR="0060642D" w:rsidRPr="00F015F4" w:rsidRDefault="0060642D" w:rsidP="00040240">
            <w:pPr>
              <w:rPr>
                <w:rFonts w:ascii="Times New Roman" w:hAnsi="Times New Roman" w:cs="Times New Roman"/>
                <w:sz w:val="28"/>
                <w:szCs w:val="28"/>
              </w:rPr>
            </w:pPr>
            <w:r w:rsidRPr="00F015F4">
              <w:rPr>
                <w:rFonts w:ascii="Times New Roman" w:hAnsi="Times New Roman" w:cs="Times New Roman"/>
                <w:sz w:val="28"/>
                <w:szCs w:val="28"/>
              </w:rPr>
              <w:t>отдел экономического развития, промышленности и торговли</w:t>
            </w:r>
          </w:p>
        </w:tc>
      </w:tr>
      <w:tr w:rsidR="009A0284" w:rsidRPr="00F015F4" w:rsidTr="00A2036D">
        <w:tc>
          <w:tcPr>
            <w:tcW w:w="706" w:type="dxa"/>
            <w:tcBorders>
              <w:top w:val="single" w:sz="4" w:space="0" w:color="auto"/>
              <w:left w:val="single" w:sz="4" w:space="0" w:color="auto"/>
              <w:bottom w:val="single" w:sz="4" w:space="0" w:color="auto"/>
              <w:right w:val="single" w:sz="4" w:space="0" w:color="auto"/>
            </w:tcBorders>
          </w:tcPr>
          <w:p w:rsidR="009A0284" w:rsidRPr="00F015F4" w:rsidRDefault="009A0284" w:rsidP="0086519C">
            <w:pPr>
              <w:jc w:val="center"/>
              <w:rPr>
                <w:rFonts w:ascii="Times New Roman" w:hAnsi="Times New Roman" w:cs="Times New Roman"/>
                <w:sz w:val="28"/>
                <w:szCs w:val="28"/>
              </w:rPr>
            </w:pPr>
            <w:r>
              <w:rPr>
                <w:rFonts w:ascii="Times New Roman" w:hAnsi="Times New Roman" w:cs="Times New Roman"/>
                <w:sz w:val="28"/>
                <w:szCs w:val="28"/>
              </w:rPr>
              <w:t>48.1</w:t>
            </w:r>
          </w:p>
        </w:tc>
        <w:tc>
          <w:tcPr>
            <w:tcW w:w="10208" w:type="dxa"/>
            <w:tcBorders>
              <w:top w:val="single" w:sz="4" w:space="0" w:color="auto"/>
              <w:left w:val="single" w:sz="4" w:space="0" w:color="auto"/>
              <w:bottom w:val="single" w:sz="4" w:space="0" w:color="auto"/>
              <w:right w:val="single" w:sz="4" w:space="0" w:color="auto"/>
            </w:tcBorders>
          </w:tcPr>
          <w:p w:rsidR="009A0284" w:rsidRPr="004026E6" w:rsidRDefault="009A0284" w:rsidP="00E32AE6">
            <w:pPr>
              <w:jc w:val="both"/>
              <w:rPr>
                <w:rFonts w:ascii="Times New Roman" w:eastAsia="Times New Roman" w:hAnsi="Times New Roman"/>
                <w:sz w:val="28"/>
                <w:szCs w:val="28"/>
                <w:lang w:eastAsia="ru-RU"/>
              </w:rPr>
            </w:pPr>
            <w:r w:rsidRPr="00B97EE8">
              <w:rPr>
                <w:rFonts w:ascii="Times New Roman" w:hAnsi="Times New Roman"/>
                <w:sz w:val="28"/>
                <w:szCs w:val="28"/>
              </w:rPr>
              <w:t>Дача письменных разъяснений по вопросам применения нормативных правовых актов о местных налогах и сборах</w:t>
            </w:r>
          </w:p>
        </w:tc>
        <w:tc>
          <w:tcPr>
            <w:tcW w:w="5070" w:type="dxa"/>
            <w:tcBorders>
              <w:top w:val="single" w:sz="4" w:space="0" w:color="auto"/>
              <w:left w:val="single" w:sz="4" w:space="0" w:color="auto"/>
              <w:bottom w:val="single" w:sz="4" w:space="0" w:color="auto"/>
              <w:right w:val="single" w:sz="4" w:space="0" w:color="auto"/>
            </w:tcBorders>
          </w:tcPr>
          <w:p w:rsidR="009A0284" w:rsidRDefault="009A0284" w:rsidP="00E32AE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 экономического развития, промышленности и торговли</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Default="004F3138" w:rsidP="002558D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48.2</w:t>
            </w:r>
          </w:p>
        </w:tc>
        <w:tc>
          <w:tcPr>
            <w:tcW w:w="10208" w:type="dxa"/>
            <w:tcBorders>
              <w:top w:val="single" w:sz="4" w:space="0" w:color="auto"/>
              <w:left w:val="single" w:sz="4" w:space="0" w:color="auto"/>
              <w:bottom w:val="single" w:sz="4" w:space="0" w:color="auto"/>
              <w:right w:val="single" w:sz="4" w:space="0" w:color="auto"/>
            </w:tcBorders>
          </w:tcPr>
          <w:p w:rsidR="004F3138" w:rsidRPr="001C1F6D" w:rsidRDefault="004F3138" w:rsidP="002558DA">
            <w:pPr>
              <w:jc w:val="both"/>
              <w:rPr>
                <w:rFonts w:ascii="Times New Roman" w:hAnsi="Times New Roman"/>
                <w:sz w:val="28"/>
                <w:szCs w:val="28"/>
              </w:rPr>
            </w:pPr>
            <w:r w:rsidRPr="001C1F6D">
              <w:rPr>
                <w:rFonts w:ascii="Times New Roman" w:hAnsi="Times New Roman"/>
                <w:sz w:val="28"/>
                <w:szCs w:val="28"/>
              </w:rPr>
              <w:t>Выдача разрешения на вступление в брак лицу, достигшему возраста шестнадцати лет</w:t>
            </w:r>
          </w:p>
        </w:tc>
        <w:tc>
          <w:tcPr>
            <w:tcW w:w="5070" w:type="dxa"/>
            <w:tcBorders>
              <w:top w:val="single" w:sz="4" w:space="0" w:color="auto"/>
              <w:left w:val="single" w:sz="4" w:space="0" w:color="auto"/>
              <w:bottom w:val="single" w:sz="4" w:space="0" w:color="auto"/>
              <w:right w:val="single" w:sz="4" w:space="0" w:color="auto"/>
            </w:tcBorders>
          </w:tcPr>
          <w:p w:rsidR="004F3138" w:rsidRDefault="004F3138" w:rsidP="002558DA">
            <w:pPr>
              <w:jc w:val="both"/>
              <w:rPr>
                <w:rFonts w:ascii="Times New Roman" w:eastAsia="Times New Roman" w:hAnsi="Times New Roman"/>
                <w:sz w:val="28"/>
                <w:szCs w:val="28"/>
                <w:lang w:eastAsia="ru-RU"/>
              </w:rPr>
            </w:pPr>
            <w:r w:rsidRPr="00F015F4">
              <w:rPr>
                <w:rFonts w:ascii="Times New Roman" w:hAnsi="Times New Roman"/>
                <w:sz w:val="28"/>
                <w:szCs w:val="28"/>
              </w:rPr>
              <w:t>служба опеки и попечительства</w:t>
            </w:r>
          </w:p>
        </w:tc>
      </w:tr>
      <w:tr w:rsidR="004F3138" w:rsidRPr="00F015F4" w:rsidTr="00B30724">
        <w:trPr>
          <w:trHeight w:val="771"/>
        </w:trPr>
        <w:tc>
          <w:tcPr>
            <w:tcW w:w="15984" w:type="dxa"/>
            <w:gridSpan w:val="3"/>
            <w:tcBorders>
              <w:top w:val="single" w:sz="4" w:space="0" w:color="auto"/>
              <w:left w:val="single" w:sz="4" w:space="0" w:color="auto"/>
              <w:bottom w:val="single" w:sz="4" w:space="0" w:color="auto"/>
              <w:right w:val="single" w:sz="4" w:space="0" w:color="auto"/>
            </w:tcBorders>
          </w:tcPr>
          <w:p w:rsidR="004F3138" w:rsidRPr="00F015F4" w:rsidRDefault="004F3138" w:rsidP="00B30724">
            <w:pPr>
              <w:jc w:val="center"/>
              <w:rPr>
                <w:rFonts w:ascii="Times New Roman" w:eastAsia="Times New Roman" w:hAnsi="Times New Roman" w:cs="Times New Roman"/>
                <w:b/>
                <w:sz w:val="28"/>
                <w:szCs w:val="28"/>
              </w:rPr>
            </w:pPr>
            <w:r w:rsidRPr="00F015F4">
              <w:rPr>
                <w:rFonts w:ascii="Times New Roman" w:hAnsi="Times New Roman" w:cs="Times New Roman"/>
                <w:b/>
                <w:sz w:val="28"/>
                <w:szCs w:val="28"/>
              </w:rPr>
              <w:t xml:space="preserve">Муниципальные услуги, </w:t>
            </w:r>
            <w:r w:rsidRPr="00F015F4">
              <w:rPr>
                <w:rFonts w:ascii="Times New Roman" w:eastAsia="Times New Roman" w:hAnsi="Times New Roman" w:cs="Times New Roman"/>
                <w:b/>
                <w:sz w:val="28"/>
                <w:szCs w:val="28"/>
              </w:rPr>
              <w:t>оказываемые администрацией Пугачевского муниципального района в рамках переданных полномочий</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F015F4" w:rsidRDefault="004F3138" w:rsidP="001C33B3">
            <w:pPr>
              <w:jc w:val="center"/>
              <w:rPr>
                <w:rFonts w:ascii="Times New Roman" w:hAnsi="Times New Roman" w:cs="Times New Roman"/>
                <w:sz w:val="28"/>
                <w:szCs w:val="28"/>
              </w:rPr>
            </w:pPr>
            <w:r w:rsidRPr="00F015F4">
              <w:rPr>
                <w:rFonts w:ascii="Times New Roman" w:hAnsi="Times New Roman" w:cs="Times New Roman"/>
                <w:sz w:val="28"/>
                <w:szCs w:val="28"/>
              </w:rPr>
              <w:t>50.</w:t>
            </w:r>
          </w:p>
        </w:tc>
        <w:tc>
          <w:tcPr>
            <w:tcW w:w="10208" w:type="dxa"/>
            <w:tcBorders>
              <w:top w:val="single" w:sz="4" w:space="0" w:color="auto"/>
              <w:left w:val="single" w:sz="4" w:space="0" w:color="auto"/>
              <w:bottom w:val="single" w:sz="4" w:space="0" w:color="auto"/>
              <w:right w:val="single" w:sz="4" w:space="0" w:color="auto"/>
            </w:tcBorders>
          </w:tcPr>
          <w:p w:rsidR="004F3138" w:rsidRPr="00F015F4" w:rsidRDefault="004F3138" w:rsidP="001D2275">
            <w:pPr>
              <w:widowControl w:val="0"/>
              <w:suppressAutoHyphens/>
              <w:autoSpaceDE w:val="0"/>
              <w:jc w:val="both"/>
              <w:rPr>
                <w:rFonts w:ascii="Times New Roman" w:hAnsi="Times New Roman"/>
                <w:sz w:val="28"/>
                <w:szCs w:val="28"/>
              </w:rPr>
            </w:pPr>
            <w:r w:rsidRPr="00F015F4">
              <w:rPr>
                <w:rFonts w:ascii="Times New Roman" w:hAnsi="Times New Roman"/>
                <w:sz w:val="28"/>
                <w:szCs w:val="28"/>
              </w:rPr>
              <w:t>Назначение единовременного пособия при усыновлении (удочерении) детей-сирот или детей, оставшихся без попечения родителей, на территории Саратовской области</w:t>
            </w:r>
          </w:p>
        </w:tc>
        <w:tc>
          <w:tcPr>
            <w:tcW w:w="5070" w:type="dxa"/>
            <w:tcBorders>
              <w:top w:val="single" w:sz="4" w:space="0" w:color="auto"/>
              <w:left w:val="single" w:sz="4" w:space="0" w:color="auto"/>
              <w:bottom w:val="single" w:sz="4" w:space="0" w:color="auto"/>
              <w:right w:val="single" w:sz="4" w:space="0" w:color="auto"/>
            </w:tcBorders>
          </w:tcPr>
          <w:p w:rsidR="004F3138" w:rsidRPr="00F015F4" w:rsidRDefault="004F3138" w:rsidP="00040240">
            <w:pPr>
              <w:rPr>
                <w:rFonts w:ascii="Times New Roman" w:hAnsi="Times New Roman" w:cs="Times New Roman"/>
                <w:sz w:val="28"/>
                <w:szCs w:val="28"/>
              </w:rPr>
            </w:pPr>
            <w:r w:rsidRPr="00F015F4">
              <w:rPr>
                <w:rFonts w:ascii="Times New Roman" w:hAnsi="Times New Roman" w:cs="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F015F4" w:rsidRDefault="004F3138" w:rsidP="001C33B3">
            <w:pPr>
              <w:jc w:val="center"/>
              <w:rPr>
                <w:rFonts w:ascii="Times New Roman" w:hAnsi="Times New Roman" w:cs="Times New Roman"/>
                <w:sz w:val="28"/>
                <w:szCs w:val="28"/>
              </w:rPr>
            </w:pPr>
            <w:r w:rsidRPr="00F015F4">
              <w:rPr>
                <w:rFonts w:ascii="Times New Roman" w:hAnsi="Times New Roman" w:cs="Times New Roman"/>
                <w:sz w:val="28"/>
                <w:szCs w:val="28"/>
              </w:rPr>
              <w:t>51.</w:t>
            </w:r>
          </w:p>
        </w:tc>
        <w:tc>
          <w:tcPr>
            <w:tcW w:w="10208" w:type="dxa"/>
            <w:tcBorders>
              <w:top w:val="single" w:sz="4" w:space="0" w:color="auto"/>
              <w:left w:val="single" w:sz="4" w:space="0" w:color="auto"/>
              <w:bottom w:val="single" w:sz="4" w:space="0" w:color="auto"/>
              <w:right w:val="single" w:sz="4" w:space="0" w:color="auto"/>
            </w:tcBorders>
          </w:tcPr>
          <w:p w:rsidR="004F3138" w:rsidRPr="00F015F4" w:rsidRDefault="004F3138" w:rsidP="001D2275">
            <w:pPr>
              <w:widowControl w:val="0"/>
              <w:suppressAutoHyphens/>
              <w:autoSpaceDE w:val="0"/>
              <w:jc w:val="both"/>
              <w:rPr>
                <w:rFonts w:ascii="Times New Roman" w:hAnsi="Times New Roman"/>
                <w:sz w:val="28"/>
                <w:szCs w:val="28"/>
              </w:rPr>
            </w:pPr>
            <w:r w:rsidRPr="00F015F4">
              <w:rPr>
                <w:rFonts w:ascii="Times New Roman" w:hAnsi="Times New Roman"/>
                <w:sz w:val="28"/>
                <w:szCs w:val="28"/>
              </w:rPr>
              <w:t>Выдача разрешений на изменение имени и (или) фамилии несовершеннолетнего</w:t>
            </w:r>
          </w:p>
        </w:tc>
        <w:tc>
          <w:tcPr>
            <w:tcW w:w="5070" w:type="dxa"/>
            <w:tcBorders>
              <w:top w:val="single" w:sz="4" w:space="0" w:color="auto"/>
              <w:left w:val="single" w:sz="4" w:space="0" w:color="auto"/>
              <w:bottom w:val="single" w:sz="4" w:space="0" w:color="auto"/>
              <w:right w:val="single" w:sz="4" w:space="0" w:color="auto"/>
            </w:tcBorders>
          </w:tcPr>
          <w:p w:rsidR="004F3138" w:rsidRPr="00F015F4" w:rsidRDefault="004F3138">
            <w:pPr>
              <w:rPr>
                <w:sz w:val="28"/>
                <w:szCs w:val="28"/>
              </w:rPr>
            </w:pPr>
            <w:r w:rsidRPr="00F015F4">
              <w:rPr>
                <w:rFonts w:ascii="Times New Roman" w:hAnsi="Times New Roman" w:cs="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F015F4" w:rsidRDefault="004F3138" w:rsidP="001C33B3">
            <w:pPr>
              <w:jc w:val="center"/>
              <w:rPr>
                <w:rFonts w:ascii="Times New Roman" w:hAnsi="Times New Roman" w:cs="Times New Roman"/>
                <w:sz w:val="28"/>
                <w:szCs w:val="28"/>
              </w:rPr>
            </w:pPr>
            <w:r w:rsidRPr="00F015F4">
              <w:rPr>
                <w:rFonts w:ascii="Times New Roman" w:hAnsi="Times New Roman" w:cs="Times New Roman"/>
                <w:sz w:val="28"/>
                <w:szCs w:val="28"/>
              </w:rPr>
              <w:t>52.</w:t>
            </w:r>
          </w:p>
        </w:tc>
        <w:tc>
          <w:tcPr>
            <w:tcW w:w="10208" w:type="dxa"/>
            <w:tcBorders>
              <w:top w:val="single" w:sz="4" w:space="0" w:color="auto"/>
              <w:left w:val="single" w:sz="4" w:space="0" w:color="auto"/>
              <w:bottom w:val="single" w:sz="4" w:space="0" w:color="auto"/>
              <w:right w:val="single" w:sz="4" w:space="0" w:color="auto"/>
            </w:tcBorders>
          </w:tcPr>
          <w:p w:rsidR="004F3138" w:rsidRPr="00F015F4" w:rsidRDefault="004F3138" w:rsidP="00F97F45">
            <w:pPr>
              <w:widowControl w:val="0"/>
              <w:suppressAutoHyphens/>
              <w:autoSpaceDE w:val="0"/>
              <w:jc w:val="both"/>
              <w:rPr>
                <w:rFonts w:ascii="Times New Roman" w:hAnsi="Times New Roman"/>
                <w:sz w:val="28"/>
                <w:szCs w:val="28"/>
              </w:rPr>
            </w:pPr>
            <w:proofErr w:type="gramStart"/>
            <w:r w:rsidRPr="00F015F4">
              <w:rPr>
                <w:rFonts w:ascii="Times New Roman" w:hAnsi="Times New Roman"/>
                <w:sz w:val="28"/>
                <w:szCs w:val="28"/>
              </w:rPr>
              <w:t>Прием документов органами опеки и попечительства от лиц, желающих принять детей-сирот и детей, оставшихся без попечения родителей, на воспитание в семью (усыновление, опека и приемная семья), выдача заключения о возможности временной передачи ребенка в семью и назначение денежных выплат на содержание детей-сирот и детей, оставшихся без попечения родителей, переданных под опеку (попечительство)</w:t>
            </w:r>
            <w:proofErr w:type="gramEnd"/>
          </w:p>
        </w:tc>
        <w:tc>
          <w:tcPr>
            <w:tcW w:w="5070" w:type="dxa"/>
            <w:tcBorders>
              <w:top w:val="single" w:sz="4" w:space="0" w:color="auto"/>
              <w:left w:val="single" w:sz="4" w:space="0" w:color="auto"/>
              <w:bottom w:val="single" w:sz="4" w:space="0" w:color="auto"/>
              <w:right w:val="single" w:sz="4" w:space="0" w:color="auto"/>
            </w:tcBorders>
          </w:tcPr>
          <w:p w:rsidR="004F3138" w:rsidRPr="00F015F4" w:rsidRDefault="004F3138">
            <w:pPr>
              <w:rPr>
                <w:sz w:val="28"/>
                <w:szCs w:val="28"/>
              </w:rPr>
            </w:pPr>
            <w:r w:rsidRPr="00F015F4">
              <w:rPr>
                <w:rFonts w:ascii="Times New Roman" w:hAnsi="Times New Roman" w:cs="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797574" w:rsidRDefault="004F3138" w:rsidP="00797574">
            <w:pPr>
              <w:widowControl w:val="0"/>
              <w:suppressAutoHyphens/>
              <w:autoSpaceDE w:val="0"/>
              <w:jc w:val="center"/>
              <w:rPr>
                <w:rFonts w:ascii="Times New Roman" w:hAnsi="Times New Roman"/>
                <w:sz w:val="28"/>
                <w:szCs w:val="28"/>
              </w:rPr>
            </w:pPr>
            <w:r w:rsidRPr="00797574">
              <w:rPr>
                <w:rFonts w:ascii="Times New Roman" w:hAnsi="Times New Roman"/>
                <w:sz w:val="28"/>
                <w:szCs w:val="28"/>
              </w:rPr>
              <w:t>53.</w:t>
            </w:r>
          </w:p>
        </w:tc>
        <w:tc>
          <w:tcPr>
            <w:tcW w:w="10208" w:type="dxa"/>
            <w:tcBorders>
              <w:top w:val="single" w:sz="4" w:space="0" w:color="auto"/>
              <w:left w:val="single" w:sz="4" w:space="0" w:color="auto"/>
              <w:bottom w:val="single" w:sz="4" w:space="0" w:color="auto"/>
              <w:right w:val="single" w:sz="4" w:space="0" w:color="auto"/>
            </w:tcBorders>
          </w:tcPr>
          <w:p w:rsidR="004F3138" w:rsidRPr="00797574" w:rsidRDefault="004F3138" w:rsidP="00797574">
            <w:pPr>
              <w:widowControl w:val="0"/>
              <w:suppressAutoHyphens/>
              <w:autoSpaceDE w:val="0"/>
              <w:jc w:val="both"/>
              <w:rPr>
                <w:rFonts w:ascii="Times New Roman" w:hAnsi="Times New Roman"/>
                <w:sz w:val="28"/>
                <w:szCs w:val="28"/>
              </w:rPr>
            </w:pPr>
            <w:r w:rsidRPr="00797574">
              <w:rPr>
                <w:rFonts w:ascii="Times New Roman" w:hAnsi="Times New Roman"/>
                <w:sz w:val="28"/>
                <w:szCs w:val="28"/>
              </w:rPr>
              <w:t>Назначение ежемесячной выплаты на содержание ребенка в семье опекуна (попечителя) и приемной семье</w:t>
            </w:r>
          </w:p>
        </w:tc>
        <w:tc>
          <w:tcPr>
            <w:tcW w:w="5070" w:type="dxa"/>
            <w:tcBorders>
              <w:top w:val="single" w:sz="4" w:space="0" w:color="auto"/>
              <w:left w:val="single" w:sz="4" w:space="0" w:color="auto"/>
              <w:bottom w:val="single" w:sz="4" w:space="0" w:color="auto"/>
              <w:right w:val="single" w:sz="4" w:space="0" w:color="auto"/>
            </w:tcBorders>
          </w:tcPr>
          <w:p w:rsidR="004F3138" w:rsidRPr="00797574" w:rsidRDefault="004F3138" w:rsidP="00797574">
            <w:pPr>
              <w:widowControl w:val="0"/>
              <w:suppressAutoHyphens/>
              <w:autoSpaceDE w:val="0"/>
              <w:jc w:val="both"/>
              <w:rPr>
                <w:rFonts w:ascii="Times New Roman" w:hAnsi="Times New Roman"/>
                <w:sz w:val="28"/>
                <w:szCs w:val="28"/>
              </w:rPr>
            </w:pPr>
            <w:r w:rsidRPr="00797574">
              <w:rPr>
                <w:rFonts w:ascii="Times New Roman" w:hAnsi="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F015F4" w:rsidRDefault="004F3138" w:rsidP="001C33B3">
            <w:pPr>
              <w:jc w:val="center"/>
              <w:rPr>
                <w:rFonts w:ascii="Times New Roman" w:hAnsi="Times New Roman" w:cs="Times New Roman"/>
                <w:sz w:val="28"/>
                <w:szCs w:val="28"/>
              </w:rPr>
            </w:pPr>
            <w:r w:rsidRPr="00F015F4">
              <w:rPr>
                <w:rFonts w:ascii="Times New Roman" w:hAnsi="Times New Roman" w:cs="Times New Roman"/>
                <w:sz w:val="28"/>
                <w:szCs w:val="28"/>
              </w:rPr>
              <w:lastRenderedPageBreak/>
              <w:t>54.</w:t>
            </w:r>
          </w:p>
        </w:tc>
        <w:tc>
          <w:tcPr>
            <w:tcW w:w="10208" w:type="dxa"/>
            <w:tcBorders>
              <w:top w:val="single" w:sz="4" w:space="0" w:color="auto"/>
              <w:left w:val="single" w:sz="4" w:space="0" w:color="auto"/>
              <w:bottom w:val="single" w:sz="4" w:space="0" w:color="auto"/>
              <w:right w:val="single" w:sz="4" w:space="0" w:color="auto"/>
            </w:tcBorders>
          </w:tcPr>
          <w:p w:rsidR="004F3138" w:rsidRPr="00F015F4" w:rsidRDefault="004F3138" w:rsidP="00F97F45">
            <w:pPr>
              <w:widowControl w:val="0"/>
              <w:suppressAutoHyphens/>
              <w:autoSpaceDE w:val="0"/>
              <w:jc w:val="both"/>
              <w:rPr>
                <w:rFonts w:ascii="Times New Roman" w:hAnsi="Times New Roman"/>
                <w:sz w:val="28"/>
                <w:szCs w:val="28"/>
              </w:rPr>
            </w:pPr>
            <w:r w:rsidRPr="00F015F4">
              <w:rPr>
                <w:rFonts w:ascii="Times New Roman" w:hAnsi="Times New Roman"/>
                <w:sz w:val="28"/>
                <w:szCs w:val="28"/>
              </w:rPr>
              <w:t>Выдача предварительного разрешения на совершение сделок с жилыми помещениями при участии несовершеннолетних</w:t>
            </w:r>
          </w:p>
        </w:tc>
        <w:tc>
          <w:tcPr>
            <w:tcW w:w="5070" w:type="dxa"/>
            <w:tcBorders>
              <w:top w:val="single" w:sz="4" w:space="0" w:color="auto"/>
              <w:left w:val="single" w:sz="4" w:space="0" w:color="auto"/>
              <w:bottom w:val="single" w:sz="4" w:space="0" w:color="auto"/>
              <w:right w:val="single" w:sz="4" w:space="0" w:color="auto"/>
            </w:tcBorders>
          </w:tcPr>
          <w:p w:rsidR="004F3138" w:rsidRPr="00F015F4" w:rsidRDefault="004F3138">
            <w:pPr>
              <w:rPr>
                <w:sz w:val="28"/>
                <w:szCs w:val="28"/>
              </w:rPr>
            </w:pPr>
            <w:r w:rsidRPr="00F015F4">
              <w:rPr>
                <w:rFonts w:ascii="Times New Roman" w:hAnsi="Times New Roman" w:cs="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F015F4" w:rsidRDefault="004F3138" w:rsidP="001C33B3">
            <w:pPr>
              <w:jc w:val="center"/>
              <w:rPr>
                <w:rFonts w:ascii="Times New Roman" w:hAnsi="Times New Roman" w:cs="Times New Roman"/>
                <w:sz w:val="28"/>
                <w:szCs w:val="28"/>
              </w:rPr>
            </w:pPr>
            <w:r w:rsidRPr="00F015F4">
              <w:rPr>
                <w:rFonts w:ascii="Times New Roman" w:hAnsi="Times New Roman" w:cs="Times New Roman"/>
                <w:sz w:val="28"/>
                <w:szCs w:val="28"/>
              </w:rPr>
              <w:t>55.</w:t>
            </w:r>
          </w:p>
        </w:tc>
        <w:tc>
          <w:tcPr>
            <w:tcW w:w="10208" w:type="dxa"/>
            <w:tcBorders>
              <w:top w:val="single" w:sz="4" w:space="0" w:color="auto"/>
              <w:left w:val="single" w:sz="4" w:space="0" w:color="auto"/>
              <w:bottom w:val="single" w:sz="4" w:space="0" w:color="auto"/>
              <w:right w:val="single" w:sz="4" w:space="0" w:color="auto"/>
            </w:tcBorders>
          </w:tcPr>
          <w:p w:rsidR="004F3138" w:rsidRPr="00F015F4" w:rsidRDefault="004F3138" w:rsidP="001D2275">
            <w:pPr>
              <w:widowControl w:val="0"/>
              <w:suppressAutoHyphens/>
              <w:autoSpaceDE w:val="0"/>
              <w:jc w:val="both"/>
              <w:rPr>
                <w:rFonts w:ascii="Times New Roman" w:hAnsi="Times New Roman"/>
                <w:sz w:val="28"/>
                <w:szCs w:val="28"/>
              </w:rPr>
            </w:pPr>
            <w:r w:rsidRPr="00F015F4">
              <w:rPr>
                <w:rFonts w:ascii="Times New Roman" w:hAnsi="Times New Roman"/>
                <w:sz w:val="28"/>
                <w:szCs w:val="28"/>
              </w:rPr>
              <w:t>Выдача заключений по спорам, связанным с воспитанием детей</w:t>
            </w:r>
          </w:p>
        </w:tc>
        <w:tc>
          <w:tcPr>
            <w:tcW w:w="5070" w:type="dxa"/>
            <w:tcBorders>
              <w:top w:val="single" w:sz="4" w:space="0" w:color="auto"/>
              <w:left w:val="single" w:sz="4" w:space="0" w:color="auto"/>
              <w:bottom w:val="single" w:sz="4" w:space="0" w:color="auto"/>
              <w:right w:val="single" w:sz="4" w:space="0" w:color="auto"/>
            </w:tcBorders>
          </w:tcPr>
          <w:p w:rsidR="004F3138" w:rsidRPr="00F015F4" w:rsidRDefault="004F3138">
            <w:pPr>
              <w:rPr>
                <w:sz w:val="28"/>
                <w:szCs w:val="28"/>
              </w:rPr>
            </w:pPr>
            <w:r w:rsidRPr="00F015F4">
              <w:rPr>
                <w:rFonts w:ascii="Times New Roman" w:hAnsi="Times New Roman" w:cs="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F015F4" w:rsidRDefault="004F3138" w:rsidP="001C33B3">
            <w:pPr>
              <w:jc w:val="center"/>
              <w:rPr>
                <w:rFonts w:ascii="Times New Roman" w:hAnsi="Times New Roman" w:cs="Times New Roman"/>
                <w:sz w:val="28"/>
                <w:szCs w:val="28"/>
              </w:rPr>
            </w:pPr>
            <w:r w:rsidRPr="00F015F4">
              <w:rPr>
                <w:rFonts w:ascii="Times New Roman" w:hAnsi="Times New Roman" w:cs="Times New Roman"/>
                <w:sz w:val="28"/>
                <w:szCs w:val="28"/>
              </w:rPr>
              <w:t>56.</w:t>
            </w:r>
          </w:p>
        </w:tc>
        <w:tc>
          <w:tcPr>
            <w:tcW w:w="10208" w:type="dxa"/>
            <w:tcBorders>
              <w:top w:val="single" w:sz="4" w:space="0" w:color="auto"/>
              <w:left w:val="single" w:sz="4" w:space="0" w:color="auto"/>
              <w:bottom w:val="single" w:sz="4" w:space="0" w:color="auto"/>
              <w:right w:val="single" w:sz="4" w:space="0" w:color="auto"/>
            </w:tcBorders>
          </w:tcPr>
          <w:p w:rsidR="004F3138" w:rsidRPr="00F015F4" w:rsidRDefault="004F3138" w:rsidP="001D2275">
            <w:pPr>
              <w:widowControl w:val="0"/>
              <w:suppressAutoHyphens/>
              <w:autoSpaceDE w:val="0"/>
              <w:jc w:val="both"/>
              <w:rPr>
                <w:rFonts w:ascii="Times New Roman" w:hAnsi="Times New Roman"/>
                <w:sz w:val="28"/>
                <w:szCs w:val="28"/>
              </w:rPr>
            </w:pPr>
            <w:r w:rsidRPr="00F015F4">
              <w:rPr>
                <w:rFonts w:ascii="Times New Roman" w:hAnsi="Times New Roman"/>
                <w:sz w:val="28"/>
                <w:szCs w:val="28"/>
              </w:rPr>
              <w:t>Принятие решения об объявлении несовершеннолетнего полностью дееспособным (эмансипированным)</w:t>
            </w:r>
          </w:p>
        </w:tc>
        <w:tc>
          <w:tcPr>
            <w:tcW w:w="5070" w:type="dxa"/>
            <w:tcBorders>
              <w:top w:val="single" w:sz="4" w:space="0" w:color="auto"/>
              <w:left w:val="single" w:sz="4" w:space="0" w:color="auto"/>
              <w:bottom w:val="single" w:sz="4" w:space="0" w:color="auto"/>
              <w:right w:val="single" w:sz="4" w:space="0" w:color="auto"/>
            </w:tcBorders>
          </w:tcPr>
          <w:p w:rsidR="004F3138" w:rsidRPr="00F015F4" w:rsidRDefault="004F3138">
            <w:pPr>
              <w:rPr>
                <w:sz w:val="28"/>
                <w:szCs w:val="28"/>
              </w:rPr>
            </w:pPr>
            <w:r w:rsidRPr="00F015F4">
              <w:rPr>
                <w:rFonts w:ascii="Times New Roman" w:hAnsi="Times New Roman" w:cs="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F015F4" w:rsidRDefault="004F3138" w:rsidP="001C33B3">
            <w:pPr>
              <w:jc w:val="center"/>
              <w:rPr>
                <w:rFonts w:ascii="Times New Roman" w:hAnsi="Times New Roman" w:cs="Times New Roman"/>
                <w:sz w:val="28"/>
                <w:szCs w:val="28"/>
              </w:rPr>
            </w:pPr>
            <w:r w:rsidRPr="00F015F4">
              <w:rPr>
                <w:rFonts w:ascii="Times New Roman" w:hAnsi="Times New Roman" w:cs="Times New Roman"/>
                <w:sz w:val="28"/>
                <w:szCs w:val="28"/>
              </w:rPr>
              <w:t>57.</w:t>
            </w:r>
          </w:p>
        </w:tc>
        <w:tc>
          <w:tcPr>
            <w:tcW w:w="10208" w:type="dxa"/>
            <w:tcBorders>
              <w:top w:val="single" w:sz="4" w:space="0" w:color="auto"/>
              <w:left w:val="single" w:sz="4" w:space="0" w:color="auto"/>
              <w:bottom w:val="single" w:sz="4" w:space="0" w:color="auto"/>
              <w:right w:val="single" w:sz="4" w:space="0" w:color="auto"/>
            </w:tcBorders>
          </w:tcPr>
          <w:p w:rsidR="004F3138" w:rsidRPr="00F015F4" w:rsidRDefault="004F3138" w:rsidP="00F97F45">
            <w:pPr>
              <w:widowControl w:val="0"/>
              <w:suppressAutoHyphens/>
              <w:autoSpaceDE w:val="0"/>
              <w:jc w:val="both"/>
              <w:rPr>
                <w:rFonts w:ascii="Times New Roman" w:hAnsi="Times New Roman"/>
                <w:sz w:val="28"/>
                <w:szCs w:val="28"/>
              </w:rPr>
            </w:pPr>
            <w:r w:rsidRPr="00F015F4">
              <w:rPr>
                <w:rFonts w:ascii="Times New Roman" w:hAnsi="Times New Roman"/>
                <w:sz w:val="28"/>
                <w:szCs w:val="28"/>
              </w:rPr>
              <w:t>Выдача разрешения на раздельное проживание попечителей и их несовершеннолетних подопечных</w:t>
            </w:r>
          </w:p>
        </w:tc>
        <w:tc>
          <w:tcPr>
            <w:tcW w:w="5070" w:type="dxa"/>
            <w:tcBorders>
              <w:top w:val="single" w:sz="4" w:space="0" w:color="auto"/>
              <w:left w:val="single" w:sz="4" w:space="0" w:color="auto"/>
              <w:bottom w:val="single" w:sz="4" w:space="0" w:color="auto"/>
              <w:right w:val="single" w:sz="4" w:space="0" w:color="auto"/>
            </w:tcBorders>
          </w:tcPr>
          <w:p w:rsidR="004F3138" w:rsidRPr="00F015F4" w:rsidRDefault="004F3138">
            <w:pPr>
              <w:rPr>
                <w:sz w:val="28"/>
                <w:szCs w:val="28"/>
              </w:rPr>
            </w:pPr>
            <w:r w:rsidRPr="00F015F4">
              <w:rPr>
                <w:rFonts w:ascii="Times New Roman" w:hAnsi="Times New Roman" w:cs="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F015F4" w:rsidRDefault="004F3138" w:rsidP="001C33B3">
            <w:pPr>
              <w:jc w:val="center"/>
              <w:rPr>
                <w:rFonts w:ascii="Times New Roman" w:hAnsi="Times New Roman" w:cs="Times New Roman"/>
                <w:sz w:val="28"/>
                <w:szCs w:val="28"/>
              </w:rPr>
            </w:pPr>
            <w:r w:rsidRPr="00F015F4">
              <w:rPr>
                <w:rFonts w:ascii="Times New Roman" w:hAnsi="Times New Roman" w:cs="Times New Roman"/>
                <w:sz w:val="28"/>
                <w:szCs w:val="28"/>
              </w:rPr>
              <w:t>58.</w:t>
            </w:r>
          </w:p>
        </w:tc>
        <w:tc>
          <w:tcPr>
            <w:tcW w:w="10208" w:type="dxa"/>
            <w:tcBorders>
              <w:top w:val="single" w:sz="4" w:space="0" w:color="auto"/>
              <w:left w:val="single" w:sz="4" w:space="0" w:color="auto"/>
              <w:bottom w:val="single" w:sz="4" w:space="0" w:color="auto"/>
              <w:right w:val="single" w:sz="4" w:space="0" w:color="auto"/>
            </w:tcBorders>
          </w:tcPr>
          <w:p w:rsidR="004F3138" w:rsidRPr="00F015F4" w:rsidRDefault="004F3138" w:rsidP="001D2275">
            <w:pPr>
              <w:widowControl w:val="0"/>
              <w:suppressAutoHyphens/>
              <w:autoSpaceDE w:val="0"/>
              <w:jc w:val="both"/>
              <w:rPr>
                <w:rFonts w:ascii="Times New Roman" w:hAnsi="Times New Roman"/>
                <w:sz w:val="28"/>
                <w:szCs w:val="28"/>
              </w:rPr>
            </w:pPr>
            <w:r w:rsidRPr="00F015F4">
              <w:rPr>
                <w:rFonts w:ascii="Times New Roman" w:hAnsi="Times New Roman"/>
                <w:sz w:val="28"/>
                <w:szCs w:val="28"/>
              </w:rPr>
              <w:t>Освобождение гражданина от исполнения обязанностей опекуна (попечителя) по его просьбе</w:t>
            </w:r>
          </w:p>
        </w:tc>
        <w:tc>
          <w:tcPr>
            <w:tcW w:w="5070" w:type="dxa"/>
            <w:tcBorders>
              <w:top w:val="single" w:sz="4" w:space="0" w:color="auto"/>
              <w:left w:val="single" w:sz="4" w:space="0" w:color="auto"/>
              <w:bottom w:val="single" w:sz="4" w:space="0" w:color="auto"/>
              <w:right w:val="single" w:sz="4" w:space="0" w:color="auto"/>
            </w:tcBorders>
          </w:tcPr>
          <w:p w:rsidR="004F3138" w:rsidRPr="00F015F4" w:rsidRDefault="004F3138">
            <w:pPr>
              <w:rPr>
                <w:sz w:val="28"/>
                <w:szCs w:val="28"/>
              </w:rPr>
            </w:pPr>
            <w:r w:rsidRPr="00F015F4">
              <w:rPr>
                <w:rFonts w:ascii="Times New Roman" w:hAnsi="Times New Roman" w:cs="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F015F4" w:rsidRDefault="004F3138" w:rsidP="001C33B3">
            <w:pPr>
              <w:jc w:val="center"/>
              <w:rPr>
                <w:rFonts w:ascii="Times New Roman" w:hAnsi="Times New Roman" w:cs="Times New Roman"/>
                <w:sz w:val="28"/>
                <w:szCs w:val="28"/>
              </w:rPr>
            </w:pPr>
            <w:r w:rsidRPr="00F015F4">
              <w:rPr>
                <w:rFonts w:ascii="Times New Roman" w:hAnsi="Times New Roman" w:cs="Times New Roman"/>
                <w:sz w:val="28"/>
                <w:szCs w:val="28"/>
              </w:rPr>
              <w:t>59.</w:t>
            </w:r>
          </w:p>
        </w:tc>
        <w:tc>
          <w:tcPr>
            <w:tcW w:w="10208" w:type="dxa"/>
            <w:tcBorders>
              <w:top w:val="single" w:sz="4" w:space="0" w:color="auto"/>
              <w:left w:val="single" w:sz="4" w:space="0" w:color="auto"/>
              <w:bottom w:val="single" w:sz="4" w:space="0" w:color="auto"/>
              <w:right w:val="single" w:sz="4" w:space="0" w:color="auto"/>
            </w:tcBorders>
          </w:tcPr>
          <w:p w:rsidR="004F3138" w:rsidRPr="00F015F4" w:rsidRDefault="004F3138" w:rsidP="001D2275">
            <w:pPr>
              <w:widowControl w:val="0"/>
              <w:suppressAutoHyphens/>
              <w:autoSpaceDE w:val="0"/>
              <w:jc w:val="both"/>
              <w:rPr>
                <w:rFonts w:ascii="Times New Roman" w:hAnsi="Times New Roman"/>
                <w:sz w:val="28"/>
                <w:szCs w:val="28"/>
              </w:rPr>
            </w:pPr>
            <w:r w:rsidRPr="00F015F4">
              <w:rPr>
                <w:rFonts w:ascii="Times New Roman" w:hAnsi="Times New Roman"/>
                <w:sz w:val="28"/>
                <w:szCs w:val="28"/>
              </w:rPr>
              <w:t>Заключение соглашения о временном пребывании ребенка в организации для детей-сирот и детей, оставшихся без попечения родителей</w:t>
            </w:r>
          </w:p>
        </w:tc>
        <w:tc>
          <w:tcPr>
            <w:tcW w:w="5070" w:type="dxa"/>
            <w:tcBorders>
              <w:top w:val="single" w:sz="4" w:space="0" w:color="auto"/>
              <w:left w:val="single" w:sz="4" w:space="0" w:color="auto"/>
              <w:bottom w:val="single" w:sz="4" w:space="0" w:color="auto"/>
              <w:right w:val="single" w:sz="4" w:space="0" w:color="auto"/>
            </w:tcBorders>
          </w:tcPr>
          <w:p w:rsidR="004F3138" w:rsidRPr="00F015F4" w:rsidRDefault="004F3138">
            <w:pPr>
              <w:rPr>
                <w:sz w:val="28"/>
                <w:szCs w:val="28"/>
              </w:rPr>
            </w:pPr>
            <w:r w:rsidRPr="00F015F4">
              <w:rPr>
                <w:rFonts w:ascii="Times New Roman" w:hAnsi="Times New Roman" w:cs="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BD50B1" w:rsidRDefault="004F3138" w:rsidP="00BD50B1">
            <w:pPr>
              <w:widowControl w:val="0"/>
              <w:suppressAutoHyphens/>
              <w:autoSpaceDE w:val="0"/>
              <w:jc w:val="center"/>
              <w:rPr>
                <w:rFonts w:ascii="Times New Roman" w:hAnsi="Times New Roman"/>
                <w:sz w:val="28"/>
                <w:szCs w:val="28"/>
              </w:rPr>
            </w:pPr>
            <w:r w:rsidRPr="00BD50B1">
              <w:rPr>
                <w:rFonts w:ascii="Times New Roman" w:hAnsi="Times New Roman"/>
                <w:sz w:val="28"/>
                <w:szCs w:val="28"/>
              </w:rPr>
              <w:t>60.</w:t>
            </w:r>
          </w:p>
        </w:tc>
        <w:tc>
          <w:tcPr>
            <w:tcW w:w="10208" w:type="dxa"/>
            <w:tcBorders>
              <w:top w:val="single" w:sz="4" w:space="0" w:color="auto"/>
              <w:left w:val="single" w:sz="4" w:space="0" w:color="auto"/>
              <w:bottom w:val="single" w:sz="4" w:space="0" w:color="auto"/>
              <w:right w:val="single" w:sz="4" w:space="0" w:color="auto"/>
            </w:tcBorders>
          </w:tcPr>
          <w:p w:rsidR="004F3138" w:rsidRPr="00BD50B1" w:rsidRDefault="004F3138" w:rsidP="00BD50B1">
            <w:pPr>
              <w:widowControl w:val="0"/>
              <w:suppressAutoHyphens/>
              <w:autoSpaceDE w:val="0"/>
              <w:jc w:val="both"/>
              <w:rPr>
                <w:rFonts w:ascii="Times New Roman" w:hAnsi="Times New Roman"/>
                <w:sz w:val="28"/>
                <w:szCs w:val="28"/>
              </w:rPr>
            </w:pPr>
            <w:r w:rsidRPr="00BD50B1">
              <w:rPr>
                <w:rFonts w:ascii="Times New Roman" w:hAnsi="Times New Roman"/>
                <w:sz w:val="28"/>
                <w:szCs w:val="28"/>
              </w:rPr>
              <w:t>Установление опеки, попечительства (в том числе предварительные опека и попечительство)</w:t>
            </w:r>
          </w:p>
        </w:tc>
        <w:tc>
          <w:tcPr>
            <w:tcW w:w="5070" w:type="dxa"/>
            <w:tcBorders>
              <w:top w:val="single" w:sz="4" w:space="0" w:color="auto"/>
              <w:left w:val="single" w:sz="4" w:space="0" w:color="auto"/>
              <w:bottom w:val="single" w:sz="4" w:space="0" w:color="auto"/>
              <w:right w:val="single" w:sz="4" w:space="0" w:color="auto"/>
            </w:tcBorders>
          </w:tcPr>
          <w:p w:rsidR="004F3138" w:rsidRPr="00BD50B1" w:rsidRDefault="004F3138" w:rsidP="00BD50B1">
            <w:pPr>
              <w:widowControl w:val="0"/>
              <w:suppressAutoHyphens/>
              <w:autoSpaceDE w:val="0"/>
              <w:jc w:val="both"/>
              <w:rPr>
                <w:rFonts w:ascii="Times New Roman" w:hAnsi="Times New Roman"/>
                <w:sz w:val="28"/>
                <w:szCs w:val="28"/>
              </w:rPr>
            </w:pPr>
            <w:r w:rsidRPr="00BD50B1">
              <w:rPr>
                <w:rFonts w:ascii="Times New Roman" w:hAnsi="Times New Roman"/>
                <w:sz w:val="28"/>
                <w:szCs w:val="28"/>
              </w:rPr>
              <w:t>служба опеки и попечительства</w:t>
            </w:r>
          </w:p>
        </w:tc>
      </w:tr>
      <w:tr w:rsidR="004F3138" w:rsidRPr="00F015F4" w:rsidTr="00A2036D">
        <w:tc>
          <w:tcPr>
            <w:tcW w:w="706" w:type="dxa"/>
            <w:tcBorders>
              <w:top w:val="single" w:sz="4" w:space="0" w:color="auto"/>
              <w:left w:val="single" w:sz="4" w:space="0" w:color="auto"/>
              <w:bottom w:val="single" w:sz="4" w:space="0" w:color="auto"/>
              <w:right w:val="single" w:sz="4" w:space="0" w:color="auto"/>
            </w:tcBorders>
          </w:tcPr>
          <w:p w:rsidR="004F3138" w:rsidRPr="00BD50B1" w:rsidRDefault="004F3138" w:rsidP="00BD50B1">
            <w:pPr>
              <w:widowControl w:val="0"/>
              <w:suppressAutoHyphens/>
              <w:autoSpaceDE w:val="0"/>
              <w:jc w:val="center"/>
              <w:rPr>
                <w:rFonts w:ascii="Times New Roman" w:hAnsi="Times New Roman"/>
                <w:sz w:val="28"/>
                <w:szCs w:val="28"/>
              </w:rPr>
            </w:pPr>
            <w:r>
              <w:rPr>
                <w:rFonts w:ascii="Times New Roman" w:hAnsi="Times New Roman"/>
                <w:sz w:val="28"/>
                <w:szCs w:val="28"/>
              </w:rPr>
              <w:t>61.</w:t>
            </w:r>
          </w:p>
        </w:tc>
        <w:tc>
          <w:tcPr>
            <w:tcW w:w="10208" w:type="dxa"/>
            <w:tcBorders>
              <w:top w:val="single" w:sz="4" w:space="0" w:color="auto"/>
              <w:left w:val="single" w:sz="4" w:space="0" w:color="auto"/>
              <w:bottom w:val="single" w:sz="4" w:space="0" w:color="auto"/>
              <w:right w:val="single" w:sz="4" w:space="0" w:color="auto"/>
            </w:tcBorders>
          </w:tcPr>
          <w:p w:rsidR="004F3138" w:rsidRPr="004026E6" w:rsidRDefault="004F3138" w:rsidP="00E32AE6">
            <w:pPr>
              <w:jc w:val="both"/>
              <w:rPr>
                <w:rFonts w:ascii="Times New Roman" w:eastAsia="Times New Roman" w:hAnsi="Times New Roman"/>
                <w:sz w:val="28"/>
                <w:szCs w:val="28"/>
                <w:lang w:eastAsia="ru-RU"/>
              </w:rPr>
            </w:pPr>
            <w:r w:rsidRPr="00CB2A6F">
              <w:rPr>
                <w:rFonts w:ascii="Times New Roman" w:hAnsi="Times New Roman"/>
                <w:sz w:val="28"/>
                <w:szCs w:val="28"/>
              </w:rPr>
              <w:t>Выплата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070" w:type="dxa"/>
            <w:tcBorders>
              <w:top w:val="single" w:sz="4" w:space="0" w:color="auto"/>
              <w:left w:val="single" w:sz="4" w:space="0" w:color="auto"/>
              <w:bottom w:val="single" w:sz="4" w:space="0" w:color="auto"/>
              <w:right w:val="single" w:sz="4" w:space="0" w:color="auto"/>
            </w:tcBorders>
          </w:tcPr>
          <w:p w:rsidR="004F3138" w:rsidRDefault="004F3138" w:rsidP="00E32AE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Управление образования администрации Пугачевского муниципального района</w:t>
            </w:r>
          </w:p>
        </w:tc>
      </w:tr>
    </w:tbl>
    <w:p w:rsidR="008402DE" w:rsidRPr="00237C52" w:rsidRDefault="008402DE" w:rsidP="008402DE">
      <w:pPr>
        <w:spacing w:after="0" w:line="240" w:lineRule="auto"/>
        <w:jc w:val="center"/>
        <w:rPr>
          <w:rFonts w:ascii="Times New Roman" w:eastAsia="Calibri" w:hAnsi="Times New Roman" w:cs="Times New Roman"/>
          <w:b/>
          <w:sz w:val="28"/>
          <w:szCs w:val="28"/>
          <w:lang w:eastAsia="en-US"/>
        </w:rPr>
      </w:pPr>
    </w:p>
    <w:p w:rsidR="008402DE" w:rsidRPr="00237C52" w:rsidRDefault="008402DE" w:rsidP="008402DE">
      <w:pPr>
        <w:spacing w:after="0" w:line="240" w:lineRule="auto"/>
        <w:rPr>
          <w:rFonts w:ascii="Times New Roman" w:eastAsia="Times New Roman" w:hAnsi="Times New Roman" w:cs="Times New Roman"/>
          <w:sz w:val="28"/>
          <w:szCs w:val="28"/>
          <w:lang w:eastAsia="zh-CN"/>
        </w:rPr>
      </w:pPr>
      <w:bookmarkStart w:id="0" w:name="_GoBack"/>
      <w:bookmarkEnd w:id="0"/>
    </w:p>
    <w:p w:rsidR="008402DE" w:rsidRPr="00237C52" w:rsidRDefault="00F015F4" w:rsidP="00F015F4">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________________</w:t>
      </w:r>
    </w:p>
    <w:sectPr w:rsidR="008402DE" w:rsidRPr="00237C52" w:rsidSect="00F015F4">
      <w:pgSz w:w="16838" w:h="11906" w:orient="landscape"/>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7C52"/>
    <w:rsid w:val="00040240"/>
    <w:rsid w:val="00047EDB"/>
    <w:rsid w:val="000655A1"/>
    <w:rsid w:val="00075A2E"/>
    <w:rsid w:val="000A5159"/>
    <w:rsid w:val="000B1064"/>
    <w:rsid w:val="000E51DE"/>
    <w:rsid w:val="000E5F7B"/>
    <w:rsid w:val="000F48D2"/>
    <w:rsid w:val="00106529"/>
    <w:rsid w:val="00153FC0"/>
    <w:rsid w:val="00164313"/>
    <w:rsid w:val="001841FE"/>
    <w:rsid w:val="001A40DE"/>
    <w:rsid w:val="001B39A7"/>
    <w:rsid w:val="001C0C85"/>
    <w:rsid w:val="001C15C6"/>
    <w:rsid w:val="001D2275"/>
    <w:rsid w:val="001E2F7D"/>
    <w:rsid w:val="001F7C7D"/>
    <w:rsid w:val="00221AEA"/>
    <w:rsid w:val="00237C52"/>
    <w:rsid w:val="00240FC4"/>
    <w:rsid w:val="002A4E1B"/>
    <w:rsid w:val="002F0AA1"/>
    <w:rsid w:val="00371F2C"/>
    <w:rsid w:val="003849E6"/>
    <w:rsid w:val="003C2627"/>
    <w:rsid w:val="003D5C3C"/>
    <w:rsid w:val="003E1275"/>
    <w:rsid w:val="003F751C"/>
    <w:rsid w:val="00413AB9"/>
    <w:rsid w:val="00451186"/>
    <w:rsid w:val="004837E4"/>
    <w:rsid w:val="004D4399"/>
    <w:rsid w:val="004F1FCB"/>
    <w:rsid w:val="004F3138"/>
    <w:rsid w:val="0054398C"/>
    <w:rsid w:val="00566934"/>
    <w:rsid w:val="0057047D"/>
    <w:rsid w:val="00584232"/>
    <w:rsid w:val="0060642D"/>
    <w:rsid w:val="00627481"/>
    <w:rsid w:val="00654C39"/>
    <w:rsid w:val="00696F50"/>
    <w:rsid w:val="006E7A02"/>
    <w:rsid w:val="00797574"/>
    <w:rsid w:val="007F0480"/>
    <w:rsid w:val="007F1173"/>
    <w:rsid w:val="008001E4"/>
    <w:rsid w:val="0082481F"/>
    <w:rsid w:val="008402DE"/>
    <w:rsid w:val="008652C7"/>
    <w:rsid w:val="008726D2"/>
    <w:rsid w:val="008B46AD"/>
    <w:rsid w:val="008D12F7"/>
    <w:rsid w:val="008F52C7"/>
    <w:rsid w:val="009A0284"/>
    <w:rsid w:val="009E1371"/>
    <w:rsid w:val="00A2036D"/>
    <w:rsid w:val="00A23BDF"/>
    <w:rsid w:val="00A312F9"/>
    <w:rsid w:val="00A42830"/>
    <w:rsid w:val="00AC1713"/>
    <w:rsid w:val="00B260B5"/>
    <w:rsid w:val="00B30724"/>
    <w:rsid w:val="00B77949"/>
    <w:rsid w:val="00BD50B1"/>
    <w:rsid w:val="00C02ED0"/>
    <w:rsid w:val="00C20F07"/>
    <w:rsid w:val="00C23A23"/>
    <w:rsid w:val="00C50FFE"/>
    <w:rsid w:val="00C64560"/>
    <w:rsid w:val="00C97AB0"/>
    <w:rsid w:val="00CA05F0"/>
    <w:rsid w:val="00D10EAB"/>
    <w:rsid w:val="00D6644A"/>
    <w:rsid w:val="00D8614C"/>
    <w:rsid w:val="00DD295B"/>
    <w:rsid w:val="00E04559"/>
    <w:rsid w:val="00E403A1"/>
    <w:rsid w:val="00E6462A"/>
    <w:rsid w:val="00EB18CB"/>
    <w:rsid w:val="00EC5F25"/>
    <w:rsid w:val="00EC61CC"/>
    <w:rsid w:val="00EF6377"/>
    <w:rsid w:val="00F015F4"/>
    <w:rsid w:val="00F02ACF"/>
    <w:rsid w:val="00F53641"/>
    <w:rsid w:val="00F97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237C5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37C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106529"/>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3E1275"/>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1C15C6"/>
    <w:rPr>
      <w:rFonts w:ascii="Arial" w:eastAsia="Times New Roman" w:hAnsi="Arial" w:cs="Arial"/>
      <w:sz w:val="20"/>
      <w:szCs w:val="20"/>
    </w:rPr>
  </w:style>
  <w:style w:type="paragraph" w:styleId="a4">
    <w:name w:val="Balloon Text"/>
    <w:basedOn w:val="a"/>
    <w:link w:val="a5"/>
    <w:uiPriority w:val="99"/>
    <w:semiHidden/>
    <w:unhideWhenUsed/>
    <w:rsid w:val="00B3072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07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7389440">
      <w:bodyDiv w:val="1"/>
      <w:marLeft w:val="0"/>
      <w:marRight w:val="0"/>
      <w:marTop w:val="0"/>
      <w:marBottom w:val="0"/>
      <w:divBdr>
        <w:top w:val="none" w:sz="0" w:space="0" w:color="auto"/>
        <w:left w:val="none" w:sz="0" w:space="0" w:color="auto"/>
        <w:bottom w:val="none" w:sz="0" w:space="0" w:color="auto"/>
        <w:right w:val="none" w:sz="0" w:space="0" w:color="auto"/>
      </w:divBdr>
    </w:div>
    <w:div w:id="5222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8</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secServer</cp:lastModifiedBy>
  <cp:revision>73</cp:revision>
  <cp:lastPrinted>2022-10-28T07:16:00Z</cp:lastPrinted>
  <dcterms:created xsi:type="dcterms:W3CDTF">2022-07-13T12:08:00Z</dcterms:created>
  <dcterms:modified xsi:type="dcterms:W3CDTF">2024-02-07T06:21:00Z</dcterms:modified>
</cp:coreProperties>
</file>