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3C" w:rsidRPr="00CF473C" w:rsidRDefault="00EB58F1" w:rsidP="00CF47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CF473C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EB58F1" w:rsidRDefault="00EB58F1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EB58F1" w:rsidRPr="00CF473C" w:rsidRDefault="00EB58F1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473C" w:rsidRPr="00C67F38" w:rsidRDefault="00C67F38" w:rsidP="00C67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B58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67F38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C14DC1">
        <w:rPr>
          <w:rFonts w:ascii="Times New Roman" w:eastAsia="Times New Roman" w:hAnsi="Times New Roman" w:cs="Times New Roman"/>
          <w:bCs/>
          <w:sz w:val="28"/>
          <w:szCs w:val="28"/>
        </w:rPr>
        <w:t xml:space="preserve">2 марта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2016 года  № </w:t>
      </w:r>
      <w:r w:rsidR="00C14DC1">
        <w:rPr>
          <w:rFonts w:ascii="Times New Roman" w:eastAsia="Times New Roman" w:hAnsi="Times New Roman" w:cs="Times New Roman"/>
          <w:bCs/>
          <w:sz w:val="28"/>
          <w:szCs w:val="28"/>
        </w:rPr>
        <w:t xml:space="preserve"> 138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1669" w:rsidRDefault="000B1669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B1669" w:rsidRDefault="00CF473C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F473C" w:rsidRPr="00CF473C" w:rsidRDefault="000B1669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услуги «Выдача </w:t>
      </w:r>
    </w:p>
    <w:p w:rsidR="00CF473C" w:rsidRDefault="000B1669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разрешения на строительство»</w:t>
      </w:r>
    </w:p>
    <w:p w:rsidR="000B1669" w:rsidRPr="00CF473C" w:rsidRDefault="00636FED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700F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21.10.2016г. №769, </w:t>
      </w:r>
      <w:r w:rsidRPr="00700F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13.12.2016г. №953</w:t>
      </w:r>
      <w:r w:rsidRPr="006500A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9.02.2017г. №110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22.12.2017г. №1267, 14.11.2018г. №976,  20.05.2019г. №505, 16.07.2019г. №745, 27.12.2019г. №1531, 3.03.2020г. №224, 1.03.2021г. №224, 15.06.2021г. №661, 15.12.2021г. №1428, </w:t>
      </w:r>
      <w:r w:rsidRPr="006C5CCC">
        <w:rPr>
          <w:rFonts w:ascii="Times New Roman" w:hAnsi="Times New Roman" w:cs="Times New Roman"/>
          <w:color w:val="00B0F0"/>
          <w:sz w:val="28"/>
          <w:szCs w:val="28"/>
        </w:rPr>
        <w:t>18.01.2022г. №32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4.04.2022г. №307,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15.04.2022г. №368, 12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464, 31.05.2022г. №565, 31.08.2022г. №951, 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 №</w:t>
      </w:r>
      <w:proofErr w:type="gramStart"/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1005, 27.12.2022г. №</w:t>
      </w:r>
      <w:r w:rsidRPr="005635A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1542</w:t>
      </w:r>
      <w:r w:rsidR="00C5006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24.07.2023г. №782</w:t>
      </w:r>
      <w:r w:rsidR="00412FA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20.12.2023г. №1580</w:t>
      </w:r>
      <w:r w:rsidR="00DE4CC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22.01.2024г. №65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proofErr w:type="gramEnd"/>
    </w:p>
    <w:p w:rsidR="00CF473C" w:rsidRPr="00CF473C" w:rsidRDefault="00CF473C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F473C" w:rsidRPr="00CF473C" w:rsidRDefault="00CF473C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едеральными законами </w:t>
      </w:r>
      <w:r w:rsidR="00C14DC1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6 октября 2003 года 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C14DC1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 27 июля 2010 № 210-ФЗ «Об организации предоставления государственных и муниципальных услуг»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="004A2EF5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</w:t>
      </w:r>
      <w:r w:rsidR="004A2EF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A2EF5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от 15 ноября 2011 года № 1340 «Об утверждении порядка разработки и утверждении административных регламентов предоставления муниципальных услуг», 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Пуг</w:t>
      </w:r>
      <w:r w:rsidR="004A2EF5">
        <w:rPr>
          <w:rFonts w:ascii="Times New Roman" w:eastAsia="Times New Roman" w:hAnsi="Times New Roman" w:cs="Times New Roman"/>
          <w:sz w:val="28"/>
          <w:szCs w:val="28"/>
          <w:lang w:eastAsia="en-US"/>
        </w:rPr>
        <w:t>ачевского муниципального района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администрация Пугачевского муниципального района </w:t>
      </w:r>
      <w:r w:rsidR="000B1669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B1669" w:rsidRPr="00CF473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</w:t>
      </w:r>
      <w:r w:rsidRPr="00CF473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</w:p>
    <w:p w:rsidR="00CF473C" w:rsidRPr="00CF473C" w:rsidRDefault="00CF473C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административный регламент предоставления муниципальной услуги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«Выдача разрешения на строительство»</w:t>
      </w:r>
      <w:r w:rsidR="000B166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CF473C" w:rsidRPr="00CF473C" w:rsidRDefault="00CF473C" w:rsidP="009F42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2.Признать утратившим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F4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администрации Пугачевского муниципального района Саратовской области: </w:t>
      </w:r>
    </w:p>
    <w:p w:rsidR="00CF473C" w:rsidRPr="00CF473C" w:rsidRDefault="00CF473C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25 июня 2012 года № 702 «Об утвержден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ии административного регламента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муниципального района Саратовской области по предоставлению муниципальной услуги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«Выдача разрешения на строительство»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CF473C" w:rsidRPr="00CF473C" w:rsidRDefault="00CF473C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 4 апреля 2013 года № 406 «О внесении изменения в постановление администрации Пугачевского муниципального района Саратовской области от 25 июня 2012 года № 702»; </w:t>
      </w:r>
    </w:p>
    <w:p w:rsidR="00CF473C" w:rsidRPr="00CF473C" w:rsidRDefault="000B1669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8 июля 2013 года № 852 «О внесении изменения в постановление</w:t>
      </w:r>
      <w:r w:rsidRPr="000B1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 муниципального района Саратовской обла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 от 25 июня 2012 года № 702»;</w:t>
      </w:r>
    </w:p>
    <w:p w:rsidR="00CF473C" w:rsidRPr="00CF473C" w:rsidRDefault="00CF473C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 11 сентября 2014 года № 966 «О внесении изменения в постановление администрации Пугачевского муниципального района Саратовской области от 25 июня 2012 года № 702».</w:t>
      </w:r>
    </w:p>
    <w:p w:rsidR="00CF473C" w:rsidRPr="00CF473C" w:rsidRDefault="00CF473C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3.Опубликовать настоящие постановление, </w:t>
      </w: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разместив его</w:t>
      </w:r>
      <w:proofErr w:type="gram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Пугачевского муниципального района в информационно – коммуникационной сети Интернет.</w:t>
      </w:r>
    </w:p>
    <w:p w:rsidR="00CF473C" w:rsidRPr="00CF473C" w:rsidRDefault="00FF1C18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CF473C" w:rsidRDefault="00CF473C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1669" w:rsidRDefault="000B1669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1669" w:rsidRPr="00CF473C" w:rsidRDefault="000B1669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1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gramStart"/>
      <w:r w:rsidR="00650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  <w:proofErr w:type="gramEnd"/>
      <w:r w:rsidRPr="00CF4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CF473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</w:t>
      </w:r>
      <w:r w:rsidR="000B166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С.А.</w:t>
      </w:r>
      <w:r w:rsidRPr="00CF473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Сидоров</w:t>
      </w: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A61887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lastRenderedPageBreak/>
        <w:t xml:space="preserve">Приложение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 постановлению</w:t>
      </w:r>
    </w:p>
    <w:p w:rsidR="00CF473C" w:rsidRPr="00CF473C" w:rsidRDefault="00CF473C" w:rsidP="00A61887">
      <w:pPr>
        <w:keepNext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администрации</w:t>
      </w:r>
      <w:r w:rsidRPr="00CF473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Пугачевского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CF473C" w:rsidRPr="00CF473C" w:rsidRDefault="00CF473C" w:rsidP="00A61887">
      <w:pPr>
        <w:keepNext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</w:p>
    <w:p w:rsidR="004A2EF5" w:rsidRPr="005635A6" w:rsidRDefault="00CF473C" w:rsidP="00A61887">
      <w:pPr>
        <w:tabs>
          <w:tab w:val="left" w:pos="0"/>
          <w:tab w:val="right" w:leader="dot" w:pos="9344"/>
        </w:tabs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4A2E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 марта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2016 года № </w:t>
      </w:r>
      <w:r w:rsidR="004A2E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138</w:t>
      </w:r>
      <w:r w:rsidR="009C16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C1621" w:rsidRPr="00700F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3F20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21.10.2016г. №769, </w:t>
      </w:r>
      <w:r w:rsidR="009C1621" w:rsidRPr="00700F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13.12.2016г. №953</w:t>
      </w:r>
      <w:r w:rsidR="009C1621" w:rsidRPr="006500A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</w:t>
      </w:r>
      <w:r w:rsidR="006500A5" w:rsidRPr="006500A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9.02.2017г. №110</w:t>
      </w:r>
      <w:r w:rsidR="00414C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22.12.2017г. №1267</w:t>
      </w:r>
      <w:r w:rsidR="00721E0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14.11.2018г. №976</w:t>
      </w:r>
      <w:r w:rsidR="001C38F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 20.05.2019г. №505, 16.07.2019г. №745</w:t>
      </w:r>
      <w:r w:rsidR="00FA4E7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27.12.2019г. №1531</w:t>
      </w:r>
      <w:r w:rsidR="00855B54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3.03.2020г. №224</w:t>
      </w:r>
      <w:r w:rsidR="00846B5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1.03.2021г. №224</w:t>
      </w:r>
      <w:r w:rsidR="00AF45A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15.06.2021г. №661</w:t>
      </w:r>
      <w:r w:rsidR="000629D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15.12.2021г. №1428</w:t>
      </w:r>
      <w:r w:rsidR="006C5CC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</w:t>
      </w:r>
      <w:r w:rsidR="006C5CCC" w:rsidRPr="006C5CCC">
        <w:rPr>
          <w:rFonts w:ascii="Times New Roman" w:hAnsi="Times New Roman" w:cs="Times New Roman"/>
          <w:color w:val="00B0F0"/>
          <w:sz w:val="28"/>
          <w:szCs w:val="28"/>
        </w:rPr>
        <w:t>18.01.2022г. №32</w:t>
      </w:r>
      <w:r w:rsidR="00995D16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r w:rsidR="00995D1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4.04.2022г. №307, </w:t>
      </w:r>
      <w:r w:rsidR="00D5397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15.04.2022г. №368</w:t>
      </w:r>
      <w:r w:rsidR="0020088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12</w:t>
      </w:r>
      <w:r w:rsidR="0020088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20088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5</w:t>
      </w:r>
      <w:r w:rsidR="0020088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20088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20088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20088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464</w:t>
      </w:r>
      <w:r w:rsidR="00F95E7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31.05.2022г</w:t>
      </w:r>
      <w:proofErr w:type="gramEnd"/>
      <w:r w:rsidR="00F95E7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 №</w:t>
      </w:r>
      <w:proofErr w:type="gramStart"/>
      <w:r w:rsidR="00F95E7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565</w:t>
      </w:r>
      <w:r w:rsidR="00F4741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31.08.2022г. №951</w:t>
      </w:r>
      <w:r w:rsidR="00C57B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7</w:t>
      </w:r>
      <w:r w:rsidR="00C57B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C57B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="00C57B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C57B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="005635A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27.12.2022г. №</w:t>
      </w:r>
      <w:r w:rsidR="005635A6" w:rsidRPr="005635A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1542</w:t>
      </w:r>
      <w:r w:rsidR="00C5006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24.07.2023г. №782</w:t>
      </w:r>
      <w:r w:rsidR="00412FA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20.12.2023г. №1580</w:t>
      </w:r>
      <w:r w:rsidR="00DE4CC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22.01.2024г. №65)</w:t>
      </w:r>
      <w:proofErr w:type="gramEnd"/>
    </w:p>
    <w:p w:rsidR="00CF473C" w:rsidRPr="00CF473C" w:rsidRDefault="00C67F38" w:rsidP="00CF473C">
      <w:pPr>
        <w:tabs>
          <w:tab w:val="left" w:pos="0"/>
          <w:tab w:val="right" w:leader="dot" w:pos="934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F38" w:rsidRDefault="004A2EF5" w:rsidP="00CF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ый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регламент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67F38" w:rsidRDefault="00C67F38" w:rsidP="00C67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услуги </w:t>
      </w:r>
    </w:p>
    <w:p w:rsidR="00CF473C" w:rsidRPr="00CF473C" w:rsidRDefault="00CF473C" w:rsidP="00C67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«Выдача разрешения на строительство</w:t>
      </w:r>
      <w:r w:rsidR="00AF45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45AE" w:rsidRPr="00AF45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объекта капитального строительства</w:t>
      </w:r>
      <w:r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  <w:r w:rsidR="00AF45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45A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AF45A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AF45A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p w:rsidR="00CF473C" w:rsidRPr="00CF473C" w:rsidRDefault="00C67F38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</w:t>
      </w:r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</w:t>
      </w:r>
      <w:proofErr w:type="spellEnd"/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положения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F473C" w:rsidRPr="00CF473C" w:rsidRDefault="00C67F38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1.1.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Административный регламент предоставления администрацией Пугачевского  муниципального района (далее орган местного </w:t>
      </w:r>
      <w:proofErr w:type="spellStart"/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самоуправ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ления</w:t>
      </w:r>
      <w:proofErr w:type="spellEnd"/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муниципальной услуги по выдаче</w:t>
      </w:r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разрешения на строительство </w:t>
      </w:r>
      <w:r w:rsidR="00A40B10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A40B1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="00A40B10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соответственно Административный регламент, орган местного самоуправления, муниципальная услуга)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сроки предоставле</w:t>
      </w:r>
      <w:r w:rsidR="007234C3">
        <w:rPr>
          <w:rFonts w:ascii="Times New Roman" w:eastAsia="Calibri" w:hAnsi="Times New Roman" w:cs="Times New Roman"/>
          <w:sz w:val="28"/>
          <w:szCs w:val="28"/>
          <w:lang w:eastAsia="en-US"/>
        </w:rPr>
        <w:t>ния муниципальной услуги, а так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же состав, последовательность действий (административных процедур), сроки их выполнения, требования к порядку их выполнения, порядок и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формы </w:t>
      </w:r>
      <w:proofErr w:type="gramStart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4E7D" w:rsidRDefault="00C67F38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0" w:name="Par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FA4E7D" w:rsidRPr="00DE4CCF">
        <w:rPr>
          <w:rFonts w:ascii="Times New Roman" w:eastAsia="Times New Roman" w:hAnsi="Times New Roman" w:cs="Times New Roman"/>
          <w:sz w:val="28"/>
          <w:szCs w:val="28"/>
        </w:rPr>
        <w:t xml:space="preserve">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="00FA4E7D" w:rsidRPr="00DE4CC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 выраженным в устной, письменной или электронной форме</w:t>
      </w:r>
      <w:proofErr w:type="gramStart"/>
      <w:r w:rsidR="00FA4E7D" w:rsidRPr="00DE4C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A4E7D">
        <w:rPr>
          <w:sz w:val="28"/>
          <w:szCs w:val="28"/>
        </w:rPr>
        <w:t xml:space="preserve"> </w:t>
      </w:r>
      <w:r w:rsidR="00FA4E7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="00FA4E7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FA4E7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FA4E7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FA4E7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обеспечивающие на принадлежащем им земельном участке или на земельном участке иного правообладателя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</w:t>
      </w:r>
      <w:r w:rsidR="007234C3">
        <w:rPr>
          <w:rFonts w:ascii="Times New Roman" w:eastAsia="Times New Roman" w:hAnsi="Times New Roman" w:cs="Times New Roman"/>
          <w:sz w:val="28"/>
          <w:szCs w:val="28"/>
        </w:rPr>
        <w:t xml:space="preserve"> корпорация по атомной энергии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="007234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Государственная корпорац</w:t>
      </w:r>
      <w:r w:rsidR="007234C3">
        <w:rPr>
          <w:rFonts w:ascii="Times New Roman" w:eastAsia="Times New Roman" w:hAnsi="Times New Roman" w:cs="Times New Roman"/>
          <w:sz w:val="28"/>
          <w:szCs w:val="28"/>
        </w:rPr>
        <w:t>ия по космической деятельности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proofErr w:type="spellEnd"/>
      <w:r w:rsidR="007234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органы управления государственными внебюджетными фондами или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 передали в случаях, установленных бюджетным законодательством Российской Федерации, на основании соглашений с</w:t>
      </w:r>
      <w:r w:rsidR="007234C3">
        <w:rPr>
          <w:rFonts w:ascii="Times New Roman" w:eastAsia="Times New Roman" w:hAnsi="Times New Roman" w:cs="Times New Roman"/>
          <w:sz w:val="28"/>
          <w:szCs w:val="28"/>
        </w:rPr>
        <w:t xml:space="preserve">вои полномочия государственного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(муниципального) заказчика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заинтересованные в получении разрешения на строительство.</w:t>
      </w:r>
    </w:p>
    <w:p w:rsidR="00CF473C" w:rsidRDefault="00C67F38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1.2.1.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имени заявителя за предоставлением муниципальной услуги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</w:t>
      </w:r>
      <w:r w:rsidR="009F42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порядку информирования о предоставлении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  <w:r w:rsidR="00837A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473C" w:rsidRDefault="007D70F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Информация, пред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ставляемая заинтересованным лицам о </w:t>
      </w:r>
      <w:proofErr w:type="spellStart"/>
      <w:proofErr w:type="gramStart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муници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</w:t>
      </w:r>
      <w:proofErr w:type="spellEnd"/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является открытой и общедоступной. </w:t>
      </w:r>
      <w:hyperlink r:id="rId6" w:history="1">
        <w:r w:rsidR="00CF473C"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Сведения</w:t>
        </w:r>
      </w:hyperlink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00218A" w:rsidRPr="00CF473C" w:rsidRDefault="00FF1C18" w:rsidP="00002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00218A"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сведений о местонахождении и графике работы органа местного самоуправления, его структурных подразделений, </w:t>
      </w:r>
      <w:r w:rsidR="0000218A"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предоставляющих муниципальную услугу, организациях, участвующих в предоставлении муниципальной услуги.</w:t>
      </w:r>
    </w:p>
    <w:p w:rsidR="00CF473C" w:rsidRPr="00CF473C" w:rsidRDefault="00CF473C" w:rsidP="00002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местах нахождения и графика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://64. 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/) (далее – Единый и региональный порталы 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госуслуг</w:t>
      </w:r>
      <w:proofErr w:type="spellEnd"/>
      <w:proofErr w:type="gram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), в средствах массовой информации.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7234C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тдела строительства и архитектуры администрации Пугач</w:t>
      </w:r>
      <w:r w:rsidR="000021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евского муниципального района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(далее – Отдел)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, МФЦ</w:t>
      </w:r>
      <w:r w:rsidR="00837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1.5.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1.5.1.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осуществляется следующими способами: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индивидуальное устное информирование непосредственно в </w:t>
      </w:r>
      <w:r w:rsidR="00876A55" w:rsidRPr="00876A55">
        <w:rPr>
          <w:rFonts w:ascii="Times New Roman" w:eastAsia="Calibri" w:hAnsi="Times New Roman" w:cs="Times New Roman"/>
          <w:sz w:val="28"/>
          <w:szCs w:val="28"/>
          <w:lang w:eastAsia="en-US"/>
        </w:rPr>
        <w:t>Отделе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по телефону;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информирование в письменной форме, в том числе в форме электронного документа;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и консультаций по процедуре предоставления муниципальной услуги заявитель вправе обратиться непосредственно в Отдел (далее - личное обращение) в соответствии с графиком приема заявителей.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ответах на личные обращения специалисты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местонахождению и графику работы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Отдела</w:t>
      </w:r>
      <w:r w:rsidR="0000218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перечню документов, необходимых для получения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времени приема и выдачи документов;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сроку предоставления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1.5.3.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заявители могут обратиться к специалистам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тдела по телефону в соответствии с графиком приема заявителей.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ответах на телефонные обращения специалистами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тдела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1.5.4.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письменном обращении указываются: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(последнее - при наличии) (в случае обращения физического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 заявителя (в случае обращения от имени юридического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адрес, по которому должны быть направлены ответ, уведомление о переадресации обращения;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обращения;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личная подпись заявителя (в случае обращения физического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дата составления обращения.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работы с обращениями, поступившими по электронной почте, назначается специалист органа местного самоуправления, </w:t>
      </w:r>
      <w:r w:rsidR="00694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Отдела,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который не менее одного раза в день проверяет наличие обращений. При получении обращения</w:t>
      </w:r>
      <w:r w:rsidR="00AD6B5F">
        <w:rPr>
          <w:rFonts w:ascii="Times New Roman" w:eastAsia="Calibri" w:hAnsi="Times New Roman" w:cs="Times New Roman"/>
          <w:sz w:val="28"/>
          <w:szCs w:val="28"/>
          <w:lang w:eastAsia="en-US"/>
        </w:rPr>
        <w:t>, указанный специалист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на электронный адрес заявителя уведомление о получении обращения.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Обращение, поступившее в Отдел в форме электронного документа на официальном адресе </w:t>
      </w:r>
      <w:hyperlink r:id="rId7" w:history="1"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val="en-US" w:eastAsia="en-US"/>
          </w:rPr>
          <w:t>http</w:t>
        </w:r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eastAsia="en-US"/>
          </w:rPr>
          <w:t>://</w:t>
        </w:r>
        <w:proofErr w:type="spellStart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val="en-US" w:eastAsia="en-US"/>
          </w:rPr>
          <w:t>pugachev</w:t>
        </w:r>
        <w:proofErr w:type="spellEnd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eastAsia="en-US"/>
          </w:rPr>
          <w:t>-</w:t>
        </w:r>
        <w:proofErr w:type="spellStart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val="en-US" w:eastAsia="en-US"/>
          </w:rPr>
          <w:t>adm</w:t>
        </w:r>
        <w:proofErr w:type="spellEnd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eastAsia="en-US"/>
          </w:rPr>
          <w:t>.</w:t>
        </w:r>
        <w:proofErr w:type="spellStart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val="en-US" w:eastAsia="en-US"/>
          </w:rPr>
          <w:t>ru</w:t>
        </w:r>
        <w:proofErr w:type="spellEnd"/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, должно содержать следующую информацию: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фамилию, имя, отчество (последнее - при наличии) (в случае обращения физического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полное наименование заявителя (в случае обращения от имени юридического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почты, если ответ должен быть направлен в форме электронного документа;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адрес, если ответ должен быть направлен в письменной форме;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обращения.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 w:rsidR="0065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Пугачевского муниципального района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Ответ на обращение, поступившее в Отдел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1.5.5.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по предоставлению муниципальной услуги осуществляется на безвозмездной основе.</w:t>
      </w:r>
    </w:p>
    <w:p w:rsidR="00CF473C" w:rsidRPr="00CF473C" w:rsidRDefault="00347673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1.5.6.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Отдел, а также посредством Единого и регионального порталов - в случае подачи заявления через указанные порталы.</w:t>
      </w:r>
    </w:p>
    <w:p w:rsidR="00CF473C" w:rsidRPr="00CF473C" w:rsidRDefault="00347673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1.6.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Порядок, форма и место размещения информации по вопросам предоставления муниципальной услуги.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694CD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тдела, официальном сайте органа местного самоуправления, посредством Единого и регионального порталов следующей информации: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текста Административного регламента;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оснований для отказа в предоставлении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графика приема заявителей;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 документов;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A95C28" w:rsidRDefault="00A95C28" w:rsidP="00A95C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84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</w:t>
      </w:r>
      <w:r w:rsidRPr="00AB5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Отдела, официальном сайте органа местного самоуправления, Единого портала МФЦ Саратовской области </w:t>
      </w:r>
      <w:hyperlink r:id="rId8" w:history="1">
        <w:r w:rsidRPr="0025103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https://mfc64.ru.»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12.05.2022г. №464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Default="00A95C28" w:rsidP="00A9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584C">
        <w:rPr>
          <w:rFonts w:ascii="Times New Roman" w:hAnsi="Times New Roman" w:cs="Times New Roman"/>
          <w:sz w:val="28"/>
          <w:szCs w:val="28"/>
        </w:rPr>
        <w:t>рган местного самоуправления обеспечивает актуализацию справочной информации в соответствующем разделе регионального реестра государственных и муниципальных услуг</w:t>
      </w:r>
      <w:proofErr w:type="gramStart"/>
      <w:r w:rsidRPr="00AB58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A95C28" w:rsidRPr="00CF473C" w:rsidRDefault="00A95C28" w:rsidP="00A9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CF473C">
        <w:rPr>
          <w:rFonts w:ascii="Times New Roman" w:eastAsia="Times New Roman" w:hAnsi="Times New Roman" w:cs="Times New Roman"/>
          <w:b/>
          <w:sz w:val="28"/>
          <w:szCs w:val="24"/>
        </w:rPr>
        <w:t>. Стандарт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347673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«Выдача разрешения на строительство</w:t>
      </w:r>
      <w:r w:rsidR="00A40B10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объекта капитального строительства</w:t>
      </w:r>
      <w:r w:rsid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proofErr w:type="gramStart"/>
      <w:r w:rsid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</w:t>
      </w:r>
      <w:proofErr w:type="gramStart"/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A40B1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  <w:r w:rsidR="00837A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347673" w:rsidP="00347673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органом местного самоуправления –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администрацией  Пугачевского муниципального района в лице </w:t>
      </w:r>
      <w:r w:rsidR="00CF473C" w:rsidRPr="00CF47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отдела строительства и архитектуры</w:t>
      </w:r>
      <w:r w:rsidR="00837AB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="00CF473C" w:rsidRPr="00CF47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а </w:t>
      </w:r>
      <w:r w:rsidR="002F6C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также многофункциональны</w:t>
      </w:r>
      <w:r w:rsidR="009529A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м </w:t>
      </w:r>
      <w:r w:rsidR="002F6C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центр</w:t>
      </w:r>
      <w:r w:rsidR="009529A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ом</w:t>
      </w:r>
      <w:r w:rsidR="002F6C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 предо</w:t>
      </w:r>
      <w:r w:rsidR="002F6CEF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Отдел взаимодействует со следующими организациями: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службой по аккредитации Российской Федерации (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Росаккредитация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), уполномоченной на выдачу свидетельства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администрациями сельских поселений, входящих в состав Пугачевского муниципального района;</w:t>
      </w:r>
    </w:p>
    <w:p w:rsidR="00CF473C" w:rsidRPr="00CF473C" w:rsidRDefault="002F6CEF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осударственным автономным учреждением «Саратовский </w:t>
      </w:r>
      <w:proofErr w:type="spellStart"/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региональ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центр экспертизы в строительстве»;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Саратовским филиалом Федерального автономного учреждения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Главгосэкспертиза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России»;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организациями, аккредитованными физическими лицами,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осуществляю</w:t>
      </w:r>
      <w:r w:rsidR="003476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щими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подготовку проектной документации.</w:t>
      </w:r>
    </w:p>
    <w:p w:rsidR="00CF473C" w:rsidRPr="00CF473C" w:rsidRDefault="00347673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предусматривает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 разрешения на строительство (реконструкцию) объекта капитального строительства;</w:t>
      </w:r>
    </w:p>
    <w:p w:rsidR="00E92F34" w:rsidRPr="00CF473C" w:rsidRDefault="00E92F34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224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 на строительство</w:t>
      </w:r>
      <w:r w:rsidR="00EE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51B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EE151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EE151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EE151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EE151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продление срока действия разрешения на строительство</w:t>
      </w:r>
      <w:r w:rsidR="00EE151B" w:rsidRPr="00EE151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E151B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EE151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EE151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EE151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EE151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347673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F6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Собранием Пугачевского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</w:t>
      </w:r>
      <w:r w:rsidR="002F6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30 ноября 2011 года № 68.</w:t>
      </w:r>
    </w:p>
    <w:p w:rsidR="00CF473C" w:rsidRPr="00CF473C" w:rsidRDefault="00CF473C" w:rsidP="0034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  <w:r w:rsidR="00436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73C" w:rsidRPr="00CF473C" w:rsidRDefault="00347673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CF473C">
        <w:rPr>
          <w:rFonts w:ascii="Calibri" w:eastAsia="Calibri" w:hAnsi="Calibri" w:cs="Times New Roman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(направление) заявителю разрешения (в том числе продление срока действия разрешения, внесение изменений в разрешение) на строительство</w:t>
      </w:r>
      <w:r w:rsidR="00C8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1DE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C861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CF473C">
        <w:rPr>
          <w:rFonts w:ascii="Calibri" w:eastAsia="Calibri" w:hAnsi="Calibri" w:cs="Times New Roman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(направление) заявителю уведомления о мотивированном отказе в выдаче разрешения (в том числе продлении срока действия разрешения, внесении изменений в разрешение) на строительство</w:t>
      </w:r>
      <w:r w:rsidR="00C861DE" w:rsidRP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861DE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C861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855B54" w:rsidRPr="00CF473C" w:rsidRDefault="00855B54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соответствии с пунктом 3.5. настоящего Административного регламента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A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293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="005A2293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5A2293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="005A229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3.03.2020г. №224)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 предоставления муниципальной услуги</w:t>
      </w:r>
      <w:r w:rsidR="00436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6B1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347673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строительство </w:t>
      </w:r>
      <w:r w:rsidR="00C861DE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C861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="00C861D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или уведомление о мотивированном отказе в выдаче разрешения на строительство </w:t>
      </w:r>
      <w:r w:rsidR="00C861DE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C861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="00C861D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Arial"/>
          <w:sz w:val="28"/>
          <w:szCs w:val="28"/>
        </w:rPr>
        <w:t xml:space="preserve">выдается заявителю, </w:t>
      </w:r>
      <w:r w:rsidR="00436B1D" w:rsidRPr="00F22D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позднее чем через </w:t>
      </w:r>
      <w:r w:rsidR="00836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</w:t>
      </w:r>
      <w:r w:rsidR="00436B1D" w:rsidRPr="00F22D06">
        <w:rPr>
          <w:rFonts w:ascii="Times New Roman" w:eastAsia="Times New Roman" w:hAnsi="Times New Roman" w:cs="Times New Roman"/>
          <w:sz w:val="28"/>
          <w:szCs w:val="28"/>
          <w:lang w:eastAsia="zh-CN"/>
        </w:rPr>
        <w:t>ь рабочих дней</w:t>
      </w:r>
      <w:r w:rsidR="00436B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B1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</w:t>
      </w:r>
      <w:r w:rsidR="008361D9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</w:t>
      </w:r>
      <w:r w:rsidR="008361D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от</w:t>
      </w:r>
      <w:r w:rsidR="008361D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3.03.2020г. №224)</w:t>
      </w:r>
      <w:r w:rsidR="00436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со дня подачи заявления, </w:t>
      </w:r>
      <w:r w:rsidR="00CF473C" w:rsidRPr="00CF473C">
        <w:rPr>
          <w:rFonts w:ascii="Times New Roman" w:eastAsia="Times New Roman" w:hAnsi="Times New Roman" w:cs="Arial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непосредственно в органе местного самоуправления;</w:t>
      </w:r>
    </w:p>
    <w:p w:rsidR="00CF473C" w:rsidRDefault="00CF473C" w:rsidP="00CF47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направляется почтой по адресу, указанному в заявлении;</w:t>
      </w:r>
    </w:p>
    <w:p w:rsidR="002733BA" w:rsidRPr="00CF473C" w:rsidRDefault="002733BA" w:rsidP="00273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усиленной квалифицированной электронной подписью;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3.03.2020г. №224)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направляется для выдачи заявителю в МФЦ, в порядке и сроки, предусмотренные Соглашением о взаимодействии.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мотивированном отказе в выдаче разрешения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 строительство может быть обжаловано заявителем в судебном порядке.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предоставления заявителем документов, указанных в </w:t>
      </w:r>
      <w:hyperlink r:id="rId9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2.6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F473C">
        <w:rPr>
          <w:rFonts w:ascii="Times New Roman" w:eastAsia="Times New Roman" w:hAnsi="Times New Roman" w:cs="Arial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76A55" w:rsidRPr="00CF473C" w:rsidRDefault="00876A55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76A55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  <w:r w:rsidR="00295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579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29579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29579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29579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29579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2F6CEF" w:rsidRPr="00CF473C" w:rsidRDefault="002F6CEF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2.5.Предоставление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2004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190-ФЗ «</w:t>
      </w:r>
      <w:proofErr w:type="spellStart"/>
      <w:proofErr w:type="gramStart"/>
      <w:r w:rsidRPr="000C60AF">
        <w:rPr>
          <w:rFonts w:ascii="Times New Roman" w:eastAsia="Times New Roman" w:hAnsi="Times New Roman" w:cs="Times New Roman"/>
          <w:sz w:val="28"/>
          <w:szCs w:val="28"/>
        </w:rPr>
        <w:t>Градострои-тельный</w:t>
      </w:r>
      <w:proofErr w:type="spellEnd"/>
      <w:proofErr w:type="gramEnd"/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кодекс Российской Федерации» («Российская газета», 30 декабря 2004 года № 290);</w:t>
      </w: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30 декабря 2004 года № 290);</w:t>
      </w: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8 октября 2003 года № 202);</w:t>
      </w: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5 мая 2006 года № 95);</w:t>
      </w: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0AF">
        <w:rPr>
          <w:rFonts w:ascii="Times New Roman" w:eastAsia="Times New Roman" w:hAnsi="Times New Roman" w:cs="Times New Roman"/>
          <w:sz w:val="28"/>
        </w:rPr>
        <w:t>Федеральным законом от 27 июля 2006 года № 152-ФЗ «О персональных данных»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(«Российская газета», 29 июля 2006 года № 165);</w:t>
      </w:r>
    </w:p>
    <w:p w:rsidR="00347673" w:rsidRPr="000C60AF" w:rsidRDefault="00347673" w:rsidP="00347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C60AF">
        <w:rPr>
          <w:rFonts w:ascii="Times New Roman" w:eastAsia="Times New Roman" w:hAnsi="Times New Roman" w:cs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30 июля 2010 года  № 168);</w:t>
      </w:r>
      <w:r w:rsidRPr="000C60AF">
        <w:rPr>
          <w:rFonts w:ascii="Times New Roman" w:eastAsia="Times New Roman" w:hAnsi="Times New Roman" w:cs="Times New Roman"/>
          <w:sz w:val="28"/>
        </w:rPr>
        <w:t xml:space="preserve"> </w:t>
      </w:r>
    </w:p>
    <w:p w:rsidR="00347673" w:rsidRPr="000C60AF" w:rsidRDefault="00347673" w:rsidP="00347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(«Российская газета»,          1 августа 2008 года № 163);</w:t>
      </w:r>
    </w:p>
    <w:p w:rsidR="00347673" w:rsidRPr="000C60AF" w:rsidRDefault="00347673" w:rsidP="00347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 («Российская газета»,          31 декабря 2009 года № 255);</w:t>
      </w:r>
    </w:p>
    <w:p w:rsidR="00347673" w:rsidRPr="000C60AF" w:rsidRDefault="00347673" w:rsidP="00347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апреля 2011 года № 63-ФЗ «Об электронной подписи» («Российская газета»,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апреля 2011 года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 27 февраля 2008 года № 41); </w:t>
      </w: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>»,         20 сентября 2010 года № 38, ст.4823);</w:t>
      </w:r>
    </w:p>
    <w:p w:rsidR="00347673" w:rsidRDefault="00347673" w:rsidP="00347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25 июня     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>(«Российская газета», 2 июля 2012 года № 148);</w:t>
      </w:r>
    </w:p>
    <w:p w:rsidR="00C57B2D" w:rsidRPr="000C60AF" w:rsidRDefault="00C57B2D" w:rsidP="00347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06C8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06C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0F06C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от 6 апреля 2022 года №</w:t>
      </w:r>
      <w:r w:rsidRPr="000F06C8">
        <w:rPr>
          <w:rFonts w:ascii="Times New Roman" w:eastAsia="Times New Roman" w:hAnsi="Times New Roman" w:cs="Times New Roman"/>
          <w:sz w:val="28"/>
          <w:szCs w:val="28"/>
        </w:rPr>
        <w:t xml:space="preserve"> 603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06C8">
        <w:rPr>
          <w:rFonts w:ascii="Times New Roman" w:eastAsia="Times New Roman" w:hAnsi="Times New Roman" w:cs="Times New Roman"/>
          <w:sz w:val="28"/>
          <w:szCs w:val="28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планов земельных участков» (</w:t>
      </w:r>
      <w:r w:rsidRPr="000C60AF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Собрание законодательства</w:t>
      </w:r>
      <w:r w:rsidRPr="000C60AF"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 xml:space="preserve">11 апреля </w:t>
      </w:r>
      <w:r w:rsidRPr="000C60AF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22 года № 15, ст. 2520</w:t>
      </w:r>
      <w:r w:rsidRPr="000C60AF">
        <w:rPr>
          <w:rFonts w:ascii="Times New Roman" w:eastAsia="Times New Roman" w:hAnsi="Times New Roman"/>
          <w:sz w:val="28"/>
          <w:szCs w:val="28"/>
        </w:rPr>
        <w:t>);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29579C" w:rsidRPr="0029579C" w:rsidRDefault="0029579C" w:rsidP="00295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9C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25 апре</w:t>
      </w:r>
      <w:r>
        <w:rPr>
          <w:rFonts w:ascii="Times New Roman" w:eastAsia="Times New Roman" w:hAnsi="Times New Roman" w:cs="Times New Roman"/>
          <w:sz w:val="28"/>
          <w:szCs w:val="28"/>
        </w:rPr>
        <w:t>ля 2017 года №741/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</w:t>
      </w:r>
      <w:r w:rsidRPr="0029579C">
        <w:rPr>
          <w:rFonts w:ascii="Times New Roman" w:eastAsia="Times New Roman" w:hAnsi="Times New Roman" w:cs="Times New Roman"/>
          <w:sz w:val="28"/>
          <w:szCs w:val="28"/>
        </w:rPr>
        <w:t>дении формы градостроительного плана земельного участка и порядка ее заполнения;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347673" w:rsidRPr="000C60AF" w:rsidRDefault="0029579C" w:rsidP="00295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9C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Саратовской области от 12 апреля         2017 года № 177-П «Об установлении срока использования информации, указанной в градостроительном плане земельного участка;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347673" w:rsidRPr="000C60AF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Законом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13 октября          2006 года № 28);</w:t>
      </w:r>
    </w:p>
    <w:p w:rsidR="00CF473C" w:rsidRDefault="0029579C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</w:t>
      </w:r>
      <w:proofErr w:type="gramStart"/>
      <w:r w:rsidRPr="0029579C">
        <w:rPr>
          <w:rFonts w:ascii="Times New Roman" w:eastAsia="Times New Roman" w:hAnsi="Times New Roman" w:cs="Times New Roman"/>
          <w:sz w:val="28"/>
          <w:szCs w:val="28"/>
        </w:rPr>
        <w:t>Совета муниципального образования города Пугачева Саратовской области</w:t>
      </w:r>
      <w:proofErr w:type="gramEnd"/>
      <w:r w:rsidRPr="0029579C">
        <w:rPr>
          <w:rFonts w:ascii="Times New Roman" w:eastAsia="Times New Roman" w:hAnsi="Times New Roman" w:cs="Times New Roman"/>
          <w:sz w:val="28"/>
          <w:szCs w:val="28"/>
        </w:rPr>
        <w:t xml:space="preserve"> от 30 мая 2019 года № 121 «Об утверждении Правил землепользования и застройки муниципального образования города Пугачева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95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2F6CEF" w:rsidRDefault="002F6CEF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Пугачевского муниципального района Саратовской области от 30 ноября 2011 года № 68 «Об утверждении Перечня услуг, которые являются необходимыми и обязательными для  предоставления органами местного самоуправления муниципальных услуг </w:t>
      </w:r>
      <w:r w:rsidR="00A349B9">
        <w:rPr>
          <w:rFonts w:ascii="Times New Roman" w:eastAsia="Times New Roman" w:hAnsi="Times New Roman" w:cs="Times New Roman"/>
          <w:sz w:val="28"/>
          <w:szCs w:val="28"/>
        </w:rPr>
        <w:t xml:space="preserve">и предоставляются предприятиями, учреждениями, организациями, участвующими в предоставлении муниципальных услуг и определены размере   </w:t>
      </w:r>
      <w:r w:rsidR="00385214">
        <w:rPr>
          <w:rFonts w:ascii="Times New Roman" w:eastAsia="Times New Roman" w:hAnsi="Times New Roman" w:cs="Times New Roman"/>
          <w:sz w:val="28"/>
          <w:szCs w:val="28"/>
        </w:rPr>
        <w:t xml:space="preserve">платы </w:t>
      </w:r>
      <w:r w:rsidR="0029579C">
        <w:rPr>
          <w:rFonts w:ascii="Times New Roman" w:eastAsia="Times New Roman" w:hAnsi="Times New Roman" w:cs="Times New Roman"/>
          <w:sz w:val="28"/>
          <w:szCs w:val="28"/>
        </w:rPr>
        <w:t xml:space="preserve"> за их оказание»;</w:t>
      </w:r>
    </w:p>
    <w:p w:rsidR="0029579C" w:rsidRDefault="0029579C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9C">
        <w:rPr>
          <w:rFonts w:ascii="Times New Roman" w:eastAsia="Times New Roman" w:hAnsi="Times New Roman" w:cs="Times New Roman"/>
          <w:sz w:val="28"/>
          <w:szCs w:val="28"/>
        </w:rPr>
        <w:t>решениями Собрания Пугачевского муниципального района Саратовской области от 2 февраля 2017 года №№ 59, 60, 61, 62, 63, 64, 65, 66 об утверждении Правил землепользования и застройки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ниципальных образований Пугачев</w:t>
      </w:r>
      <w:r w:rsidRPr="0029579C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Саратовской области</w:t>
      </w:r>
      <w:proofErr w:type="gramStart"/>
      <w:r w:rsidRPr="002957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347673" w:rsidRPr="00CF473C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7A6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1C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</w:t>
      </w:r>
      <w:r w:rsidR="002B0C0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от </w:t>
      </w:r>
      <w:r w:rsidR="002B0C0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B0C0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B0C0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B0C0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B0C0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235E27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22</w:t>
      </w:r>
      <w:r w:rsidR="00235E27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35E27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35E27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35E27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24.07.2023г. №782</w:t>
      </w:r>
      <w:r w:rsidR="007A61C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1CE" w:rsidRPr="00AF7EAD" w:rsidRDefault="007A61CE" w:rsidP="007A61C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2.6.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заявители представляют: </w:t>
      </w:r>
    </w:p>
    <w:p w:rsidR="00150BFC" w:rsidRPr="008A7D2D" w:rsidRDefault="00150BFC" w:rsidP="00150BF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sub_51072"/>
      <w:r w:rsidRPr="008A7D2D">
        <w:rPr>
          <w:rFonts w:ascii="Times New Roman" w:hAnsi="Times New Roman"/>
          <w:sz w:val="28"/>
          <w:szCs w:val="28"/>
          <w:lang w:eastAsia="en-US"/>
        </w:rPr>
        <w:t xml:space="preserve">1а. по </w:t>
      </w:r>
      <w:proofErr w:type="spellStart"/>
      <w:r w:rsidRPr="008A7D2D">
        <w:rPr>
          <w:rFonts w:ascii="Times New Roman" w:hAnsi="Times New Roman"/>
          <w:sz w:val="28"/>
          <w:szCs w:val="28"/>
          <w:lang w:eastAsia="en-US"/>
        </w:rPr>
        <w:t>подуслуге</w:t>
      </w:r>
      <w:proofErr w:type="spellEnd"/>
      <w:r w:rsidRPr="008A7D2D">
        <w:rPr>
          <w:rFonts w:ascii="Times New Roman" w:hAnsi="Times New Roman"/>
          <w:sz w:val="28"/>
          <w:szCs w:val="28"/>
          <w:lang w:eastAsia="en-US"/>
        </w:rPr>
        <w:t xml:space="preserve"> - выдача разрешения на строительство (реконструкцию) объекта капитального строительства:</w:t>
      </w:r>
    </w:p>
    <w:p w:rsidR="00150BFC" w:rsidRPr="008A7D2D" w:rsidRDefault="00150BFC" w:rsidP="00150BF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7D2D">
        <w:rPr>
          <w:rFonts w:ascii="Times New Roman" w:hAnsi="Times New Roman"/>
          <w:sz w:val="28"/>
          <w:szCs w:val="28"/>
          <w:lang w:eastAsia="en-US"/>
        </w:rPr>
        <w:t>а) заявление, согласно приложению № 2 Административного регламента;</w:t>
      </w:r>
    </w:p>
    <w:p w:rsidR="00150BFC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0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Федерации, если иное не установлено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7.3</w:t>
        </w:r>
      </w:hyperlink>
      <w:bookmarkStart w:id="2" w:name="_GoBack"/>
      <w:bookmarkEnd w:id="2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статьи 51 Градостроительного кодекса Российской Федерации;</w:t>
      </w:r>
    </w:p>
    <w:p w:rsidR="00DF4F21" w:rsidRPr="008A7D2D" w:rsidRDefault="00DF4F21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заявлению о выдаче разрешения на строительство объектов капитального строительства, не являющихся линейными объектами, на двух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 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участках прилагаются правоустанавливающие документы на смежные земельные участки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>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>права на н</w:t>
      </w:r>
      <w:r w:rsidRPr="00C4790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зарегистрированы в Едином государственном реестре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1.1) при наличии соглашения о передаче в случаях, установленных бюджетным </w:t>
      </w:r>
      <w:hyperlink r:id="rId12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органом 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государственной власти (государственным органом), Государственной корпорацией по атомной энергии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Росатом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, Государственной корпорацией по космической деятельности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Роскосмос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соглашение;</w:t>
      </w:r>
    </w:p>
    <w:p w:rsidR="00150BFC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3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случаев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F4F21" w:rsidRPr="008A7D2D" w:rsidRDefault="00DF4F21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заявлению о выдаче разрешения на строительство объектов капитального строительства, не являющихся линейными объектами, на двух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 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участках прилагаются градостроительные планы земельных участков, в отношении каждого из смежных земельных участков или градостроительный план земельного участка, единый для всех земельных участков;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14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15 статьи 48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</w:t>
      </w:r>
      <w:r w:rsidR="00C500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проектной документации: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а) пояснительная записка;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5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случаев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6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случае, предусмотренном </w:t>
      </w:r>
      <w:hyperlink r:id="rId17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12.1 статьи 48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Федерации), если такая проектная документация подлежит экспертизе в соответствии со </w:t>
      </w:r>
      <w:hyperlink r:id="rId18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9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3.4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0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6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Федерации;</w:t>
      </w:r>
      <w:proofErr w:type="gramEnd"/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4.1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1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части 3.8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Федерации, предоставленное лицом, являющимся членом 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саморегулируемой</w:t>
      </w:r>
      <w:proofErr w:type="spell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</w:t>
      </w:r>
      <w:hyperlink r:id="rId22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3.8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4.2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3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части 3.9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4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3.9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Федерации;</w:t>
      </w:r>
      <w:proofErr w:type="gramEnd"/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5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40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Федерации);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7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пункте 6.2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6.1) в случае проведения реконструкции государственным (муниципальным) заказчиком, являющимся органом государственной власти 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(государственным органом), Государственной корпорацией по атомной энергии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Росатом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, Государственной корпорацией по космической деятельности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Роскосмос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определяющее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27"/>
      <w:bookmarkEnd w:id="3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6.2) решение общего собрания собственников помещений и 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машино-мест</w:t>
      </w:r>
      <w:proofErr w:type="spell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26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машино-мест</w:t>
      </w:r>
      <w:proofErr w:type="spell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 многоквартирном доме;</w:t>
      </w:r>
    </w:p>
    <w:p w:rsidR="00C50066" w:rsidRDefault="00C50066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7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2D0027" w:rsidRPr="00CF473C" w:rsidRDefault="00150BFC" w:rsidP="00150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Кодексом Российской Федерацией или субъектом Российской Федерации).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proofErr w:type="gramEnd"/>
    </w:p>
    <w:p w:rsidR="00B411CA" w:rsidRDefault="002D0027" w:rsidP="007A61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lastRenderedPageBreak/>
        <w:t xml:space="preserve"> </w:t>
      </w:r>
      <w:r w:rsidR="00B411CA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B411C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B411C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B411C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B411C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150BF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1</w:t>
      </w:r>
      <w:r w:rsidR="00150BF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150BF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150BF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150BF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21</w:t>
      </w:r>
      <w:r w:rsidR="00150BF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150BF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224, 15.04.2022г. №368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E40B6F">
        <w:rPr>
          <w:rFonts w:ascii="Times New Roman" w:eastAsia="Times New Roman" w:hAnsi="Times New Roman" w:cs="Times New Roman"/>
          <w:sz w:val="28"/>
          <w:szCs w:val="28"/>
        </w:rPr>
        <w:t xml:space="preserve">1б. по </w:t>
      </w:r>
      <w:proofErr w:type="spellStart"/>
      <w:r w:rsidRPr="00E40B6F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- внесение изменений в разрешение на строительство</w:t>
      </w:r>
      <w:r w:rsidR="002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2C36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а) лица, указанные в частях 21.5 – 21.7 и 21.9 статьи 51 Градостроительного кодекса Российской Федерации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уведомлени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 Административного регламента)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переходе к ним прав на земельные участки, права пользования недрами, об образовании земельного участка уполномоченный орган 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с указанием реквизитов: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правоустанавливающих документов на такие земельные участки в случае, указанном в части 21.5 статьи 51 Градостроительного кодекса Российской Федерации;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б) копии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правоустанавливающих документов на земельные участки, 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сли сведения о них отсутствуют в Едином государственном реестре прав на недвижимое имущество и сделок с ним;</w:t>
      </w:r>
    </w:p>
    <w:p w:rsidR="00A612AC" w:rsidRPr="00AF7EAD" w:rsidRDefault="00A612AC" w:rsidP="00A612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6F">
        <w:rPr>
          <w:rFonts w:ascii="Times New Roman" w:eastAsia="Times New Roman" w:hAnsi="Times New Roman" w:cs="Times New Roman"/>
          <w:sz w:val="28"/>
          <w:szCs w:val="28"/>
        </w:rPr>
        <w:t xml:space="preserve">1в. по </w:t>
      </w:r>
      <w:proofErr w:type="spellStart"/>
      <w:r w:rsidRPr="00E40B6F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- продление срока действия разрешения на строительство:</w:t>
      </w:r>
      <w:r w:rsidR="002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а) заявление застройщика, поданное не менее чем за шестьдесят дней до истечения срока действия такого разрешения, согласно приложению № 3 Административного регламента;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eastAsia="zh-CN"/>
        </w:rPr>
      </w:pP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о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лиц для долевого строительства многоквартирного дома и (или) иных объектов недвижимости).</w:t>
      </w:r>
      <w:proofErr w:type="gramEnd"/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2.6.1.Документы не должны содержать подчистки либо приписки, зачеркнутые слова или другие исправления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C3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2.6.2.Документы, указанные в пункте 2.6 Административного регламента, могут быть представлены заявителем непосредственно в Отдел, в МФЦ, направлены в электронной форме через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Единый и региональный порталы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2.6.3.При направлении заявления и прилагаемых к нему документов в форме электронных документов посредством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и регионального порталов,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28" w:history="1">
        <w:r w:rsidRPr="00AF7EA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Заявление в электронном виде должно быть заполнено согласно представленной на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Едином и региональном порталах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2.6.4.В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изысканий, представлялись в электронной форме, документы указанные в пункте 2.6 настоящего Административного регламента направляются исключительно в электронной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C3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2.6.5.Уведомление, документы, предусмотренные </w:t>
      </w:r>
      <w:hyperlink r:id="rId29" w:anchor="dst346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пунктами 1</w:t>
        </w:r>
      </w:hyperlink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30" w:anchor="dst349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4 части 21.10</w:t>
        </w:r>
      </w:hyperlink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статьи 51 Градостроительного кодекса Российской Федерации, заявление о внесении изменений в разрешение на строительство </w:t>
      </w:r>
      <w:r w:rsidRPr="003666FE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proofErr w:type="gramStart"/>
      <w:r w:rsidRPr="003666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в связи с необходимостью продления срока действия разрешения на строительство), а также документы, предусмотренные </w:t>
      </w:r>
      <w:hyperlink r:id="rId31" w:anchor="dst2532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частью 7</w:t>
        </w:r>
      </w:hyperlink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статьи 51 Градостроительного кодекса Российской Федерации, в случаях, если их представление необходимо в соответствии с настоящей частью, могут быть 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</w:t>
      </w:r>
      <w:proofErr w:type="gramEnd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электронных документов. Решение о внесении изменений в разрешение на строительство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объекта капитального </w:t>
      </w:r>
      <w:proofErr w:type="spellStart"/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строительства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отказе во внесении изменений в разрешение на строительство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в форме электронного документа, подписанного электронной подписью, в случае, если это указано в заявлении о внесении изменений в разрешение на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ъекта капитального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строительст</w:t>
      </w:r>
      <w:r w:rsidRPr="00D058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D058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C3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bookmarkEnd w:id="1"/>
    <w:p w:rsidR="007A61CE" w:rsidRDefault="007A61CE" w:rsidP="007A6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1CE" w:rsidRPr="00CF473C" w:rsidRDefault="007A61CE" w:rsidP="007A6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r w:rsidR="00E95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proofErr w:type="gramEnd"/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C33B2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выдача разрешения на строительство (реконструкцию) объекта капитального строительства: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выписка из </w:t>
      </w:r>
      <w:r w:rsidR="002B0C0E" w:rsidRPr="00024DB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 w:rsidR="002B0C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proofErr w:type="gramStart"/>
      <w:r w:rsidR="00F36F4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36F45" w:rsidRPr="00CF473C" w:rsidRDefault="00F36F45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выписка из </w:t>
      </w:r>
      <w:r w:rsidRPr="00024DB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смежные земельные участки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A225F">
        <w:rPr>
          <w:rFonts w:ascii="Times New Roman" w:hAnsi="Times New Roman"/>
          <w:sz w:val="28"/>
          <w:szCs w:val="28"/>
        </w:rPr>
        <w:t>в случае строительства объекта капитального строительства, не являющ</w:t>
      </w:r>
      <w:r>
        <w:rPr>
          <w:rFonts w:ascii="Times New Roman" w:hAnsi="Times New Roman"/>
          <w:sz w:val="28"/>
          <w:szCs w:val="28"/>
        </w:rPr>
        <w:t>его</w:t>
      </w:r>
      <w:r w:rsidRPr="00EA225F">
        <w:rPr>
          <w:rFonts w:ascii="Times New Roman" w:hAnsi="Times New Roman"/>
          <w:sz w:val="28"/>
          <w:szCs w:val="28"/>
        </w:rPr>
        <w:t>ся линейным объектом, на смежных земельных участках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629DB" w:rsidRDefault="00CF473C" w:rsidP="00062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proofErr w:type="gramEnd"/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0629DB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0629DB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0629DB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0629DB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0629DB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7D005B" w:rsidRPr="00AF7EAD" w:rsidRDefault="007D005B" w:rsidP="00062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градостроительные планы земельных участков, в отношении каждого из смежных земельных участков или градостроительный план земельного участка, единый для всех земельных участков </w:t>
      </w:r>
      <w:r>
        <w:rPr>
          <w:rFonts w:ascii="Times New Roman" w:hAnsi="Times New Roman"/>
          <w:sz w:val="28"/>
          <w:szCs w:val="28"/>
        </w:rPr>
        <w:t>(</w:t>
      </w:r>
      <w:r w:rsidRPr="00EA225F">
        <w:rPr>
          <w:rFonts w:ascii="Times New Roman" w:hAnsi="Times New Roman"/>
          <w:sz w:val="28"/>
          <w:szCs w:val="28"/>
        </w:rPr>
        <w:t>в случае строительства объекта капитального строительства, не являющ</w:t>
      </w:r>
      <w:r>
        <w:rPr>
          <w:rFonts w:ascii="Times New Roman" w:hAnsi="Times New Roman"/>
          <w:sz w:val="28"/>
          <w:szCs w:val="28"/>
        </w:rPr>
        <w:t>его</w:t>
      </w:r>
      <w:r w:rsidRPr="00EA225F">
        <w:rPr>
          <w:rFonts w:ascii="Times New Roman" w:hAnsi="Times New Roman"/>
          <w:sz w:val="28"/>
          <w:szCs w:val="28"/>
        </w:rPr>
        <w:t>ся линейным объектом, на смежных земельных участках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32" w:history="1">
        <w:r w:rsidRPr="00CF473C">
          <w:rPr>
            <w:rFonts w:ascii="Times New Roman" w:eastAsia="Times New Roman" w:hAnsi="Times New Roman" w:cs="Times New Roman"/>
            <w:sz w:val="28"/>
            <w:szCs w:val="24"/>
            <w:lang w:eastAsia="en-US"/>
          </w:rPr>
          <w:t>статьей 40</w:t>
        </w:r>
      </w:hyperlink>
      <w:r w:rsidRPr="00CF47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Градостроительного кодекса Российской Федерации).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г) копия свидетельства об аккредитации юридического лица, выдавшего положительное заключение негосударственной экспертизы проектной документации (если представлено заключение негосударственной экспертизы проектной документации);</w:t>
      </w:r>
    </w:p>
    <w:p w:rsidR="00D11340" w:rsidRPr="00CF473C" w:rsidRDefault="00D11340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9B40DE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внесение изменени</w:t>
      </w:r>
      <w:r w:rsidR="00D366A9">
        <w:rPr>
          <w:rFonts w:ascii="Times New Roman" w:eastAsia="Times New Roman" w:hAnsi="Times New Roman" w:cs="Times New Roman"/>
          <w:sz w:val="28"/>
          <w:szCs w:val="28"/>
        </w:rPr>
        <w:t>й в разрешение на строительство</w:t>
      </w:r>
      <w:r w:rsidR="00D366A9" w:rsidRP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366A9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D366A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а) в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ыписка из </w:t>
      </w:r>
      <w:r w:rsidR="00E954FB" w:rsidRPr="00024DB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 w:rsidR="00E954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851DA7" w:rsidRPr="00CF473C" w:rsidRDefault="00851DA7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выписка из </w:t>
      </w:r>
      <w:r w:rsidRPr="00024DB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смежные земельные участки</w:t>
      </w:r>
      <w:proofErr w:type="gramStart"/>
      <w:r w:rsidRPr="00921BB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EA225F">
        <w:rPr>
          <w:rFonts w:ascii="Times New Roman" w:hAnsi="Times New Roman"/>
          <w:sz w:val="28"/>
          <w:szCs w:val="28"/>
        </w:rPr>
        <w:t>в случае строительства объекта капитального строительства, не являющ</w:t>
      </w:r>
      <w:r>
        <w:rPr>
          <w:rFonts w:ascii="Times New Roman" w:hAnsi="Times New Roman"/>
          <w:sz w:val="28"/>
          <w:szCs w:val="28"/>
        </w:rPr>
        <w:t>его</w:t>
      </w:r>
      <w:r w:rsidRPr="00EA225F">
        <w:rPr>
          <w:rFonts w:ascii="Times New Roman" w:hAnsi="Times New Roman"/>
          <w:sz w:val="28"/>
          <w:szCs w:val="28"/>
        </w:rPr>
        <w:t>ся линейным объектом, на смежных земельных участках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б) решение об образовании земельных участков (в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самоуправления);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в) градостроительный план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Российской Федерации);</w:t>
      </w:r>
    </w:p>
    <w:p w:rsidR="002E1CF7" w:rsidRPr="00CF473C" w:rsidRDefault="002E1CF7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градостроительные планы земельных участков, в отношении каждого из смежных земельных участков или градостроительный план земельного участка, единый для всех земельных участков </w:t>
      </w:r>
      <w:r>
        <w:rPr>
          <w:rFonts w:ascii="Times New Roman" w:hAnsi="Times New Roman"/>
          <w:sz w:val="28"/>
          <w:szCs w:val="28"/>
        </w:rPr>
        <w:t>(</w:t>
      </w:r>
      <w:r w:rsidRPr="00EA225F">
        <w:rPr>
          <w:rFonts w:ascii="Times New Roman" w:hAnsi="Times New Roman"/>
          <w:sz w:val="28"/>
          <w:szCs w:val="28"/>
        </w:rPr>
        <w:t>в случае строительства объекта капитального строительства, не являющ</w:t>
      </w:r>
      <w:r>
        <w:rPr>
          <w:rFonts w:ascii="Times New Roman" w:hAnsi="Times New Roman"/>
          <w:sz w:val="28"/>
          <w:szCs w:val="28"/>
        </w:rPr>
        <w:t>его</w:t>
      </w:r>
      <w:r w:rsidRPr="00EA225F">
        <w:rPr>
          <w:rFonts w:ascii="Times New Roman" w:hAnsi="Times New Roman"/>
          <w:sz w:val="28"/>
          <w:szCs w:val="28"/>
        </w:rPr>
        <w:t>ся линейным объектом, на смежных земельных участках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г) решение о предоставлении права пользования недрами и решение о переоформлении лицензии на право пользования недрами (в случае, предусмотренном частью 21.9 статьи 51 Градостроительного кодекса Российской Федерации).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в рамках межведомственного информационного взаимодействия запрашивает 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посред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ством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нного абзацем пятым пунктом 3.3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ах, предусмотренных пунктом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тивного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если заявитель не представил указанные документы по собственной инициативе.</w:t>
      </w:r>
    </w:p>
    <w:p w:rsidR="00CF473C" w:rsidRPr="00CF473C" w:rsidRDefault="00CF473C" w:rsidP="00CF473C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Особенности взаимодействия с заявителем при предоставлении муниципальной услуги</w:t>
      </w:r>
      <w:r w:rsidR="00212A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A6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212A6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212A6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6B" w:rsidRPr="00212A6B" w:rsidRDefault="00212A6B" w:rsidP="00212A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2.8.Запрещается требовать от заявителя:</w:t>
      </w:r>
    </w:p>
    <w:p w:rsidR="00212A6B" w:rsidRPr="00212A6B" w:rsidRDefault="00212A6B" w:rsidP="00212A6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12A6B" w:rsidRPr="00212A6B" w:rsidRDefault="00212A6B" w:rsidP="00212A6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237" w:history="1">
        <w:r w:rsidRPr="00212A6B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Федерального закона от 27 июля   2010 года № 210-ФЗ «Об организации предоставления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услуг»;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1F27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первоначальном </w:t>
      </w: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отказе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 (в соответствии с Федеральным законом от 27 июля 2010 года № 210-ФЗ «Об организации предоставления государственных и муниципальных услуг»)</w:t>
      </w:r>
      <w:r w:rsidR="00FF1F2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F1F27" w:rsidRPr="00FF1F27" w:rsidRDefault="00FF1F27" w:rsidP="00FF1F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057189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proofErr w:type="spellEnd"/>
      <w:r w:rsidRPr="00057189">
        <w:rPr>
          <w:rFonts w:ascii="Times New Roman" w:eastAsia="Times New Roman" w:hAnsi="Times New Roman" w:cs="Times New Roman"/>
          <w:sz w:val="28"/>
          <w:szCs w:val="28"/>
          <w:lang w:eastAsia="zh-CN"/>
        </w:rPr>
        <w:t>) не вправе требовать от заявителя представления на бумажном носителе документов и информации, электронные образцы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(преобразование в электронную форму документов и информации на бумажном носителе с сохранением их содержания и (при наличии) реквизитов),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и представленных гражданами на бумажных</w:t>
      </w:r>
      <w:proofErr w:type="gramEnd"/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муниципальные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услуги,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  <w:proofErr w:type="gramEnd"/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Перечень таких документов и информации и порядок создания и направления их электронных дубликатов в органы,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предоставляющие муниципальные услуги, устанавливаются Правительством Российской Федерации</w:t>
      </w:r>
      <w:proofErr w:type="gramStart"/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2010 года № 210-ФЗ «Об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33" w:history="1">
        <w:r w:rsidRPr="00212A6B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законного представителя</w:t>
        </w:r>
      </w:hyperlink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представлены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CF473C" w:rsidRDefault="00212A6B" w:rsidP="00212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предоставления муниципальной услуги обработка персональных данных совершается в соответствии с требованиями </w:t>
      </w:r>
      <w:hyperlink r:id="rId34" w:history="1">
        <w:r w:rsidRPr="00212A6B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статьи 6</w:t>
        </w:r>
      </w:hyperlink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212A6B" w:rsidRPr="00212A6B" w:rsidRDefault="00212A6B" w:rsidP="00212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C33B2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не </w:t>
      </w:r>
      <w:proofErr w:type="spellStart"/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предусмо</w:t>
      </w:r>
      <w:r w:rsidR="009B40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трены</w:t>
      </w:r>
      <w:proofErr w:type="spellEnd"/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C33B2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CF473C" w:rsidRPr="00CF473C" w:rsidRDefault="00CC33B2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услуги, является: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отсутствие докумен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тов, перечисленных в пункте 2.6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CF473C" w:rsidRPr="00CF473C" w:rsidRDefault="00A909DE" w:rsidP="00CF4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909DE">
        <w:rPr>
          <w:rFonts w:ascii="Times New Roman" w:eastAsia="Times New Roman" w:hAnsi="Times New Roman" w:cs="Times New Roman"/>
          <w:sz w:val="28"/>
          <w:szCs w:val="28"/>
        </w:rPr>
        <w:lastRenderedPageBreak/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</w:t>
      </w:r>
      <w:proofErr w:type="gramEnd"/>
      <w:r w:rsidRPr="00A909DE">
        <w:rPr>
          <w:rFonts w:ascii="Times New Roman" w:eastAsia="Times New Roman" w:hAnsi="Times New Roman" w:cs="Times New Roman"/>
          <w:sz w:val="28"/>
          <w:szCs w:val="28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 w:rsidR="00CF473C" w:rsidRPr="00A909D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AE088D" w:rsidRDefault="00AE088D" w:rsidP="00CF4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88D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документов требованиям,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F473C" w:rsidRPr="00AE088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подуслуге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продление срока действия разрешения на строительство</w:t>
      </w:r>
      <w:r w:rsidR="00D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66A9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D366A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подача заявления о продлении срока действия разрешения на строительство менее чем за 60 дней до истечения срока такого разрешения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если строительство или реконструкция объекта не начаты до истечения срока подачи заявления</w:t>
      </w:r>
      <w:r w:rsidRPr="00CF473C">
        <w:rPr>
          <w:rFonts w:ascii="Times New Roman" w:eastAsia="Times New Roman" w:hAnsi="Times New Roman" w:cs="Times New Roman"/>
          <w:sz w:val="28"/>
        </w:rPr>
        <w:t xml:space="preserve"> о продлении срока действия разрешения на строительство;</w:t>
      </w:r>
    </w:p>
    <w:p w:rsid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внесение изменений в разрешение на</w:t>
      </w:r>
      <w:r w:rsidR="00D366A9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</w:t>
      </w:r>
      <w:r w:rsidR="00D366A9" w:rsidRP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366A9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D366A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пунктом 2.7 Административного регламента, или отсутствие правоустанавливающего документа на земельный участок в случае, предусмотренного пунктом 2.6 Административного регламента, либо отсутствие документов, предусмотренного пунктом 2.6 Административного регламента, в случае поступления заявления о внесении изменений в разрешение на строительство, кроме заявления о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внесении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dst356"/>
      <w:bookmarkEnd w:id="4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dst2571"/>
      <w:bookmarkEnd w:id="5"/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пунктом 2.6 Административного регламента.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 градостроительный план земельного участка должен быть выдан не ранее </w:t>
      </w:r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чем за три года до дня направления уведомления, указанного в пункте 2.6 Административного регламента;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dst2572"/>
      <w:bookmarkEnd w:id="6"/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dst2573"/>
      <w:bookmarkEnd w:id="7"/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пунктом 2.6 Административного регламента, или в случае поступления заявления застройщика о внесении изменений в разрешение на строительство, кроме заявления о внесении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dst2574"/>
      <w:bookmarkEnd w:id="8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" w:name="dst2575"/>
      <w:bookmarkEnd w:id="9"/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«</w:t>
      </w:r>
      <w:proofErr w:type="spell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Росатом</w:t>
      </w:r>
      <w:proofErr w:type="spell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» или Государственной корпорации по космической деятельности «</w:t>
      </w:r>
      <w:proofErr w:type="spell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»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35" w:anchor="dst2621" w:history="1">
        <w:r w:rsidRPr="00AA0F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5 статьи 52</w:t>
        </w:r>
      </w:hyperlink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Федерации, в случае, если </w:t>
      </w:r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внесение изменений в разрешение на строительство связано с продлением срока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 разрешения на строительство;</w:t>
      </w:r>
    </w:p>
    <w:p w:rsid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bookmarkStart w:id="10" w:name="dst2576"/>
      <w:bookmarkEnd w:id="10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50960" w:rsidRDefault="00050960" w:rsidP="00050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9)указанные земельные участки не являются смежными (при выдаче разрешений на строительства объектов капитального строительства, не являющихся линейными объектами, на двух и более земельных участках);</w:t>
      </w:r>
      <w:r w:rsidRPr="0005096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50960" w:rsidRDefault="00050960" w:rsidP="00050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10) указанные земельные участки не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государственной или муниципальной собственности предоставлены одному лицу на праве аренды для целей строительства объекта капитального строительства (при выдаче разрешений на строительства объектов капитального строительства,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являющихся линейными объектами, на двух и более земельных участках);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50960" w:rsidRDefault="00050960" w:rsidP="00050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указанные земельные участки не имеют одинаковый вид разрешенного использования земельного участка, допускающий размещение объекта капитального строительства (при выдаче разрешений на строительства объектов капитального строительства, не являющихся линейными объектами, на двух и более земельных участках)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F473C">
        <w:rPr>
          <w:rFonts w:ascii="Times New Roman" w:eastAsia="Times New Roman" w:hAnsi="Times New Roman" w:cs="Times New Roman"/>
          <w:sz w:val="28"/>
        </w:rPr>
        <w:t xml:space="preserve">Неполучение или несвоевременное получение документов, запрошенных в соответствии с 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пунктом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</w:rPr>
        <w:t>Административного регламента, не может являться основанием для отказа в выдаче разрешения.</w:t>
      </w:r>
    </w:p>
    <w:p w:rsid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876A55" w:rsidRPr="00CF473C" w:rsidRDefault="00876A55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6A55" w:rsidRPr="00CF473C" w:rsidRDefault="00876A55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заявителю необходимы:</w:t>
      </w:r>
      <w:proofErr w:type="gramEnd"/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выдача разрешения на строительство (реконструкцию) объекта капитального строительства: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заключение негосударственной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продление срока действия разрешения на строительство: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Необходимые и обязательные услуги предоставляются специализированными организациями.</w:t>
      </w:r>
    </w:p>
    <w:p w:rsidR="00876A55" w:rsidRPr="00CF473C" w:rsidRDefault="00876A55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76A55" w:rsidRPr="00CF473C" w:rsidRDefault="00876A55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необходимых и обязате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льных услуг, предусмотренных п.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2.12 настоящего Административного регламента,  устанавливается на основании договора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регистрируется в течение трех календарных дней с момента поступления в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876A55" w:rsidRDefault="006B50A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органа местного самоуправления,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473C" w:rsidRPr="003852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вывеской с указанием основных реквизитов органа местного самоуправления,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CF473C" w:rsidRPr="00876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  <w:r w:rsidR="007A4B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4B7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7A4B72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7A4B7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возможности получения муниципальной услуги в электронном виде и через МФЦ;</w:t>
      </w:r>
    </w:p>
    <w:p w:rsidR="007A4B72" w:rsidRPr="007A4B72" w:rsidRDefault="007A4B72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документов, разъяснение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  <w:r w:rsidR="00345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345DE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7A4B72" w:rsidRPr="007A4B72" w:rsidRDefault="007A4B72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 w:rsidR="00345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345DE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proofErr w:type="gramEnd"/>
    </w:p>
    <w:p w:rsidR="007A4B72" w:rsidRPr="007A4B72" w:rsidRDefault="007A4B72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допуска </w:t>
      </w:r>
      <w:proofErr w:type="spellStart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сурдопереводчика</w:t>
      </w:r>
      <w:proofErr w:type="spellEnd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тифлосурдопереводчика</w:t>
      </w:r>
      <w:proofErr w:type="spellEnd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документов;</w:t>
      </w:r>
      <w:r w:rsidR="00345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345DE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7A4B72" w:rsidRPr="007A4B72" w:rsidRDefault="007A4B72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оборудование на прилегающих к зданию территориях мест для парковки автотранспортных сре</w:t>
      </w:r>
      <w:proofErr w:type="gramStart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я инвалидов.</w:t>
      </w:r>
    </w:p>
    <w:p w:rsidR="00CF473C" w:rsidRPr="00CF473C" w:rsidRDefault="006B50AA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2.19.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предоставления муниципальной услуги характеризуется отсутствием: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нарушений сроков предоставления муниципальной услуги и выполнения административных процедур.</w:t>
      </w:r>
    </w:p>
    <w:p w:rsidR="00385214" w:rsidRPr="00CF473C" w:rsidRDefault="00385214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Требования, учитывающие особенности предоставления муниципальной услуги в электронной форме и МФЦ</w:t>
      </w:r>
    </w:p>
    <w:p w:rsidR="00385214" w:rsidRPr="00CF473C" w:rsidRDefault="00385214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73C" w:rsidRPr="00CF473C" w:rsidRDefault="006B50AA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</w:t>
      </w:r>
      <w:r w:rsidR="00A370D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 в электронной форме для заявителей обеспечивается: 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CF473C" w:rsidRPr="00CF473C" w:rsidRDefault="006B50AA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813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AE34B9" w:rsidRDefault="00AE34B9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057189">
        <w:rPr>
          <w:rFonts w:ascii="Times New Roman" w:eastAsia="Times New Roman" w:hAnsi="Times New Roman" w:cs="Times New Roman"/>
          <w:sz w:val="28"/>
          <w:szCs w:val="28"/>
          <w:lang w:eastAsia="zh-CN"/>
        </w:rPr>
        <w:t>2.22.Многофункциональные центры осуществляют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многофункционального центра, а так же прием комплексных запросов</w:t>
      </w:r>
      <w:proofErr w:type="gramStart"/>
      <w:r w:rsidRPr="000571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F95E7D" w:rsidRDefault="00F95E7D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proofErr w:type="gramStart"/>
      <w:r w:rsidRPr="00344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Многофункциональные центры осуществляют информирование заявителей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</w:t>
      </w:r>
      <w:r w:rsidRPr="0034463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заявителей о порядке предоставления муниципальной услуги в многофункциональных центрах и через портал государственных и муниципальных услуг, в том</w:t>
      </w:r>
      <w:proofErr w:type="gramEnd"/>
      <w:r w:rsidRPr="00344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Интернет</w:t>
      </w:r>
      <w:proofErr w:type="gramStart"/>
      <w:r w:rsidRPr="003446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F95E7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31.05.2022г. №565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F4741A" w:rsidRDefault="00F4741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МФЦ осуществляют </w:t>
      </w:r>
      <w:r>
        <w:rPr>
          <w:rFonts w:ascii="Times New Roman" w:eastAsia="Arial Unicode MS" w:hAnsi="Times New Roman"/>
          <w:sz w:val="28"/>
          <w:szCs w:val="28"/>
        </w:rPr>
        <w:t>с</w:t>
      </w:r>
      <w:r w:rsidRPr="00276DBB">
        <w:rPr>
          <w:rFonts w:ascii="Times New Roman" w:eastAsia="Arial Unicode MS" w:hAnsi="Times New Roman"/>
          <w:sz w:val="28"/>
          <w:szCs w:val="28"/>
        </w:rPr>
        <w:t>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пункта</w:t>
      </w:r>
      <w:r>
        <w:rPr>
          <w:rFonts w:ascii="Times New Roman" w:eastAsia="Arial Unicode MS" w:hAnsi="Times New Roman"/>
          <w:sz w:val="28"/>
          <w:szCs w:val="28"/>
        </w:rPr>
        <w:t>ми</w:t>
      </w:r>
      <w:r w:rsidRPr="00276DBB">
        <w:rPr>
          <w:rFonts w:ascii="Times New Roman" w:eastAsia="Arial Unicode MS" w:hAnsi="Times New Roman"/>
          <w:sz w:val="28"/>
          <w:szCs w:val="28"/>
        </w:rPr>
        <w:t xml:space="preserve"> 2.</w:t>
      </w:r>
      <w:r>
        <w:rPr>
          <w:rFonts w:ascii="Times New Roman" w:eastAsia="Arial Unicode MS" w:hAnsi="Times New Roman"/>
          <w:sz w:val="28"/>
          <w:szCs w:val="28"/>
        </w:rPr>
        <w:t>6 и 2.7</w:t>
      </w:r>
      <w:r w:rsidRPr="00276DBB">
        <w:rPr>
          <w:rFonts w:ascii="Times New Roman" w:eastAsia="Arial Unicode MS" w:hAnsi="Times New Roman"/>
          <w:sz w:val="28"/>
          <w:szCs w:val="28"/>
        </w:rPr>
        <w:t xml:space="preserve"> настоящего административного регламента, и документов, предоставляемых в результате оказания</w:t>
      </w:r>
      <w:proofErr w:type="gramEnd"/>
      <w:r w:rsidRPr="00276DBB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276DBB">
        <w:rPr>
          <w:rFonts w:ascii="Times New Roman" w:eastAsia="Arial Unicode MS" w:hAnsi="Times New Roman"/>
          <w:sz w:val="28"/>
          <w:szCs w:val="28"/>
        </w:rPr>
        <w:t>у</w:t>
      </w:r>
      <w:proofErr w:type="gramEnd"/>
      <w:r w:rsidRPr="00276DBB">
        <w:rPr>
          <w:rFonts w:ascii="Times New Roman" w:eastAsia="Arial Unicode MS" w:hAnsi="Times New Roman"/>
          <w:sz w:val="28"/>
          <w:szCs w:val="28"/>
        </w:rPr>
        <w:t>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31.08.2022г. №951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629DC" w:rsidRDefault="000629DC" w:rsidP="00062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2.23.Государственная услуга не предоставляется в упреждающем (</w:t>
      </w:r>
      <w:proofErr w:type="spellStart"/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</w:t>
      </w:r>
      <w:proofErr w:type="gramStart"/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15.12.2021г. №1428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995D16" w:rsidRPr="000629DC" w:rsidRDefault="00995D16" w:rsidP="00062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частью 2 статьи 7.4. Федерального закона от 27 июля 2010 года №210-ФЗ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4.04.2022г. №307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629DC" w:rsidRDefault="000629D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5214" w:rsidRPr="00CF473C" w:rsidRDefault="00385214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CF473C">
        <w:rPr>
          <w:rFonts w:ascii="Times New Roman" w:eastAsia="Times New Roman" w:hAnsi="Times New Roman" w:cs="Times New Roman"/>
          <w:b/>
          <w:sz w:val="28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r w:rsidR="00786DEA" w:rsidRPr="00786DEA">
        <w:rPr>
          <w:rFonts w:ascii="Times New Roman" w:eastAsia="Times New Roman" w:hAnsi="Times New Roman" w:cs="Times New Roman"/>
          <w:b/>
          <w:sz w:val="28"/>
          <w:szCs w:val="24"/>
        </w:rPr>
        <w:t>, в</w:t>
      </w:r>
      <w:r w:rsidR="00786DEA" w:rsidRPr="001629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86DEA" w:rsidRPr="00786DEA">
        <w:rPr>
          <w:rFonts w:ascii="Times New Roman" w:eastAsia="Times New Roman" w:hAnsi="Times New Roman" w:cs="Times New Roman"/>
          <w:b/>
          <w:sz w:val="28"/>
          <w:szCs w:val="24"/>
        </w:rPr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74468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74468E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 w:rsidR="0074468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="0074468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74468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="0074468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74468E"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="0074468E"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36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приложении №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 7 Административного регламента.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3.1.1.Состав действий, которые заявитель вправе совершить в электронной форме при получении муниципальной услуги с использованием Единого и регионального порталов: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запроса;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результата предоставления услуги;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сведений о ходе выполнения запроса;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служащего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3.1.2.При обращении заявителя за предоставлением муниципальной услуги через МФЦ специалисты МФЦ осуществляют следующие административные процедуры: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иные органы местного самоуправления, государственные органы либо подведомственные государственным органам или органам местного самоуправления организации;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A15469" w:rsidRPr="00CF473C" w:rsidRDefault="00A15469" w:rsidP="00A15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CF473C" w:rsidRDefault="00A15469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A15469" w:rsidRPr="00CF473C" w:rsidRDefault="00A15469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Прием, регистрация заявления и документов</w:t>
      </w:r>
      <w:r w:rsidR="00D964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4B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D964B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D964B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D964B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D964B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D964B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412FA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20.12.2023г. №1580</w:t>
      </w:r>
      <w:r w:rsidR="00D964B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3.2.Основанием для начала административной процедуры является поступление в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412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с приложением документов, предусмотренных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пунктом. 2.6.Административного регламента,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(представителя заявителя)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подразделение;</w:t>
      </w: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(представителя заявителя)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МФЦ;</w:t>
      </w: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156F68">
        <w:rPr>
          <w:rFonts w:ascii="Times New Roman" w:eastAsia="Calibri" w:hAnsi="Times New Roman" w:cs="Times New Roman"/>
          <w:sz w:val="28"/>
          <w:szCs w:val="28"/>
        </w:rPr>
        <w:t>Единый и региональный порталы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6408" w:rsidRPr="00156F68" w:rsidRDefault="008A6408" w:rsidP="008A640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6F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защите информации.</w:t>
      </w:r>
    </w:p>
    <w:p w:rsidR="008A6408" w:rsidRPr="00156F68" w:rsidRDefault="008A6408" w:rsidP="008A640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услуги в электронной форме идентификация и аутентификация может, осуществляется посредством:</w:t>
      </w:r>
    </w:p>
    <w:p w:rsidR="008A6408" w:rsidRPr="00156F68" w:rsidRDefault="008A6408" w:rsidP="008A6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A6408" w:rsidRDefault="008A6408" w:rsidP="008A6408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156F6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единой системы идентификац</w:t>
      </w:r>
      <w:proofErr w:type="gramStart"/>
      <w:r w:rsidRPr="00156F6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ии и ау</w:t>
      </w:r>
      <w:proofErr w:type="gramEnd"/>
      <w:r w:rsidRPr="00156F6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тентификации и единой информационной системы персональных данных, обеспечивающей </w:t>
      </w:r>
      <w:r w:rsidRPr="00156F6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12FA8" w:rsidRPr="00156F68" w:rsidRDefault="00412FA8" w:rsidP="008A6408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6B6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D6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9D6D1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20</w:t>
      </w:r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9D6D1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12.2023</w:t>
      </w:r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9D6D1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1580</w:t>
      </w:r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="009D6D1D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408" w:rsidRPr="00156F68" w:rsidRDefault="008A6408" w:rsidP="008A6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постановлением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по делопроизводству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 Саратовской области».</w:t>
      </w:r>
    </w:p>
    <w:p w:rsidR="008A6408" w:rsidRPr="00156F68" w:rsidRDefault="008A6408" w:rsidP="008A6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заявителю расписку в получении документов с указанием их перечня и даты получения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5 Административного регламента)</w:t>
      </w:r>
      <w:r w:rsidRPr="00156F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Если заявление и документы, указанные в пунктах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156F68">
        <w:rPr>
          <w:rFonts w:ascii="Times New Roman" w:eastAsia="Calibri" w:hAnsi="Times New Roman" w:cs="Times New Roman"/>
          <w:sz w:val="28"/>
          <w:szCs w:val="28"/>
        </w:rPr>
        <w:t>, представляются заявителем (представителем заявителя) в подразделение лично, с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 таких документов.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В случае если заявление и документы, указанные в пунктах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 документов.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Получение заявления и документов, указанных в пунктах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156F68">
        <w:rPr>
          <w:rFonts w:ascii="Times New Roman" w:eastAsia="Calibri" w:hAnsi="Times New Roman" w:cs="Times New Roman"/>
          <w:sz w:val="28"/>
          <w:szCs w:val="28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Сообщение </w:t>
      </w:r>
      <w:r w:rsidRPr="00156F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направляется не позднее рабочего дня, следующего за днем поступления заявления в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56F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156F68">
        <w:rPr>
          <w:rFonts w:ascii="Times New Roman" w:eastAsia="Calibri" w:hAnsi="Times New Roman" w:cs="Times New Roman"/>
          <w:sz w:val="28"/>
          <w:szCs w:val="28"/>
        </w:rPr>
        <w:t>в получении документов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6408" w:rsidRPr="00156F68" w:rsidRDefault="008A6408" w:rsidP="008A6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8A6408" w:rsidRPr="00156F68" w:rsidRDefault="008A6408" w:rsidP="008A6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CF473C" w:rsidRDefault="008A6408" w:rsidP="008A6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proofErr w:type="gramStart"/>
      <w:r w:rsidRPr="00156F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DB56E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DB56E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DB56E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27.12.2022</w:t>
      </w:r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2C2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на рассмотрение 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анные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обеспечивает направление необходимых межведомственных запросов.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кументы, указанные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приступает к исполнению следующей административной процедуры.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взаимодей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ствия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подключенных к ней региональных систем межведомственного электронного взаимодействия.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веб-сервисов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органов, предоставляющих муниципальные услуги.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межве</w:t>
      </w:r>
      <w:r w:rsidR="0081311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домственного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взаимодействия, утвержденными </w:t>
      </w:r>
      <w:proofErr w:type="spellStart"/>
      <w:r w:rsidR="008131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="0081311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нием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Специалист, осуществляющий формирование и направление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межведом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запроса, несет персональную ответственность за правильность выполнения административной процедуры.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Полученные документы в течение 1 дня со дня их поступления передаются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B64" w:rsidRDefault="00834B64" w:rsidP="0083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административной процедуры составляет два рабочих дня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834B64" w:rsidRPr="00CF473C" w:rsidRDefault="00834B64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EF2E20"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пяти рабочих дней</w:t>
      </w:r>
      <w:r w:rsidR="00EF2E20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A6268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A6268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A6268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A6268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A6268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A6268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EF2E2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</w:t>
      </w:r>
      <w:r w:rsidR="00EF2E2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="00EF2E2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EF2E2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EF2E2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EF2E2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="00EF2E2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EF2E2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EF2E20"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="00A6268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D54F5F" w:rsidRPr="00CF473C" w:rsidRDefault="00AA0FC6" w:rsidP="00D5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54F5F">
        <w:rPr>
          <w:rFonts w:ascii="Times New Roman" w:eastAsia="Times New Roman" w:hAnsi="Times New Roman" w:cs="Times New Roman"/>
          <w:sz w:val="28"/>
          <w:szCs w:val="28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D5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4F5F">
        <w:rPr>
          <w:rFonts w:ascii="Times New Roman" w:eastAsia="Times New Roman" w:hAnsi="Times New Roman" w:cs="Times New Roman"/>
          <w:sz w:val="28"/>
          <w:szCs w:val="28"/>
        </w:rPr>
        <w:t>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D54F5F">
        <w:rPr>
          <w:rFonts w:ascii="Times New Roman" w:eastAsia="Times New Roman" w:hAnsi="Times New Roman" w:cs="Times New Roman"/>
          <w:sz w:val="28"/>
          <w:szCs w:val="28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5F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="00D54F5F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D54F5F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D54F5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D54F5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D54F5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D54F5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 случае выдачи лицу разрешения на отклонение от предельных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3)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4) в случае выявления в ходе проверки оснований для отказа в выдаче разрешения на строительство, установленных в пункте 2.11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="00FA39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ративного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подготавливает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 (приложение №</w:t>
      </w:r>
      <w:r w:rsidR="00FA3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6 Административного регламента);</w:t>
      </w:r>
    </w:p>
    <w:p w:rsidR="00CF473C" w:rsidRPr="00CF473C" w:rsidRDefault="003552B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BC">
        <w:rPr>
          <w:rFonts w:ascii="Times New Roman" w:eastAsia="Times New Roman" w:hAnsi="Times New Roman" w:cs="Times New Roman"/>
          <w:sz w:val="28"/>
          <w:szCs w:val="28"/>
        </w:rPr>
        <w:t>5) в случае не выявления в ходе проверки оснований для отказа в выдаче разрешения на строительство, установленных в пункте 2.11 Административного регламента, подготавливает проект разрешения на строительство, внесение изменений в разрешение на строительство, продление срока действия разрешения на строительство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6) обеспечивает подписание, указанных в подпункте 4) и 5) проектов документов главой 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О мотивированном отказе в выдаче разрешения на строительство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  <w:proofErr w:type="gramEnd"/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выданных разрешений на строительство.</w:t>
      </w:r>
    </w:p>
    <w:p w:rsidR="00CF473C" w:rsidRPr="00CF473C" w:rsidRDefault="00CF473C" w:rsidP="00FA3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главой 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одного из следующих документов: 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уведомления о мотивированном отказе в выдаче разрешения на строительство.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регистрационного номера разрешению на строительство в журнале регистрации выданных разрешений на строительство;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регистрация специалистом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прием и регистрацию документов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уведомления о мотивированном отказе в выдаче разрешения на строительство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выданных разрешений на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строи</w:t>
      </w:r>
      <w:r w:rsidR="00FA39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тельство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221A2D"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рабочий день</w:t>
      </w:r>
      <w:proofErr w:type="gramStart"/>
      <w:r w:rsidR="00221A2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proofErr w:type="gramEnd"/>
      <w:r w:rsidR="00221A2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3F20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21.10.2016г. №769, </w:t>
      </w:r>
      <w:r w:rsidR="002D7A1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D7A1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D7A1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221A2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</w:t>
      </w:r>
      <w:r w:rsidR="00221A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="00221A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221A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221A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221A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="00221A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221A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221A2D"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="003F20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3992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</w:p>
    <w:p w:rsid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876A55" w:rsidRPr="00CF473C" w:rsidRDefault="00876A55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присвоение специалистом, 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регистрационного номера разрешению на строительство в журнале регистрации выданных разрешений на строительство или регистрация специалистом уведомления о мотивированном отказе в выдаче разрешения на строительство 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выданных разрешений на строительство.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Специалист,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прием и регистрацию документов,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оформленное разрешение на строительство в двух экземплярах либо уведомление об отказе в выдаче разрешения на строительство под роспись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выданных разрешений на строительство.</w:t>
      </w:r>
    </w:p>
    <w:p w:rsidR="00CF473C" w:rsidRPr="00CF473C" w:rsidRDefault="003552BC" w:rsidP="00355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BC">
        <w:rPr>
          <w:rFonts w:ascii="Times New Roman" w:eastAsia="Times New Roman" w:hAnsi="Times New Roman" w:cs="Times New Roman"/>
          <w:sz w:val="28"/>
          <w:szCs w:val="28"/>
        </w:rPr>
        <w:t>В случае отсутствия возможности оперативного вручения заявителю разрешения на строительство, результатов внесения изменений в разрешение на строительство, продление срока действия разрешения на строительство документы направляются заявителю в день их подписания почтовым отправлением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25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90F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="0072590F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72590F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72590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72590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72590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72590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E748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 мотивированном отказе в выдаче разрешения на строительство.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роспись заявителя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выданных разрешений на строительство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</w:t>
      </w:r>
      <w:r w:rsidR="00E74829">
        <w:rPr>
          <w:rFonts w:ascii="Times New Roman" w:eastAsia="Times New Roman" w:hAnsi="Times New Roman" w:cs="Times New Roman"/>
          <w:sz w:val="28"/>
          <w:szCs w:val="28"/>
        </w:rPr>
        <w:t>ных разрешений на строительство;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C0382" w:rsidRPr="00CF473C" w:rsidRDefault="00AC0382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 разрешение (в том числе внесение изменений в разрешение) на строительство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несены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="00C57A0D">
        <w:rPr>
          <w:rFonts w:ascii="Times New Roman" w:eastAsia="Times New Roman" w:hAnsi="Times New Roman" w:cs="Times New Roman"/>
          <w:sz w:val="28"/>
          <w:szCs w:val="28"/>
        </w:rPr>
        <w:t xml:space="preserve">рабочий </w:t>
      </w:r>
      <w:r w:rsidR="00FA4426" w:rsidRPr="00CF473C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Start"/>
      <w:r w:rsidR="00FA442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proofErr w:type="gramEnd"/>
      <w:r w:rsidR="00FA442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FA442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21.10.2016г. №769, </w:t>
      </w:r>
      <w:r w:rsidR="00C57A0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C57A0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C57A0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IV. Формы </w:t>
      </w:r>
      <w:proofErr w:type="gramStart"/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исполнением административного регламента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отдела </w:t>
      </w:r>
      <w:r w:rsidR="00B93A7C" w:rsidRPr="00250635">
        <w:rPr>
          <w:rFonts w:ascii="Calibri" w:eastAsia="Calibri" w:hAnsi="Calibri" w:cs="Times New Roman"/>
          <w:position w:val="-11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8.75pt" equationxml="&lt;">
            <v:imagedata r:id="rId37" o:title="" chromakey="white"/>
          </v:shape>
        </w:pic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должностными лицами, ответственными за организацию работы по предоставлению муниципальной услуги в отделе посредством анализа действий специалистов отдела, участвующих в предоставлении муниципальной услуги, и подготавливаемых ими в ходе предоставления муниципальной услуги документов, а также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согласования таких документов. Перечень должностных лиц, осуществляющих текущий контроль, устанавливается распоряжением администрации, положением о структурном подразделении, должностными инструкциями.</w:t>
      </w: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постоянно.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полноты и качества предоставления муниципальной услуги осуществляются на основании распоряжения главы Пугачевского муниципального района</w:t>
      </w:r>
      <w:r w:rsidR="0065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4.4.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Периодичность осуществления плановых проверок устанавливается главой </w:t>
      </w:r>
      <w:r w:rsidR="006500A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угачевского муниципального района</w:t>
      </w:r>
      <w:r w:rsidR="0065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8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2.19 Административного регламента.</w:t>
      </w: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Проверка полноты и качества предоставления муниципальной услуги проводится должностными лицами, указанными в </w:t>
      </w:r>
      <w:hyperlink r:id="rId39" w:history="1">
        <w:r w:rsidR="00CF473C"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4.1</w:t>
        </w:r>
      </w:hyperlink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отдела строительства и архитектуры управления строительства и жизнеобеспечения администрации Пугачевского муниципального района.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FA3992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4.6.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проведенных проверок в случае </w:t>
      </w:r>
      <w:proofErr w:type="gramStart"/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4.7.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Персональная ответственность муниципальны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служащи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должностны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лиц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органа местного самоуправления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закрепля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4.8.</w:t>
      </w:r>
      <w:r w:rsidR="00CF473C" w:rsidRPr="00CF47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Заявители имеют право осуществлять </w:t>
      </w:r>
      <w:proofErr w:type="gramStart"/>
      <w:r w:rsidR="00CF473C" w:rsidRPr="00CF47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контроль за</w:t>
      </w:r>
      <w:proofErr w:type="gramEnd"/>
      <w:r w:rsidR="00CF473C" w:rsidRPr="00CF47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4.9.</w:t>
      </w:r>
      <w:r w:rsidR="00CF473C" w:rsidRPr="00CF47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A3992" w:rsidRPr="00CF473C" w:rsidRDefault="00FA3992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A3992" w:rsidRPr="00CF473C" w:rsidRDefault="00CF473C" w:rsidP="00FA39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Pr="00CF473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FA3992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40" w:history="1">
        <w:r w:rsidR="00CF473C" w:rsidRPr="00CF473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</w:t>
      </w:r>
      <w:proofErr w:type="spellStart"/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E74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услуг», а также Федеральным законом «О порядке рассмотрения обращений граждан Российской Федерации».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FA3992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CF473C">
        <w:rPr>
          <w:rFonts w:ascii="Arial" w:eastAsia="Times New Roman" w:hAnsi="Arial" w:cs="Arial"/>
        </w:rPr>
        <w:t xml:space="preserve">,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установленного пунктом 2.4 Административного регламента;</w:t>
      </w:r>
      <w:proofErr w:type="gramEnd"/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</w:t>
      </w:r>
      <w:r w:rsidR="00FA39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30 апреля 2014 года № 403 «Об исчерпывающем перечне процедур в</w:t>
      </w:r>
      <w:r w:rsidR="005F0E5E">
        <w:rPr>
          <w:rFonts w:ascii="Times New Roman" w:eastAsia="Times New Roman" w:hAnsi="Times New Roman" w:cs="Times New Roman"/>
          <w:sz w:val="28"/>
          <w:szCs w:val="28"/>
        </w:rPr>
        <w:t xml:space="preserve"> сфере жилищного строительства»;</w:t>
      </w:r>
    </w:p>
    <w:p w:rsidR="005F0E5E" w:rsidRPr="00CF473C" w:rsidRDefault="005F0E5E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0E5E">
        <w:rPr>
          <w:rFonts w:ascii="Times New Roman" w:eastAsia="Times New Roman" w:hAnsi="Times New Roman" w:cs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w:anchor="P122" w:history="1">
        <w:r w:rsidRPr="005F0E5E">
          <w:rPr>
            <w:rFonts w:ascii="Times New Roman" w:eastAsia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F0E5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0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0E5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500" w:history="1">
        <w:r w:rsidRPr="005F0E5E">
          <w:rPr>
            <w:rFonts w:ascii="Times New Roman" w:eastAsia="Times New Roman" w:hAnsi="Times New Roman" w:cs="Times New Roman"/>
            <w:sz w:val="28"/>
            <w:szCs w:val="28"/>
          </w:rPr>
          <w:t>частью 1.3 статьи 16</w:t>
        </w:r>
      </w:hyperlink>
      <w:r w:rsidRPr="005F0E5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5F0E5E">
        <w:rPr>
          <w:rFonts w:ascii="Times New Roman" w:eastAsia="Times New Roman" w:hAnsi="Times New Roman" w:cs="Times New Roman"/>
          <w:sz w:val="28"/>
          <w:szCs w:val="28"/>
        </w:rPr>
        <w:t xml:space="preserve"> услуг»</w:t>
      </w:r>
      <w:proofErr w:type="gramStart"/>
      <w:r w:rsidRPr="005F0E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CF473C" w:rsidRPr="00CF473C" w:rsidRDefault="00FA3992" w:rsidP="00CF473C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</w:t>
      </w:r>
      <w:r w:rsidR="001E79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жалоба подается  главе 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Default="00CF473C" w:rsidP="00CF473C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>» и «и» пункта 5.2 Административного регламента</w:t>
      </w:r>
      <w:r w:rsidR="001E79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жалоба подается в антимонопольный орган или его территориальное подразделение.</w:t>
      </w:r>
    </w:p>
    <w:p w:rsidR="00F816A3" w:rsidRPr="00CF473C" w:rsidRDefault="00F816A3" w:rsidP="00CF473C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5.3.1.Жалоба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частью 2 статьи 6 Градостроительного кодекса Российской Федерации,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 настоящей статьей, либо в порядке, установленном антимонопольным  законодательством Российской Федерации в антимонопольный орган.</w:t>
      </w:r>
    </w:p>
    <w:p w:rsidR="00CF473C" w:rsidRPr="00CF473C" w:rsidRDefault="00CF473C" w:rsidP="00CF473C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680" w:rsidRPr="00CF473C" w:rsidRDefault="00701680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5.4.В случае несогласия заявителя с решением или действием (</w:t>
      </w:r>
      <w:proofErr w:type="spell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бездей-ствием</w:t>
      </w:r>
      <w:proofErr w:type="spellEnd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органа местного самоуправления, предоставляющего муниципальную услугу, а также его должностного лица, муниципального служащего, жалоба подается на имя главы Пугачевского муниципального района в письменной форме на бумажном носителе или в электронной форме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несены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направлена по почте, через МФЦ,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сети «Интернет», официального сайта органа местного самоуправления,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и регионального порталов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</w:t>
      </w:r>
      <w:r w:rsidR="001977FD"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</w:t>
      </w:r>
      <w:proofErr w:type="gramStart"/>
      <w:r w:rsidR="001977FD"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97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7F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1977F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1977F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несены</w:t>
      </w:r>
      <w:r w:rsidR="001977F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изменения постановлением от </w:t>
      </w:r>
      <w:r w:rsidR="001977F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="001977F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1977F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1977F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1977F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="001977F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1977F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1977FD"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="001977F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5B3C21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Жалоба в соответствии с Федеральным </w:t>
      </w:r>
      <w:hyperlink r:id="rId41" w:history="1">
        <w:r w:rsidR="00CF473C" w:rsidRPr="00CF473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F473C" w:rsidRPr="00CF473C" w:rsidRDefault="005B3C21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473C" w:rsidRPr="00CF473C" w:rsidRDefault="005B3C21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F473C" w:rsidRPr="00CF473C" w:rsidRDefault="005B3C21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</w:t>
      </w:r>
      <w:r w:rsidR="00F81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коммуникационной сети Интернет;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электронной почты. Жалоба направляется на адрес электронной почты органа местного самоуправления в информационно-коммуникационной сети Интернет;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F473C" w:rsidRDefault="00CF473C" w:rsidP="00876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случаях, предусмотренными подпунктами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» и «и» пункта 5.2 Административного регламента жалоба подается и рассматривается в порядке, установленном Федеральным законом от 26 июля 2006 года </w:t>
      </w:r>
      <w:r w:rsidR="005B3C2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№ 135-ФЗ «О защите конкуренции».</w:t>
      </w:r>
    </w:p>
    <w:p w:rsidR="005B3C21" w:rsidRPr="00CF473C" w:rsidRDefault="005B3C21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Сроки рассмотрения жалобы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5B3C21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5B3C21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рассмотрения жалобы не предусмотрено.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Результат рассмотрения жалобы</w:t>
      </w:r>
      <w:r w:rsidR="00E84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449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8449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E8449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5B3C21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 местного самоуправления принимает одно из следующих решений: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E84495" w:rsidRDefault="00E84495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DB7CA8" w:rsidRDefault="00DB7CA8" w:rsidP="00DB7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DB7CA8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признания жалобы не подлежащей удовлетворению в ответе заявителю,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жалоб, в которой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DB7C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DB7CA8" w:rsidRDefault="00DB7CA8" w:rsidP="00DB7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DB7CA8">
        <w:rPr>
          <w:rFonts w:ascii="Times New Roman" w:eastAsia="Calibri" w:hAnsi="Times New Roman" w:cs="Times New Roman"/>
          <w:sz w:val="28"/>
          <w:szCs w:val="28"/>
          <w:lang w:eastAsia="en-US"/>
        </w:rPr>
        <w:t>5.12.1.При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льной услуги, не позднее</w:t>
      </w:r>
      <w:r w:rsidRPr="00DB7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рабочих дней со дня принятия решения, если иное не установлено </w:t>
      </w:r>
      <w:r w:rsidRPr="00DB7C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законодательством Российской Федерации</w:t>
      </w:r>
      <w:proofErr w:type="gramStart"/>
      <w:r w:rsidRPr="00DB7C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DB7CA8" w:rsidRDefault="00DB7CA8" w:rsidP="00DB7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DB7CA8">
        <w:rPr>
          <w:rFonts w:ascii="Times New Roman" w:eastAsia="Calibri" w:hAnsi="Times New Roman" w:cs="Times New Roman"/>
          <w:sz w:val="28"/>
          <w:szCs w:val="28"/>
          <w:lang w:eastAsia="en-US"/>
        </w:rPr>
        <w:t>5.12.2.В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</w:t>
      </w:r>
      <w:proofErr w:type="gramStart"/>
      <w:r w:rsidRPr="00DB7C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5B3C21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5.13.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C21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информирования заявителя о результатах 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рассмотрения жалобы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</w:rPr>
      </w:pPr>
    </w:p>
    <w:p w:rsidR="00CF473C" w:rsidRPr="00CF473C" w:rsidRDefault="005B3C21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</w:t>
      </w:r>
      <w:r>
        <w:rPr>
          <w:rFonts w:ascii="Times New Roman" w:eastAsia="Times New Roman" w:hAnsi="Times New Roman" w:cs="Times New Roman"/>
          <w:sz w:val="28"/>
          <w:szCs w:val="28"/>
        </w:rPr>
        <w:t>шения, указанного в пункте 5.12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66242F" w:rsidRPr="00CF473C" w:rsidRDefault="0066242F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обжалования решения по жалобе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5B3C21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5.15.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5B3C21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</w:t>
      </w:r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если это не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Способы информирования заявителей о порядке подачи и рассмотрения жалобы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73C" w:rsidRPr="00CF473C" w:rsidRDefault="005B3C21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Информация о порядке подачи и рассмотрения жалобы доводится до заявителя следующими способами: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5B3C21" w:rsidRDefault="00CF473C" w:rsidP="00CF47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предоставле</w:t>
      </w:r>
      <w:r w:rsidR="005B3C2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услуг, на официальном сайте органа местного самоуправления в информационно-коммуникационной сети </w:t>
      </w:r>
      <w:r w:rsidR="005B3C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5B3C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на Едином и региональн</w:t>
      </w:r>
      <w:r w:rsidR="005B3C21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порталах.</w:t>
      </w:r>
      <w:proofErr w:type="gramEnd"/>
    </w:p>
    <w:p w:rsidR="005B3C21" w:rsidRDefault="005B3C21" w:rsidP="00CF473C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CF473C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CF473C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3C21" w:rsidRDefault="00CF473C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C21" w:rsidRDefault="005B3C21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C21" w:rsidRDefault="005B3C21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C21" w:rsidRDefault="005B3C21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473C" w:rsidRDefault="00CF473C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1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71162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12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E71162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5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E71162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E71162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464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5B3C21" w:rsidRPr="005B3C21" w:rsidRDefault="005B3C21" w:rsidP="005B3C2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1162" w:rsidRDefault="00250635" w:rsidP="00E7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2" w:history="1">
        <w:r w:rsidR="00E71162" w:rsidRPr="00BD7EEE">
          <w:rPr>
            <w:rFonts w:ascii="Times New Roman" w:eastAsia="Times New Roman" w:hAnsi="Times New Roman" w:cs="Times New Roman"/>
            <w:b/>
            <w:sz w:val="28"/>
            <w:szCs w:val="28"/>
          </w:rPr>
          <w:t>Сведения</w:t>
        </w:r>
      </w:hyperlink>
    </w:p>
    <w:p w:rsidR="00E71162" w:rsidRPr="00BD7EEE" w:rsidRDefault="00E71162" w:rsidP="00E7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b/>
          <w:sz w:val="28"/>
          <w:szCs w:val="28"/>
        </w:rPr>
        <w:t>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E71162" w:rsidRPr="00BD7EEE" w:rsidRDefault="00E71162" w:rsidP="00E7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1.Администрация расположена по адресу: 413720, Саратовская область, г</w:t>
      </w: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7EEE">
        <w:rPr>
          <w:rFonts w:ascii="Times New Roman" w:eastAsia="Times New Roman" w:hAnsi="Times New Roman" w:cs="Times New Roman"/>
          <w:sz w:val="28"/>
          <w:szCs w:val="28"/>
        </w:rPr>
        <w:t>угачев, ул.Пушкинская, д.280.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Отделом, уполномоченным на предоставление муниципальной услуги, является отдел строительства и архитектуры администрации Пугачевского муниципального района, расположенный по адресу: 413720, Саратовская область, г</w:t>
      </w: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угачев, </w:t>
      </w:r>
      <w:proofErr w:type="spellStart"/>
      <w:r w:rsidRPr="00BD7EEE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BD7EEE">
        <w:rPr>
          <w:rFonts w:ascii="Times New Roman" w:eastAsia="Times New Roman" w:hAnsi="Times New Roman" w:cs="Times New Roman"/>
          <w:sz w:val="28"/>
          <w:szCs w:val="28"/>
        </w:rPr>
        <w:t>, д.17. (далее – Отдел).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Прием получателей муниципальной услуги производится специалистами Отдела.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графике (режиме) работы содержатся на странице муниципального района на официальном портале администрации: </w:t>
      </w:r>
      <w:hyperlink r:id="rId43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http://pugachev-adm.ru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Специалисты Отдела осуществляют прием заявителей в соответствии со следующим графиком:</w:t>
      </w:r>
    </w:p>
    <w:tbl>
      <w:tblPr>
        <w:tblW w:w="0" w:type="auto"/>
        <w:tblLayout w:type="fixed"/>
        <w:tblLook w:val="0000"/>
      </w:tblPr>
      <w:tblGrid>
        <w:gridCol w:w="4853"/>
        <w:gridCol w:w="4717"/>
      </w:tblGrid>
      <w:tr w:rsidR="00E71162" w:rsidRPr="00BD7EEE" w:rsidTr="00C57B2D">
        <w:tc>
          <w:tcPr>
            <w:tcW w:w="4853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7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с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:00;</w:t>
            </w:r>
          </w:p>
        </w:tc>
      </w:tr>
      <w:tr w:rsidR="00E71162" w:rsidRPr="00BD7EEE" w:rsidTr="00C57B2D">
        <w:tc>
          <w:tcPr>
            <w:tcW w:w="4853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7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с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:00.</w:t>
            </w:r>
          </w:p>
        </w:tc>
      </w:tr>
    </w:tbl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Выдача документов получателям:</w:t>
      </w:r>
    </w:p>
    <w:tbl>
      <w:tblPr>
        <w:tblW w:w="0" w:type="auto"/>
        <w:tblLayout w:type="fixed"/>
        <w:tblLook w:val="0000"/>
      </w:tblPr>
      <w:tblGrid>
        <w:gridCol w:w="4853"/>
        <w:gridCol w:w="4717"/>
      </w:tblGrid>
      <w:tr w:rsidR="00E71162" w:rsidRPr="00BD7EEE" w:rsidTr="00C57B2D">
        <w:tc>
          <w:tcPr>
            <w:tcW w:w="4853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7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с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:00;</w:t>
            </w:r>
          </w:p>
        </w:tc>
      </w:tr>
    </w:tbl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суббота и воскресенье – выходной день.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Перерыв на обед сотрудников с 12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 до 13</w:t>
      </w:r>
      <w:r>
        <w:rPr>
          <w:rFonts w:ascii="Times New Roman" w:eastAsia="Times New Roman" w:hAnsi="Times New Roman" w:cs="Times New Roman"/>
          <w:sz w:val="28"/>
          <w:szCs w:val="28"/>
        </w:rPr>
        <w:t>:00.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Прием получателей муниципальной услуги ведется без предварительной записи.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Телефон для справок: (884574) 22812, факс: (884574)22826.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Страница органа местного самоуправления на официальном портале: </w:t>
      </w:r>
      <w:hyperlink r:id="rId44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http://pugachev-adm.ru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оказания муниципальной услуги предоставляется непосредственно в Отделе, а также с использованием средств телефонной связи, электронного информирования, посредством размещения на Интернет-ресурсах администрации, региональном портале государственных и муниципальных услуг </w:t>
      </w:r>
      <w:hyperlink r:id="rId45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http://pgu.saratov.gov.ru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федеральном портале государственных и муниципальных услуг http://</w:t>
      </w:r>
      <w:hyperlink r:id="rId46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информационно-справочных изданиях (буклетах, брошюрах, памятках).</w:t>
      </w:r>
      <w:proofErr w:type="gramEnd"/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Calibri" w:hAnsi="Times New Roman" w:cs="Times New Roman"/>
          <w:sz w:val="28"/>
          <w:szCs w:val="28"/>
        </w:rPr>
        <w:t>2.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>Обособленное подразделение государственного автономного учреждения Саратовской области «Многофункциональный центр предоставления государственных и муниципальных услуг» в г</w:t>
      </w: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7EEE">
        <w:rPr>
          <w:rFonts w:ascii="Times New Roman" w:eastAsia="Times New Roman" w:hAnsi="Times New Roman" w:cs="Times New Roman"/>
          <w:sz w:val="28"/>
          <w:szCs w:val="28"/>
        </w:rPr>
        <w:t>угачеве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телефоны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+7 (8452) 65-39-69 (единая справочная служба)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+7 (927) 114-42-65 (для справок)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+7 (927) 112-93-29 (для справок)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EEE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BD7EEE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7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info@mfc64.ru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bCs/>
          <w:sz w:val="28"/>
          <w:szCs w:val="28"/>
        </w:rPr>
        <w:t>Адрес: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413725, 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>Саратовская область, г</w:t>
      </w: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угачев, </w:t>
      </w:r>
      <w:proofErr w:type="spellStart"/>
      <w:r w:rsidRPr="00BD7EEE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BD7EEE">
        <w:rPr>
          <w:rFonts w:ascii="Times New Roman" w:eastAsia="Times New Roman" w:hAnsi="Times New Roman" w:cs="Times New Roman"/>
          <w:sz w:val="28"/>
          <w:szCs w:val="28"/>
        </w:rPr>
        <w:t>, д.91.</w:t>
      </w:r>
    </w:p>
    <w:p w:rsidR="00E71162" w:rsidRPr="00BD7EEE" w:rsidRDefault="00E71162" w:rsidP="00E71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Режим работы:</w:t>
      </w:r>
      <w:r w:rsidRPr="00BD7E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7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7EEE"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 – пятница с 9:00 до 20:00;</w:t>
      </w:r>
      <w:r w:rsidRPr="00BD7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7EEE">
        <w:rPr>
          <w:rFonts w:ascii="Times New Roman" w:hAnsi="Times New Roman" w:cs="Times New Roman"/>
          <w:sz w:val="28"/>
          <w:szCs w:val="28"/>
          <w:shd w:val="clear" w:color="auto" w:fill="FFFFFF"/>
        </w:rPr>
        <w:t>суббота с 9:00 до 17:00;</w:t>
      </w:r>
      <w:r w:rsidRPr="00BD7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7EEE">
        <w:rPr>
          <w:rFonts w:ascii="Times New Roman" w:hAnsi="Times New Roman" w:cs="Times New Roman"/>
          <w:sz w:val="28"/>
          <w:szCs w:val="28"/>
          <w:shd w:val="clear" w:color="auto" w:fill="FFFFFF"/>
        </w:rPr>
        <w:t>воскресенье – выходной.</w:t>
      </w:r>
    </w:p>
    <w:p w:rsidR="00E71162" w:rsidRDefault="00E71162" w:rsidP="00E711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Офиц</w:t>
      </w:r>
      <w:r w:rsidRPr="00BD7EEE">
        <w:rPr>
          <w:rFonts w:ascii="Times New Roman" w:hAnsi="Times New Roman" w:cs="Times New Roman"/>
          <w:sz w:val="28"/>
          <w:szCs w:val="28"/>
        </w:rPr>
        <w:t xml:space="preserve">иальный сайт МФЦ Саратовской </w:t>
      </w:r>
      <w:proofErr w:type="spellStart"/>
      <w:r w:rsidRPr="00BD7EE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48" w:history="1">
        <w:r w:rsidRPr="00BD7EEE">
          <w:rPr>
            <w:rFonts w:ascii="Times New Roman" w:eastAsia="Calibri" w:hAnsi="Times New Roman" w:cs="Times New Roman"/>
            <w:sz w:val="28"/>
            <w:szCs w:val="28"/>
          </w:rPr>
          <w:t>https</w:t>
        </w:r>
        <w:proofErr w:type="spellEnd"/>
        <w:r w:rsidRPr="00BD7EEE">
          <w:rPr>
            <w:rFonts w:ascii="Times New Roman" w:eastAsia="Calibri" w:hAnsi="Times New Roman" w:cs="Times New Roman"/>
            <w:sz w:val="28"/>
            <w:szCs w:val="28"/>
          </w:rPr>
          <w:t>://mfc64.ru</w:t>
        </w:r>
      </w:hyperlink>
      <w:r w:rsidRPr="00BD7E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1162" w:rsidRDefault="00E71162" w:rsidP="00E711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Pr="00CF473C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4CCF" w:rsidRDefault="00DE4CCF" w:rsidP="000A316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162" w:rsidRDefault="000A3162" w:rsidP="00DE4CC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по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E4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 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</w:t>
      </w:r>
      <w:r w:rsidR="00DE4CC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22.01.2024г. №65)</w:t>
      </w:r>
    </w:p>
    <w:p w:rsidR="000A3162" w:rsidRDefault="000A3162" w:rsidP="000A316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0A316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proofErr w:type="gramEnd"/>
    </w:p>
    <w:p w:rsidR="00CF473C" w:rsidRPr="00CF473C" w:rsidRDefault="00CF473C" w:rsidP="000A316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муниципального района (Ф.И.О.)</w:t>
      </w:r>
    </w:p>
    <w:p w:rsidR="00CF473C" w:rsidRPr="00CF473C" w:rsidRDefault="00CF473C" w:rsidP="000A316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F473C" w:rsidRPr="00CF473C" w:rsidRDefault="00CF473C" w:rsidP="000A316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CF473C" w:rsidRPr="000A3162" w:rsidRDefault="00CF473C" w:rsidP="000A316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3162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 w:rsidR="000A3162" w:rsidRPr="000A3162">
        <w:rPr>
          <w:rFonts w:ascii="Times New Roman" w:eastAsia="Times New Roman" w:hAnsi="Times New Roman" w:cs="Times New Roman"/>
          <w:sz w:val="20"/>
          <w:szCs w:val="20"/>
        </w:rPr>
        <w:t xml:space="preserve"> физического</w:t>
      </w:r>
      <w:proofErr w:type="gramEnd"/>
    </w:p>
    <w:p w:rsidR="00CF473C" w:rsidRPr="000A3162" w:rsidRDefault="000A3162" w:rsidP="000A316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473C" w:rsidRPr="000A3162">
        <w:rPr>
          <w:rFonts w:ascii="Times New Roman" w:eastAsia="Times New Roman" w:hAnsi="Times New Roman" w:cs="Times New Roman"/>
          <w:sz w:val="20"/>
          <w:szCs w:val="20"/>
        </w:rPr>
        <w:t>лица, почтовый адрес, телефон, факс)</w:t>
      </w:r>
    </w:p>
    <w:p w:rsidR="00CF473C" w:rsidRPr="000A3162" w:rsidRDefault="00CF473C" w:rsidP="000A316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P255"/>
      <w:bookmarkEnd w:id="11"/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0A316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Прошу выд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 xml:space="preserve">ать разрешение на строительство: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0A3162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162">
        <w:rPr>
          <w:rFonts w:ascii="Times New Roman" w:eastAsia="Times New Roman" w:hAnsi="Times New Roman" w:cs="Times New Roman"/>
          <w:sz w:val="20"/>
          <w:szCs w:val="20"/>
        </w:rPr>
        <w:t>(наименование объекта недвижимости)</w:t>
      </w:r>
    </w:p>
    <w:p w:rsidR="00CF473C" w:rsidRPr="000A3162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162">
        <w:rPr>
          <w:rFonts w:ascii="Times New Roman" w:eastAsia="Times New Roman" w:hAnsi="Times New Roman" w:cs="Times New Roman"/>
          <w:sz w:val="20"/>
          <w:szCs w:val="20"/>
        </w:rPr>
        <w:t>(адрес земельного участка)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 этом сообщаю:</w:t>
      </w:r>
    </w:p>
    <w:p w:rsidR="00CF473C" w:rsidRPr="00CF473C" w:rsidRDefault="00CF473C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1. Право на пользование землей закреплено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0A3162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162">
        <w:rPr>
          <w:rFonts w:ascii="Times New Roman" w:eastAsia="Times New Roman" w:hAnsi="Times New Roman" w:cs="Times New Roman"/>
          <w:sz w:val="20"/>
          <w:szCs w:val="20"/>
        </w:rPr>
        <w:t>(правоустанавливающие документы на земельный участок)</w:t>
      </w:r>
    </w:p>
    <w:p w:rsidR="000A3162" w:rsidRDefault="000A3162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2. Градостроительный план земельного участка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CF473C" w:rsidRPr="00CF473C" w:rsidRDefault="00CF473C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3. Материалы, содержащиеся в проектной документации: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а) пояснительная записка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б) схема  планировочной  организации земельного участка, выполненная в соответствии 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в) схема планировочной организации земельного участка, подтверждающая расположение  линейного  объекта  в  пределах красных линий, утвержденных в составе  документации  по  планировке  территории  применительно к линейным объектам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г) схемы, отображающие архитектурные решения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 сетям инженерно-технического обеспечения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752C94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проект организации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объекта капитального </w:t>
      </w:r>
      <w:proofErr w:type="spellStart"/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тельства</w:t>
      </w:r>
      <w:proofErr w:type="spellEnd"/>
      <w:proofErr w:type="gramEnd"/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0A3162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заключение экспертизы проектной документации (в случаях, установленных  Градостроительным  </w:t>
      </w:r>
      <w:hyperlink r:id="rId49" w:history="1">
        <w:r w:rsidR="00CF473C" w:rsidRPr="00CF473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 Российской Федерации)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(заключение от "___" _____________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_____, наименование органа)</w:t>
      </w:r>
    </w:p>
    <w:p w:rsidR="00CF473C" w:rsidRPr="00CF473C" w:rsidRDefault="000A3162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строительства, реконструкции (в случаях, если было предоставлено такое разрешение)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CF473C" w:rsidRPr="00CF473C" w:rsidRDefault="000A3162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Также сообщаю:</w:t>
      </w:r>
    </w:p>
    <w:p w:rsidR="00CF473C" w:rsidRPr="00CF473C" w:rsidRDefault="000A3162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Заключение государственной экологической экспертизы (при ее наличии или при установленной законом обязанности ее проведения)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(заключение от "___" _______________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__________, наименование органа)</w:t>
      </w:r>
    </w:p>
    <w:p w:rsidR="00CF473C" w:rsidRPr="00CF473C" w:rsidRDefault="000A3162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Авторский надзор (при его наличии) будет осуществляться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договором от "_____" ______________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________.</w:t>
      </w:r>
    </w:p>
    <w:p w:rsidR="00CF473C" w:rsidRPr="00CF473C" w:rsidRDefault="000A3162" w:rsidP="000A3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Сметная стоимость по утвержденной проектно-сметной </w:t>
      </w:r>
      <w:proofErr w:type="spellStart"/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докумен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тации</w:t>
      </w:r>
      <w:proofErr w:type="spellEnd"/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(для  объектов, финансирование строительства, реконструкции которых будет осуществляться полностью или частично за счет бюджетных  средств)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A316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0A3162" w:rsidP="00752C9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Основные показатели объекта: _______________________________________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752C94" w:rsidP="00752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Обязуюсь обо всех изменениях в проекте и настоящем заявлении сообщать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F473C" w:rsidRPr="00752C94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(орган местного самоуправления</w:t>
      </w:r>
      <w:proofErr w:type="gramEnd"/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и соответствующий орган архитектуры и градостроительства)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C94" w:rsidRDefault="00CF473C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752C94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 w:rsidR="00752C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proofErr w:type="gramStart"/>
      <w:r w:rsidR="00752C94" w:rsidRPr="00CF4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752C94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</w:p>
    <w:p w:rsidR="00CF473C" w:rsidRPr="00CF473C" w:rsidRDefault="00CF473C" w:rsidP="00752C94">
      <w:pPr>
        <w:tabs>
          <w:tab w:val="left" w:pos="853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6500A5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е Пугачевского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муниципального района (Ф.И.О.)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52C94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физического лица, </w:t>
      </w:r>
      <w:proofErr w:type="gramEnd"/>
    </w:p>
    <w:p w:rsidR="00CF473C" w:rsidRPr="00752C94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почтовый адрес, телефон, факс)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Прошу продлить действие разрешение на строительство №_______ 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752C94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объекта недвижимости)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 _________________________________________________ </w:t>
      </w:r>
    </w:p>
    <w:p w:rsidR="00CF473C" w:rsidRPr="00752C94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(адрес земельного участка)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проект организации проект организации строительства с обоснованием увеличения срока строительства (в случае продления срока действия разрешения на строительство объектов, не относящихся к индивидуальному жилищному строительству) на 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proofErr w:type="gramEnd"/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муниципального района (Ф.И.О.)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52C94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>физического лица,</w:t>
      </w:r>
      <w:proofErr w:type="gramEnd"/>
    </w:p>
    <w:p w:rsid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 почтовый адрес, телефон, факс)</w:t>
      </w:r>
    </w:p>
    <w:p w:rsidR="00752C94" w:rsidRPr="00752C94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473C" w:rsidRPr="00752C94" w:rsidRDefault="00CF473C" w:rsidP="00752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Прошу внести изменения в разрешение на строительство №_______</w:t>
      </w:r>
    </w:p>
    <w:p w:rsidR="00CF473C" w:rsidRPr="00CF473C" w:rsidRDefault="00CF473C" w:rsidP="001E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 связи с переходом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прав на земельные участки, права пользования недрами, об образовании земельного участка</w:t>
      </w:r>
      <w:r w:rsidR="001E79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ab/>
        <w:t>При этом сообщаю реквизиты:</w:t>
      </w:r>
    </w:p>
    <w:p w:rsidR="00CF473C" w:rsidRPr="00CF473C" w:rsidRDefault="00CF473C" w:rsidP="001E7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правоустанавливающих документов на такие земельные участки;</w:t>
      </w:r>
    </w:p>
    <w:p w:rsidR="00CF473C" w:rsidRPr="00CF473C" w:rsidRDefault="00CF473C" w:rsidP="001E7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об об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разовании земельных участков (в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случаях, </w:t>
      </w:r>
      <w:proofErr w:type="spellStart"/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преду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смотренных</w:t>
      </w:r>
      <w:proofErr w:type="spellEnd"/>
      <w:proofErr w:type="gram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частями 21.6 и 21.7 статьи 51 Градостроительного кодекса </w:t>
      </w:r>
      <w:r w:rsidR="0081311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="0081311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F473C" w:rsidRPr="00CF473C" w:rsidRDefault="00CF473C" w:rsidP="001E7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F473C" w:rsidRPr="00CF473C" w:rsidRDefault="00CF473C" w:rsidP="001E7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о предоставлении права пользования недрами и решения о переоформлении лицензии на право пользования недрами (в случае, предусмотренном </w:t>
      </w:r>
      <w:hyperlink r:id="rId50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21.9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51 Градостроительного кодекса </w:t>
      </w:r>
      <w:r w:rsidR="0081311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="0081311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473C" w:rsidRPr="00CF473C" w:rsidRDefault="00752C94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52C94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физического лица, </w:t>
      </w:r>
      <w:proofErr w:type="gramEnd"/>
    </w:p>
    <w:p w:rsidR="00CF473C" w:rsidRPr="00752C94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почтовый адрес, телефон, факс)</w:t>
      </w:r>
    </w:p>
    <w:p w:rsid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94" w:rsidRPr="00CF473C" w:rsidRDefault="00752C94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«Выдача разрешения на строительство», от Вас приняты следующие документы: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3253"/>
        <w:gridCol w:w="1912"/>
        <w:gridCol w:w="2146"/>
        <w:gridCol w:w="1665"/>
      </w:tblGrid>
      <w:tr w:rsidR="00CF473C" w:rsidRPr="00CF473C" w:rsidTr="00752C94">
        <w:tc>
          <w:tcPr>
            <w:tcW w:w="770" w:type="dxa"/>
          </w:tcPr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</w:t>
            </w:r>
            <w:r w:rsidR="00752C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proofErr w:type="gram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(оригинал, нотариальная копия, </w:t>
            </w:r>
            <w:proofErr w:type="spell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ксеро</w:t>
            </w:r>
            <w:r w:rsidR="00752C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</w:t>
            </w:r>
            <w:proofErr w:type="spell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6" w:type="dxa"/>
          </w:tcPr>
          <w:p w:rsidR="00752C94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</w:t>
            </w:r>
            <w:proofErr w:type="spell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752C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кумента</w:t>
            </w:r>
            <w:proofErr w:type="spell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C94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выдачи, номер, кем  выдан,</w:t>
            </w:r>
            <w:proofErr w:type="gramEnd"/>
          </w:p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иное)</w:t>
            </w:r>
          </w:p>
        </w:tc>
        <w:tc>
          <w:tcPr>
            <w:tcW w:w="1665" w:type="dxa"/>
          </w:tcPr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24"/>
        <w:gridCol w:w="2087"/>
        <w:gridCol w:w="282"/>
        <w:gridCol w:w="2227"/>
        <w:gridCol w:w="281"/>
        <w:gridCol w:w="1668"/>
        <w:gridCol w:w="401"/>
      </w:tblGrid>
      <w:tr w:rsidR="00CF473C" w:rsidRPr="00CF473C" w:rsidTr="000B1669">
        <w:tc>
          <w:tcPr>
            <w:tcW w:w="266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73C" w:rsidRPr="00CF473C" w:rsidTr="000B1669">
        <w:tc>
          <w:tcPr>
            <w:tcW w:w="266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24"/>
        <w:gridCol w:w="2087"/>
        <w:gridCol w:w="282"/>
        <w:gridCol w:w="2227"/>
        <w:gridCol w:w="281"/>
        <w:gridCol w:w="1668"/>
        <w:gridCol w:w="401"/>
      </w:tblGrid>
      <w:tr w:rsidR="00CF473C" w:rsidRPr="00CF473C" w:rsidTr="000B1669">
        <w:tc>
          <w:tcPr>
            <w:tcW w:w="266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73C" w:rsidRPr="00CF473C" w:rsidTr="000B1669">
        <w:tc>
          <w:tcPr>
            <w:tcW w:w="266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73C" w:rsidRPr="00CF473C" w:rsidRDefault="00CF473C" w:rsidP="00CF473C">
      <w:pPr>
        <w:rPr>
          <w:rFonts w:ascii="Calibri" w:eastAsia="Times New Roman" w:hAnsi="Calibri" w:cs="Calibri"/>
          <w:szCs w:val="20"/>
        </w:rPr>
      </w:pPr>
      <w:r w:rsidRPr="00CF473C">
        <w:rPr>
          <w:rFonts w:ascii="Calibri" w:eastAsia="Calibri" w:hAnsi="Calibri" w:cs="Times New Roman"/>
          <w:lang w:eastAsia="en-US"/>
        </w:rPr>
        <w:br w:type="page"/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2C94" w:rsidRDefault="00752C94" w:rsidP="0075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C94" w:rsidRPr="00CF473C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</w:t>
      </w:r>
    </w:p>
    <w:p w:rsidR="00752C94" w:rsidRPr="00CF473C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52C94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физического лица, </w:t>
      </w:r>
      <w:proofErr w:type="gramEnd"/>
    </w:p>
    <w:p w:rsidR="00752C94" w:rsidRPr="00752C94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почтовый адрес, телефон, факс)</w:t>
      </w:r>
    </w:p>
    <w:p w:rsidR="00752C94" w:rsidRDefault="00752C94" w:rsidP="00752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752C94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«Выдача разрешения на строительство», не может быть предоставлена по следующим основаниям: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CF473C" w:rsidRPr="00752C94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        (должность)                              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C94" w:rsidRDefault="00752C94" w:rsidP="0075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CF473C" w:rsidRPr="00CF473C" w:rsidRDefault="00CF473C" w:rsidP="00CF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«ВЫДАЧА РАЗРЕШЕНИЯ НА СТРОИТЕЛЬСТВО»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250635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50635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-6.05pt;margin-top:3.25pt;width:387.6pt;height:27.75pt;z-index:251666432">
            <v:textbox style="mso-next-textbox:#_x0000_s1056">
              <w:txbxContent>
                <w:p w:rsidR="00C50066" w:rsidRPr="00EE5AB8" w:rsidRDefault="00C50066" w:rsidP="00CF473C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CF473C" w:rsidRPr="00CF473C" w:rsidRDefault="00250635" w:rsidP="00CF473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0635">
        <w:rPr>
          <w:rFonts w:ascii="Calibri" w:eastAsia="Calibri" w:hAnsi="Calibri" w:cs="Times New Roman"/>
          <w:snapToGrid w:val="0"/>
          <w:szCs w:val="20"/>
          <w:lang w:eastAsia="en-US"/>
        </w:rPr>
        <w:pict>
          <v:line id="_x0000_s1050" style="position:absolute;left:0;text-align:left;z-index:251660288" from="79pt,19.5pt" to="79pt,37.5pt">
            <v:stroke endarrow="block"/>
          </v:line>
        </w:pict>
      </w:r>
    </w:p>
    <w:p w:rsidR="00CF473C" w:rsidRPr="00CF473C" w:rsidRDefault="00CF473C" w:rsidP="00CF473C">
      <w:pPr>
        <w:widowControl w:val="0"/>
        <w:tabs>
          <w:tab w:val="left" w:pos="4275"/>
          <w:tab w:val="right" w:pos="9328"/>
        </w:tabs>
        <w:spacing w:after="0" w:line="218" w:lineRule="auto"/>
        <w:ind w:right="26" w:firstLine="709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250635" w:rsidP="00CF473C">
      <w:pPr>
        <w:widowControl w:val="0"/>
        <w:tabs>
          <w:tab w:val="left" w:pos="4275"/>
          <w:tab w:val="right" w:pos="9328"/>
        </w:tabs>
        <w:spacing w:after="0" w:line="218" w:lineRule="auto"/>
        <w:ind w:right="26" w:firstLine="709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1" style="position:absolute;left:0;text-align:left;margin-left:-6.05pt;margin-top:3.5pt;width:407.4pt;height:29.15pt;z-index:251661312">
            <v:textbox style="mso-next-textbox:#_x0000_s1051">
              <w:txbxContent>
                <w:p w:rsidR="00C50066" w:rsidRPr="00EE5AB8" w:rsidRDefault="00C50066" w:rsidP="00CF47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1F83">
                    <w:rPr>
                      <w:rFonts w:ascii="Times New Roman" w:hAnsi="Times New Roman"/>
                      <w:sz w:val="28"/>
                      <w:szCs w:val="24"/>
                    </w:rPr>
                    <w:t>Расписка в получении документов</w:t>
                  </w:r>
                </w:p>
              </w:txbxContent>
            </v:textbox>
          </v:rect>
        </w:pict>
      </w: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250635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79pt;margin-top:6.25pt;width:.05pt;height:21.9pt;z-index:251662336" o:connectortype="straight">
            <v:stroke endarrow="block"/>
          </v:shape>
        </w:pict>
      </w: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250635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3" style="position:absolute;left:0;text-align:left;margin-left:-6.05pt;margin-top:3.1pt;width:407.4pt;height:22.35pt;z-index:251663360">
            <v:textbox style="mso-next-textbox:#_x0000_s1053">
              <w:txbxContent>
                <w:p w:rsidR="00C50066" w:rsidRPr="00EE5AB8" w:rsidRDefault="00C50066" w:rsidP="00CF473C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C50066" w:rsidRPr="00EE5AB8" w:rsidRDefault="00C50066" w:rsidP="00CF473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250635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4" type="#_x0000_t32" style="position:absolute;left:0;text-align:left;margin-left:79pt;margin-top:.55pt;width:0;height:22.5pt;z-index:251664384" o:connectortype="straight">
            <v:stroke endarrow="block"/>
          </v:shape>
        </w:pict>
      </w:r>
    </w:p>
    <w:p w:rsidR="00CF473C" w:rsidRPr="00CF473C" w:rsidRDefault="00250635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7" style="position:absolute;left:0;text-align:left;margin-left:-6.05pt;margin-top:10.5pt;width:407.4pt;height:41.25pt;z-index:251667456">
            <v:textbox style="mso-next-textbox:#_x0000_s1057">
              <w:txbxContent>
                <w:p w:rsidR="00C50066" w:rsidRPr="00EE5AB8" w:rsidRDefault="00C50066" w:rsidP="00CF473C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CF473C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250635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250635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line id="_x0000_s1055" style="position:absolute;left:0;text-align:left;z-index:251665408" from="79pt,.35pt" to="79pt,20.2pt">
            <v:stroke endarrow="block"/>
          </v:line>
        </w:pict>
      </w:r>
    </w:p>
    <w:p w:rsidR="00CF473C" w:rsidRPr="00CF473C" w:rsidRDefault="00250635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8" style="position:absolute;left:0;text-align:left;margin-left:-6.05pt;margin-top:6.4pt;width:459.6pt;height:43.75pt;z-index:251668480">
            <v:textbox style="mso-next-textbox:#_x0000_s1058">
              <w:txbxContent>
                <w:p w:rsidR="00C50066" w:rsidRPr="00934C3D" w:rsidRDefault="00C50066" w:rsidP="00CF473C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C50066" w:rsidRPr="00934C3D" w:rsidRDefault="00C50066" w:rsidP="00CF473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F473C" w:rsidRPr="00CF473C" w:rsidRDefault="00CF473C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CF473C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250635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line id="_x0000_s1061" style="position:absolute;left:0;text-align:left;z-index:251671552" from="315.15pt,8.75pt" to="315.15pt,28.6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line id="_x0000_s1059" style="position:absolute;left:0;text-align:left;z-index:251669504" from="79pt,8.75pt" to="79pt,28.6pt">
            <v:stroke endarrow="block"/>
          </v:line>
        </w:pict>
      </w:r>
    </w:p>
    <w:p w:rsidR="00CF473C" w:rsidRPr="00CF473C" w:rsidRDefault="00CF473C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250635" w:rsidP="00CF473C">
      <w:pPr>
        <w:widowControl w:val="0"/>
        <w:tabs>
          <w:tab w:val="left" w:pos="7260"/>
          <w:tab w:val="right" w:pos="9326"/>
        </w:tabs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250635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pict>
          <v:rect id="_x0000_s1062" style="position:absolute;left:0;text-align:left;margin-left:185.2pt;margin-top:1pt;width:294.45pt;height:39.8pt;z-index:251672576">
            <v:textbox style="mso-next-textbox:#_x0000_s1062">
              <w:txbxContent>
                <w:p w:rsidR="00C50066" w:rsidRPr="00934C3D" w:rsidRDefault="00C50066" w:rsidP="00CF4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аче разрешения на строительство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60" style="position:absolute;left:0;text-align:left;margin-left:-6.05pt;margin-top:1pt;width:182.05pt;height:39.8pt;z-index:251670528">
            <v:textbox style="mso-next-textbox:#_x0000_s1060">
              <w:txbxContent>
                <w:p w:rsidR="00C50066" w:rsidRPr="00934C3D" w:rsidRDefault="00C50066" w:rsidP="00CF4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Разрешение на строительство </w:t>
                  </w:r>
                </w:p>
              </w:txbxContent>
            </v:textbox>
          </v:rect>
        </w:pict>
      </w:r>
    </w:p>
    <w:p w:rsidR="009C6036" w:rsidRDefault="009C6036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№8 к </w:t>
      </w:r>
      <w:proofErr w:type="gramStart"/>
      <w:r w:rsidRPr="0088341C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proofErr w:type="gramEnd"/>
    </w:p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регламенту по предоставлению</w:t>
      </w:r>
    </w:p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муниципальной услуги «Выдача</w:t>
      </w:r>
    </w:p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</w:t>
      </w:r>
    </w:p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строительства»</w:t>
      </w:r>
      <w:r w:rsidR="006C5CCC">
        <w:rPr>
          <w:rFonts w:ascii="Times New Roman" w:hAnsi="Times New Roman" w:cs="Times New Roman"/>
          <w:sz w:val="28"/>
          <w:szCs w:val="28"/>
        </w:rPr>
        <w:t xml:space="preserve"> </w:t>
      </w:r>
      <w:r w:rsidR="006C5CCC" w:rsidRPr="006C5CCC">
        <w:rPr>
          <w:rFonts w:ascii="Times New Roman" w:hAnsi="Times New Roman" w:cs="Times New Roman"/>
          <w:color w:val="00B0F0"/>
          <w:sz w:val="28"/>
          <w:szCs w:val="28"/>
        </w:rPr>
        <w:t>(введено постановлением от 18.01.2022г. №32)</w:t>
      </w:r>
    </w:p>
    <w:p w:rsidR="0088341C" w:rsidRPr="0088341C" w:rsidRDefault="0088341C" w:rsidP="008834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8341C" w:rsidRPr="0088341C" w:rsidRDefault="0088341C" w:rsidP="008834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Главе </w:t>
      </w:r>
      <w:proofErr w:type="gramStart"/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от_____________________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проживающег</w:t>
      </w:r>
      <w:proofErr w:type="gramStart"/>
      <w:r w:rsidRPr="0088341C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8341C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88341C">
        <w:rPr>
          <w:rFonts w:ascii="Times New Roman" w:eastAsia="Times New Roman" w:hAnsi="Times New Roman" w:cs="Times New Roman"/>
          <w:sz w:val="28"/>
          <w:szCs w:val="28"/>
        </w:rPr>
        <w:t>) по адресу: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tabs>
          <w:tab w:val="left" w:pos="304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Прошу Вас внести изменения в разрешение на строительство объекта капитального строительства______________________________________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(наименование объекта капитального строительства в соответствии с проектной документацией)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от_________№_____________________________________________________,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(№ разрешения на строительство)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341C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на земельном участке по адресу:_______________________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(полный адрес объекта с указанием субъект РФ, административного района и т.д.)</w:t>
      </w:r>
    </w:p>
    <w:p w:rsidR="0088341C" w:rsidRPr="0088341C" w:rsidRDefault="0088341C" w:rsidP="00883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Внесение изменений в разрешение на строительство объекта капитального строительства связано с наличием следующих обстоятельств (нужное подчеркнуть):   </w:t>
      </w:r>
    </w:p>
    <w:p w:rsidR="0088341C" w:rsidRPr="0088341C" w:rsidRDefault="0088341C" w:rsidP="008834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изменение проектной документации, в том числе наименования объекта, его проектных характеристик, </w:t>
      </w:r>
      <w:proofErr w:type="spellStart"/>
      <w:r w:rsidRPr="0088341C">
        <w:rPr>
          <w:rFonts w:ascii="Times New Roman" w:eastAsia="Times New Roman" w:hAnsi="Times New Roman" w:cs="Times New Roman"/>
          <w:sz w:val="28"/>
          <w:szCs w:val="28"/>
        </w:rPr>
        <w:t>этапности</w:t>
      </w:r>
      <w:proofErr w:type="spellEnd"/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строительства;</w:t>
      </w:r>
    </w:p>
    <w:p w:rsidR="0088341C" w:rsidRPr="0088341C" w:rsidRDefault="0088341C" w:rsidP="008834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изменение адреса объекта капитального строительства;</w:t>
      </w:r>
    </w:p>
    <w:p w:rsidR="0088341C" w:rsidRPr="0088341C" w:rsidRDefault="0088341C" w:rsidP="008834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>изменение наименования застройщика или его адреса;</w:t>
      </w:r>
    </w:p>
    <w:p w:rsidR="0088341C" w:rsidRPr="0088341C" w:rsidRDefault="0088341C" w:rsidP="00883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>исправление технических ошибок;</w:t>
      </w: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>продление срока действия разрешения на строительство.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Следующее исправление/изменение: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34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341C">
        <w:rPr>
          <w:rFonts w:ascii="Times New Roman" w:eastAsia="Times New Roman" w:hAnsi="Times New Roman" w:cs="Times New Roman"/>
          <w:sz w:val="24"/>
          <w:szCs w:val="24"/>
        </w:rPr>
        <w:t>(указать, какие сведения подлежат исправлению/изменению)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>Обязуюсь обо всех изменениях, связанных с приведенными в настоящем заявлении сведениями, сообщать в администрацию Пугачевского муниципального района.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Приложения</w:t>
      </w:r>
      <w:r w:rsidRPr="0088341C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8341C">
        <w:rPr>
          <w:rFonts w:ascii="Times New Roman" w:eastAsia="Times New Roman" w:hAnsi="Times New Roman" w:cs="Times New Roman"/>
          <w:sz w:val="28"/>
          <w:szCs w:val="28"/>
          <w:u w:val="single"/>
        </w:rPr>
        <w:t>Застройщик</w:t>
      </w: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</w:r>
      <w:r w:rsidRPr="0088341C">
        <w:rPr>
          <w:rFonts w:ascii="Times New Roman" w:eastAsia="Times New Roman" w:hAnsi="Times New Roman" w:cs="Times New Roman"/>
          <w:sz w:val="28"/>
          <w:szCs w:val="28"/>
        </w:rPr>
        <w:tab/>
      </w: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 xml:space="preserve">  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</w:r>
      <w:r w:rsidRPr="0088341C">
        <w:rPr>
          <w:rFonts w:ascii="Times New Roman" w:eastAsia="Times New Roman" w:hAnsi="Times New Roman" w:cs="Times New Roman"/>
          <w:sz w:val="28"/>
          <w:szCs w:val="28"/>
        </w:rPr>
        <w:tab/>
      </w: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 xml:space="preserve">  « ___»___________________ 20    г.</w:t>
      </w:r>
    </w:p>
    <w:p w:rsidR="0088341C" w:rsidRDefault="0088341C" w:rsidP="0088341C">
      <w:pPr>
        <w:tabs>
          <w:tab w:val="left" w:pos="30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88341C" w:rsidRDefault="0088341C" w:rsidP="0088341C">
      <w:pPr>
        <w:tabs>
          <w:tab w:val="left" w:pos="30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341C" w:rsidRDefault="0088341C" w:rsidP="008834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обработку персональных данных  </w:t>
      </w:r>
    </w:p>
    <w:p w:rsidR="0088341C" w:rsidRDefault="0088341C" w:rsidP="00883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_____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8341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подпись_______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8341C" w:rsidRPr="0088341C" w:rsidRDefault="0088341C" w:rsidP="0088341C">
      <w:pPr>
        <w:spacing w:after="0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341C" w:rsidRPr="0088341C" w:rsidSect="000B16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473C"/>
    <w:rsid w:val="0000218A"/>
    <w:rsid w:val="0003051C"/>
    <w:rsid w:val="00035513"/>
    <w:rsid w:val="000503E2"/>
    <w:rsid w:val="00050960"/>
    <w:rsid w:val="0006207A"/>
    <w:rsid w:val="000629DB"/>
    <w:rsid w:val="000629DC"/>
    <w:rsid w:val="000938E0"/>
    <w:rsid w:val="000A3162"/>
    <w:rsid w:val="000B1669"/>
    <w:rsid w:val="000E542F"/>
    <w:rsid w:val="00110BE0"/>
    <w:rsid w:val="0012745F"/>
    <w:rsid w:val="00150BFC"/>
    <w:rsid w:val="001977FD"/>
    <w:rsid w:val="00197B10"/>
    <w:rsid w:val="001C38F8"/>
    <w:rsid w:val="001D2F94"/>
    <w:rsid w:val="001D6636"/>
    <w:rsid w:val="001E799A"/>
    <w:rsid w:val="0020088F"/>
    <w:rsid w:val="00207B22"/>
    <w:rsid w:val="00212A6B"/>
    <w:rsid w:val="00221A2D"/>
    <w:rsid w:val="00235E27"/>
    <w:rsid w:val="00250635"/>
    <w:rsid w:val="002656F5"/>
    <w:rsid w:val="002675DD"/>
    <w:rsid w:val="002733BA"/>
    <w:rsid w:val="0029579C"/>
    <w:rsid w:val="002B0C0E"/>
    <w:rsid w:val="002C2891"/>
    <w:rsid w:val="002C365C"/>
    <w:rsid w:val="002D0027"/>
    <w:rsid w:val="002D7A13"/>
    <w:rsid w:val="002E1CF7"/>
    <w:rsid w:val="002F12E0"/>
    <w:rsid w:val="002F6CEF"/>
    <w:rsid w:val="0031561E"/>
    <w:rsid w:val="0032069A"/>
    <w:rsid w:val="00345DE0"/>
    <w:rsid w:val="00347673"/>
    <w:rsid w:val="003552BC"/>
    <w:rsid w:val="00381A01"/>
    <w:rsid w:val="00385214"/>
    <w:rsid w:val="00386646"/>
    <w:rsid w:val="003C15E5"/>
    <w:rsid w:val="003C3FD1"/>
    <w:rsid w:val="003F20DE"/>
    <w:rsid w:val="00412FA8"/>
    <w:rsid w:val="00414C91"/>
    <w:rsid w:val="00436B1D"/>
    <w:rsid w:val="00445D82"/>
    <w:rsid w:val="004A2EF5"/>
    <w:rsid w:val="004A7BBB"/>
    <w:rsid w:val="0050540F"/>
    <w:rsid w:val="00515210"/>
    <w:rsid w:val="00545F25"/>
    <w:rsid w:val="00552423"/>
    <w:rsid w:val="005635A6"/>
    <w:rsid w:val="005A2293"/>
    <w:rsid w:val="005B3C21"/>
    <w:rsid w:val="005F0E5E"/>
    <w:rsid w:val="005F59BF"/>
    <w:rsid w:val="006073EE"/>
    <w:rsid w:val="0061735D"/>
    <w:rsid w:val="00636FED"/>
    <w:rsid w:val="006500A5"/>
    <w:rsid w:val="0066242F"/>
    <w:rsid w:val="00665A90"/>
    <w:rsid w:val="00694CDB"/>
    <w:rsid w:val="006A75DB"/>
    <w:rsid w:val="006B50AA"/>
    <w:rsid w:val="006C41E0"/>
    <w:rsid w:val="006C5956"/>
    <w:rsid w:val="006C5CCC"/>
    <w:rsid w:val="00700BE8"/>
    <w:rsid w:val="00700F91"/>
    <w:rsid w:val="00701680"/>
    <w:rsid w:val="00721E06"/>
    <w:rsid w:val="007234C3"/>
    <w:rsid w:val="0072590F"/>
    <w:rsid w:val="00732756"/>
    <w:rsid w:val="0074468E"/>
    <w:rsid w:val="00752C94"/>
    <w:rsid w:val="007752ED"/>
    <w:rsid w:val="0078547A"/>
    <w:rsid w:val="00786DEA"/>
    <w:rsid w:val="007A4B72"/>
    <w:rsid w:val="007A61CE"/>
    <w:rsid w:val="007D005B"/>
    <w:rsid w:val="007D70F2"/>
    <w:rsid w:val="00813115"/>
    <w:rsid w:val="00825E6C"/>
    <w:rsid w:val="00831277"/>
    <w:rsid w:val="00831FCA"/>
    <w:rsid w:val="00834B64"/>
    <w:rsid w:val="008361D9"/>
    <w:rsid w:val="00837AB6"/>
    <w:rsid w:val="008435E0"/>
    <w:rsid w:val="00846B51"/>
    <w:rsid w:val="00851DA7"/>
    <w:rsid w:val="00855B54"/>
    <w:rsid w:val="00861BFA"/>
    <w:rsid w:val="00875012"/>
    <w:rsid w:val="00876A55"/>
    <w:rsid w:val="0088341C"/>
    <w:rsid w:val="008A6408"/>
    <w:rsid w:val="00914A84"/>
    <w:rsid w:val="009529AC"/>
    <w:rsid w:val="00974B33"/>
    <w:rsid w:val="00995D16"/>
    <w:rsid w:val="009A3A65"/>
    <w:rsid w:val="009B40DE"/>
    <w:rsid w:val="009C1621"/>
    <w:rsid w:val="009C6036"/>
    <w:rsid w:val="009D6D1D"/>
    <w:rsid w:val="009F4253"/>
    <w:rsid w:val="00A12AF1"/>
    <w:rsid w:val="00A15469"/>
    <w:rsid w:val="00A20A99"/>
    <w:rsid w:val="00A265DE"/>
    <w:rsid w:val="00A349B9"/>
    <w:rsid w:val="00A370DE"/>
    <w:rsid w:val="00A40B10"/>
    <w:rsid w:val="00A56EBA"/>
    <w:rsid w:val="00A612AC"/>
    <w:rsid w:val="00A61887"/>
    <w:rsid w:val="00A6268E"/>
    <w:rsid w:val="00A909DE"/>
    <w:rsid w:val="00A95C28"/>
    <w:rsid w:val="00AA0FC6"/>
    <w:rsid w:val="00AC0382"/>
    <w:rsid w:val="00AC76EC"/>
    <w:rsid w:val="00AD6B5F"/>
    <w:rsid w:val="00AE088D"/>
    <w:rsid w:val="00AE34B9"/>
    <w:rsid w:val="00AE43DC"/>
    <w:rsid w:val="00AF45AE"/>
    <w:rsid w:val="00B06830"/>
    <w:rsid w:val="00B16B52"/>
    <w:rsid w:val="00B411CA"/>
    <w:rsid w:val="00B71237"/>
    <w:rsid w:val="00B93A7C"/>
    <w:rsid w:val="00BE6FE8"/>
    <w:rsid w:val="00C14ACB"/>
    <w:rsid w:val="00C14DC1"/>
    <w:rsid w:val="00C50066"/>
    <w:rsid w:val="00C57A0D"/>
    <w:rsid w:val="00C57B2D"/>
    <w:rsid w:val="00C63416"/>
    <w:rsid w:val="00C67F38"/>
    <w:rsid w:val="00C861DE"/>
    <w:rsid w:val="00CB408E"/>
    <w:rsid w:val="00CC33B2"/>
    <w:rsid w:val="00CF473C"/>
    <w:rsid w:val="00CF7EEC"/>
    <w:rsid w:val="00D11340"/>
    <w:rsid w:val="00D32687"/>
    <w:rsid w:val="00D366A9"/>
    <w:rsid w:val="00D5397E"/>
    <w:rsid w:val="00D54F5F"/>
    <w:rsid w:val="00D964BD"/>
    <w:rsid w:val="00DB56E8"/>
    <w:rsid w:val="00DB7CA8"/>
    <w:rsid w:val="00DE4CCF"/>
    <w:rsid w:val="00DF4F21"/>
    <w:rsid w:val="00E71162"/>
    <w:rsid w:val="00E721EA"/>
    <w:rsid w:val="00E74829"/>
    <w:rsid w:val="00E84495"/>
    <w:rsid w:val="00E92F34"/>
    <w:rsid w:val="00E954FB"/>
    <w:rsid w:val="00E966A3"/>
    <w:rsid w:val="00EB58F1"/>
    <w:rsid w:val="00EB778F"/>
    <w:rsid w:val="00EC3AB6"/>
    <w:rsid w:val="00EE151B"/>
    <w:rsid w:val="00EE652D"/>
    <w:rsid w:val="00EF1B8F"/>
    <w:rsid w:val="00EF2E20"/>
    <w:rsid w:val="00F36F45"/>
    <w:rsid w:val="00F4741A"/>
    <w:rsid w:val="00F63DA1"/>
    <w:rsid w:val="00F7470E"/>
    <w:rsid w:val="00F759A1"/>
    <w:rsid w:val="00F816A3"/>
    <w:rsid w:val="00F95E7D"/>
    <w:rsid w:val="00F97910"/>
    <w:rsid w:val="00FA3992"/>
    <w:rsid w:val="00FA4426"/>
    <w:rsid w:val="00FA4E7D"/>
    <w:rsid w:val="00FA4FD2"/>
    <w:rsid w:val="00FA5E77"/>
    <w:rsid w:val="00FE05AB"/>
    <w:rsid w:val="00FF1C18"/>
    <w:rsid w:val="00FF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3" type="connector" idref="#_x0000_s1052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473C"/>
  </w:style>
  <w:style w:type="paragraph" w:customStyle="1" w:styleId="ConsPlusNormal">
    <w:name w:val="ConsPlusNormal"/>
    <w:link w:val="ConsPlusNormal0"/>
    <w:rsid w:val="00CF4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F473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CF473C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CF473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473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3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CF4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rsid w:val="00CF4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CF473C"/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CF47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CF473C"/>
  </w:style>
  <w:style w:type="character" w:customStyle="1" w:styleId="apple-converted-space">
    <w:name w:val="apple-converted-space"/>
    <w:basedOn w:val="a0"/>
    <w:rsid w:val="00CF473C"/>
  </w:style>
  <w:style w:type="paragraph" w:customStyle="1" w:styleId="stylet1">
    <w:name w:val="stylet1"/>
    <w:basedOn w:val="a"/>
    <w:rsid w:val="00C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F473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F47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F473C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F47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F473C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semiHidden/>
    <w:unhideWhenUsed/>
    <w:rsid w:val="00C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A4FA887306F70F33AF754D5A27888D924DC97EB10DD74EC931AC714CD284E5DE3029A42B569723BB0E56558209C513F4B63B170CD9FF5Bw5WDG" TargetMode="External"/><Relationship Id="rId18" Type="http://schemas.openxmlformats.org/officeDocument/2006/relationships/hyperlink" Target="consultantplus://offline/ref=CDA4FA887306F70F33AF754D5A27888D9544CD7FB508D74EC931AC714CD284E5DE3029A42B57972BBE0E56558209C513F4B63B170CD9FF5Bw5WDG" TargetMode="External"/><Relationship Id="rId26" Type="http://schemas.openxmlformats.org/officeDocument/2006/relationships/hyperlink" Target="consultantplus://offline/ref=CDA4FA887306F70F33AF754D5A27888D924DC97BB606D74EC931AC714CD284E5DE3029A42B569420BA0E56558209C513F4B63B170CD9FF5Bw5WDG" TargetMode="External"/><Relationship Id="rId39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A4FA887306F70F33AF754D5A27888D9544CD7FB508D74EC931AC714CD284E5DE3029A62B539329EB544651CB5CC90DF5AC251112D9wFWDG" TargetMode="External"/><Relationship Id="rId34" Type="http://schemas.openxmlformats.org/officeDocument/2006/relationships/hyperlink" Target="consultantplus://offline/ref=DBCA65E80D0D819E13D442A7DA00A559E102CD46CE759EEAF4711207CB6853982887BDFF607580023348A771DA0DAB7E552B1857A779188505I3I" TargetMode="External"/><Relationship Id="rId42" Type="http://schemas.openxmlformats.org/officeDocument/2006/relationships/hyperlink" Target="consultantplus://offline/ref=4F4E0A7680715914A206CEBA48E3B6584872044C3AFCE0C5838FB46E95E79C9130147D88AB5F08D1D45E72I5v9L" TargetMode="External"/><Relationship Id="rId47" Type="http://schemas.openxmlformats.org/officeDocument/2006/relationships/hyperlink" Target="mailto:info@mfc64.ru" TargetMode="External"/><Relationship Id="rId50" Type="http://schemas.openxmlformats.org/officeDocument/2006/relationships/hyperlink" Target="consultantplus://offline/ref=F2954BEA760FDC2B0D825A118B31EAA8C4888ADBC8FE822F3A734C7C51602AFE2AFDC07A5Cy8D8J" TargetMode="External"/><Relationship Id="rId7" Type="http://schemas.openxmlformats.org/officeDocument/2006/relationships/hyperlink" Target="http://pugachev-adm.ru" TargetMode="External"/><Relationship Id="rId12" Type="http://schemas.openxmlformats.org/officeDocument/2006/relationships/hyperlink" Target="consultantplus://offline/ref=CDA4FA887306F70F33AF754D5A27888D924CCB7CB709D74EC931AC714CD284E5DE3029A622549F29EB544651CB5CC90DF5AC251112D9wFWDG" TargetMode="External"/><Relationship Id="rId17" Type="http://schemas.openxmlformats.org/officeDocument/2006/relationships/hyperlink" Target="consultantplus://offline/ref=CDA4FA887306F70F33AF754D5A27888D9544CD7FB508D74EC931AC714CD284E5DE3029A12F5E9C76EE415709C65DD613F1B6391310wDW9G" TargetMode="External"/><Relationship Id="rId25" Type="http://schemas.openxmlformats.org/officeDocument/2006/relationships/hyperlink" Target="consultantplus://offline/ref=CDA4FA887306F70F33AF754D5A27888D9544CD7FB508D74EC931AC714CD284E5DE3029A42B569120B70E56558209C513F4B63B170CD9FF5Bw5WDG" TargetMode="External"/><Relationship Id="rId33" Type="http://schemas.openxmlformats.org/officeDocument/2006/relationships/hyperlink" Target="consultantplus://offline/ref=DBCA65E80D0D819E13D442A7DA00A559EA03CD49CA77C3E0FC281E05CC670C8F2FCEB1FE607580023E17A264CB55A7794D341949BB7B1908IDI" TargetMode="External"/><Relationship Id="rId38" Type="http://schemas.openxmlformats.org/officeDocument/2006/relationships/hyperlink" Target="consultantplus://offline/ref=517EFAB1354FB569EE267971A5F45BBCDFE4B2C02556DA698C4D52F85456746F430478C9D4C7C08A991763a4i9H" TargetMode="External"/><Relationship Id="rId46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A4FA887306F70F33AF754D5A27888D9544CD7FB508D74EC931AC714CD284E5DE3029A722579729EB544651CB5CC90DF5AC251112D9wFWDG" TargetMode="External"/><Relationship Id="rId20" Type="http://schemas.openxmlformats.org/officeDocument/2006/relationships/hyperlink" Target="consultantplus://offline/ref=CDA4FA887306F70F33AF754D5A27888D9544CD7FB508D74EC931AC714CD284E5DE3029A42B579322BD0E56558209C513F4B63B170CD9FF5Bw5WDG" TargetMode="External"/><Relationship Id="rId29" Type="http://schemas.openxmlformats.org/officeDocument/2006/relationships/hyperlink" Target="http://rnla-service.scli.ru:8080/rnla-links/ws/content/act/" TargetMode="External"/><Relationship Id="rId41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CDA4FA887306F70F33AF754D5A27888D9544CD7FB508D74EC931AC714CD284E5DE3029A6295F9629EB544651CB5CC90DF5AC251112D9wFWDG" TargetMode="External"/><Relationship Id="rId24" Type="http://schemas.openxmlformats.org/officeDocument/2006/relationships/hyperlink" Target="consultantplus://offline/ref=CDA4FA887306F70F33AF754D5A27888D9544CD7FB508D74EC931AC714CD284E5DE3029A62B509729EB544651CB5CC90DF5AC251112D9wFWDG" TargetMode="External"/><Relationship Id="rId32" Type="http://schemas.openxmlformats.org/officeDocument/2006/relationships/hyperlink" Target="consultantplus://offline/ref=C0E1C860BE32DCF6EB87D85CE3C1AC435868ABD44A477E38C2E7BDCE55BFB2E6876D607D77E1B19FG0L6B" TargetMode="External"/><Relationship Id="rId37" Type="http://schemas.openxmlformats.org/officeDocument/2006/relationships/image" Target="media/image1.png"/><Relationship Id="rId40" Type="http://schemas.openxmlformats.org/officeDocument/2006/relationships/hyperlink" Target="consultantplus://offline/ref=F74A318F9D8ADF9483AC76F276F96D86A1B6525C67F327A61428D40A62F10188BA7F07EAI5T7N" TargetMode="External"/><Relationship Id="rId45" Type="http://schemas.openxmlformats.org/officeDocument/2006/relationships/hyperlink" Target="http://pgu.saratov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A4FA887306F70F33AF754D5A27888D924DC97EB10DD74EC931AC714CD284E5DE3029A42B569723BB0E56558209C513F4B63B170CD9FF5Bw5WDG" TargetMode="External"/><Relationship Id="rId23" Type="http://schemas.openxmlformats.org/officeDocument/2006/relationships/hyperlink" Target="consultantplus://offline/ref=CDA4FA887306F70F33AF754D5A27888D9544CD7FB508D74EC931AC714CD284E5DE3029A62B509729EB544651CB5CC90DF5AC251112D9wFWDG" TargetMode="External"/><Relationship Id="rId28" Type="http://schemas.openxmlformats.org/officeDocument/2006/relationships/hyperlink" Target="consultantplus://offline/ref=086C94972C3A0F64FCAC176519E7E5F7B8F038067787F7A20FFEBF645BsCw0N" TargetMode="External"/><Relationship Id="rId36" Type="http://schemas.openxmlformats.org/officeDocument/2006/relationships/hyperlink" Target="consultantplus://offline/ref=2DAA3B89F7A34FB859BB305A08796F64F35C2F3EAD397986830DE75A380B2635CE0B2B4B90724A313CEB27TAk6L" TargetMode="External"/><Relationship Id="rId49" Type="http://schemas.openxmlformats.org/officeDocument/2006/relationships/hyperlink" Target="consultantplus://offline/ref=0F8941B5EB0CDC96CFC181BC5FF86945AF764B1195F828E23F634CCEE9YA62E" TargetMode="External"/><Relationship Id="rId10" Type="http://schemas.openxmlformats.org/officeDocument/2006/relationships/hyperlink" Target="consultantplus://offline/ref=CDA4FA887306F70F33AF754D5A27888D9544CD7FB508D74EC931AC714CD284E5DE3029A62A5F9529EB544651CB5CC90DF5AC251112D9wFWDG" TargetMode="External"/><Relationship Id="rId19" Type="http://schemas.openxmlformats.org/officeDocument/2006/relationships/hyperlink" Target="consultantplus://offline/ref=CDA4FA887306F70F33AF754D5A27888D9544CD7FB508D74EC931AC714CD284E5DE3029A02B569C76EE415709C65DD613F1B6391310wDW9G" TargetMode="External"/><Relationship Id="rId31" Type="http://schemas.openxmlformats.org/officeDocument/2006/relationships/hyperlink" Target="http://rnla-service.scli.ru:8080/rnla-links/ws/content/act/" TargetMode="External"/><Relationship Id="rId44" Type="http://schemas.openxmlformats.org/officeDocument/2006/relationships/hyperlink" Target="http://pugachev-adm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163A091AF84DA7934D42E981632B33F5BFD5BF0F821AD617EF1971A7ACFA319E39083CD60F9777BFDDEa1fFI" TargetMode="External"/><Relationship Id="rId14" Type="http://schemas.openxmlformats.org/officeDocument/2006/relationships/hyperlink" Target="consultantplus://offline/ref=CDA4FA887306F70F33AF754D5A27888D9544CD7FB508D74EC931AC714CD284E5DE3029A62B529E29EB544651CB5CC90DF5AC251112D9wFWDG" TargetMode="External"/><Relationship Id="rId22" Type="http://schemas.openxmlformats.org/officeDocument/2006/relationships/hyperlink" Target="consultantplus://offline/ref=CDA4FA887306F70F33AF754D5A27888D9544CD7FB508D74EC931AC714CD284E5DE3029A62B539329EB544651CB5CC90DF5AC251112D9wFWDG" TargetMode="External"/><Relationship Id="rId27" Type="http://schemas.openxmlformats.org/officeDocument/2006/relationships/hyperlink" Target="consultantplus://offline/ref=CDA4FA887306F70F33AF754D5A27888D9544CD7AB707D74EC931AC714CD284E5DE3029A4235F9429EB544651CB5CC90DF5AC251112D9wFWDG" TargetMode="External"/><Relationship Id="rId30" Type="http://schemas.openxmlformats.org/officeDocument/2006/relationships/hyperlink" Target="http://rnla-service.scli.ru:8080/rnla-links/ws/content/act/" TargetMode="External"/><Relationship Id="rId35" Type="http://schemas.openxmlformats.org/officeDocument/2006/relationships/hyperlink" Target="http://www.consultant.ru/document/cons_doc_LAW_315267/df32b8231cf067c4d4e864c717eb6b398358b504/" TargetMode="External"/><Relationship Id="rId43" Type="http://schemas.openxmlformats.org/officeDocument/2006/relationships/hyperlink" Target="http://pugachev-adm.ru/" TargetMode="External"/><Relationship Id="rId48" Type="http://schemas.openxmlformats.org/officeDocument/2006/relationships/hyperlink" Target="https://mfc64.ru" TargetMode="External"/><Relationship Id="rId8" Type="http://schemas.openxmlformats.org/officeDocument/2006/relationships/hyperlink" Target="https://mfc64.ru.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C048-7641-4A06-AFFB-83BF1CE8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57</Pages>
  <Words>20006</Words>
  <Characters>114038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secServer</cp:lastModifiedBy>
  <cp:revision>14</cp:revision>
  <cp:lastPrinted>2016-10-14T07:09:00Z</cp:lastPrinted>
  <dcterms:created xsi:type="dcterms:W3CDTF">2024-01-26T09:14:00Z</dcterms:created>
  <dcterms:modified xsi:type="dcterms:W3CDTF">2024-01-26T10:14:00Z</dcterms:modified>
</cp:coreProperties>
</file>