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3C" w:rsidRPr="00CF473C" w:rsidRDefault="00EB58F1" w:rsidP="00CF47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CF473C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EB58F1" w:rsidRDefault="00EB58F1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EB58F1" w:rsidRPr="00CF473C" w:rsidRDefault="00EB58F1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CF473C" w:rsidRPr="00CF473C" w:rsidRDefault="00CF473C" w:rsidP="00CF4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473C" w:rsidRPr="00C67F38" w:rsidRDefault="00C67F38" w:rsidP="00C67F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EB58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67F38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C14DC1">
        <w:rPr>
          <w:rFonts w:ascii="Times New Roman" w:eastAsia="Times New Roman" w:hAnsi="Times New Roman" w:cs="Times New Roman"/>
          <w:bCs/>
          <w:sz w:val="28"/>
          <w:szCs w:val="28"/>
        </w:rPr>
        <w:t xml:space="preserve">2 марта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2016 года  № </w:t>
      </w:r>
      <w:r w:rsidR="00C14DC1">
        <w:rPr>
          <w:rFonts w:ascii="Times New Roman" w:eastAsia="Times New Roman" w:hAnsi="Times New Roman" w:cs="Times New Roman"/>
          <w:bCs/>
          <w:sz w:val="28"/>
          <w:szCs w:val="28"/>
        </w:rPr>
        <w:t xml:space="preserve"> 138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1669" w:rsidRDefault="000B1669" w:rsidP="00CF4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B1669" w:rsidRDefault="00CF473C" w:rsidP="00CF4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CF473C" w:rsidRPr="00CF473C" w:rsidRDefault="000B1669" w:rsidP="00CF4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муниципальной услуги «Выдача </w:t>
      </w:r>
    </w:p>
    <w:p w:rsidR="00CF473C" w:rsidRDefault="000B1669" w:rsidP="00CF4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разрешения на строительство»</w:t>
      </w:r>
    </w:p>
    <w:p w:rsidR="000B1669" w:rsidRPr="00CF473C" w:rsidRDefault="00636FED" w:rsidP="00CF4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700F9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21.10.2016г. №769, </w:t>
      </w:r>
      <w:r w:rsidRPr="00700F9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13.12.2016г. №953</w:t>
      </w:r>
      <w:r w:rsidRPr="006500A5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9.02.2017г. №110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, 22.12.2017г. №1267, 14.11.2018г. №976,  20.05.2019г. №505, 16.07.2019г. №745, 27.12.2019г. №1531, 3.03.2020г. №224, 1.03.2021г. №224, 15.06.2021г. №661, 15.12.2021г. №1428, </w:t>
      </w:r>
      <w:r w:rsidRPr="006C5CCC">
        <w:rPr>
          <w:rFonts w:ascii="Times New Roman" w:hAnsi="Times New Roman" w:cs="Times New Roman"/>
          <w:color w:val="00B0F0"/>
          <w:sz w:val="28"/>
          <w:szCs w:val="28"/>
        </w:rPr>
        <w:t>18.01.2022г. №32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4.04.2022г. №307,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15.04.2022г. №368, 12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464, 31.05.2022г. №565, 31.08.2022г. №951, 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 №</w:t>
      </w:r>
      <w:proofErr w:type="gramStart"/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1005, 27.12.2022г. №</w:t>
      </w:r>
      <w:r w:rsidRPr="005635A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1542</w:t>
      </w:r>
      <w:r w:rsidR="00C5006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24.07.2023г. №782</w:t>
      </w:r>
      <w:r w:rsidR="00412FA8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20.12.2023г. №1580</w:t>
      </w:r>
      <w:r w:rsidR="00DE4CC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22.01.2024г. №65</w:t>
      </w:r>
      <w:r w:rsidR="00701693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от 28.03.2025г. №466</w:t>
      </w:r>
      <w:r w:rsidR="00BE0BB3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от 27.06.2025г. №873)</w:t>
      </w:r>
      <w:proofErr w:type="gramEnd"/>
    </w:p>
    <w:p w:rsidR="00CF473C" w:rsidRPr="00CF473C" w:rsidRDefault="00CF473C" w:rsidP="00CF4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CF473C" w:rsidRPr="00CF473C" w:rsidRDefault="00CF473C" w:rsidP="00C14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0B1669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едеральными законами </w:t>
      </w:r>
      <w:r w:rsidR="00C14DC1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6 октября 2003 года 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C14DC1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от 27 июля 2010 № 210-ФЗ «Об организации предоставления государственных и муниципальных услуг»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</w:t>
      </w:r>
      <w:r w:rsidR="004A2EF5"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</w:t>
      </w:r>
      <w:r w:rsidR="004A2EF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A2EF5"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Пугачевского муниципального района</w:t>
      </w:r>
      <w:r w:rsidR="000B1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Саратовской области от 15 ноября 2011 года № 1340 «Об утверждении порядка разработки и утверждении административных регламентов предоставления муниципальных услуг», 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 Пуг</w:t>
      </w:r>
      <w:r w:rsidR="004A2EF5">
        <w:rPr>
          <w:rFonts w:ascii="Times New Roman" w:eastAsia="Times New Roman" w:hAnsi="Times New Roman" w:cs="Times New Roman"/>
          <w:sz w:val="28"/>
          <w:szCs w:val="28"/>
          <w:lang w:eastAsia="en-US"/>
        </w:rPr>
        <w:t>ачевского муниципального района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администрация Пугачевского муниципального района </w:t>
      </w:r>
      <w:r w:rsidR="000B1669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B1669" w:rsidRPr="00CF473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ОСТАНОВЛЯЕТ</w:t>
      </w:r>
      <w:r w:rsidRPr="00CF473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:</w:t>
      </w:r>
    </w:p>
    <w:p w:rsidR="00CF473C" w:rsidRPr="00CF473C" w:rsidRDefault="00CF473C" w:rsidP="00C14D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административный регламент предоставления муниципальной услуги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«Выдача разрешения на строительство»</w:t>
      </w:r>
      <w:r w:rsidR="000B166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приложению.</w:t>
      </w:r>
    </w:p>
    <w:p w:rsidR="00CF473C" w:rsidRPr="00CF473C" w:rsidRDefault="00CF473C" w:rsidP="009F42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2.Признать утратившим</w:t>
      </w:r>
      <w:r w:rsidR="000B166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9F4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администрации Пугачевского муниципального района Саратовской области: </w:t>
      </w:r>
    </w:p>
    <w:p w:rsidR="00CF473C" w:rsidRPr="00CF473C" w:rsidRDefault="00CF473C" w:rsidP="00C14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25 июня 2012 года № 702 «Об утвержден</w:t>
      </w:r>
      <w:r w:rsidR="000B1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ии административного регламента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Пугачевского муниципального района Саратовской области по предоставлению муниципальной услуги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«Выдача разрешения на строительство»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CF473C" w:rsidRPr="00CF473C" w:rsidRDefault="00CF473C" w:rsidP="00C14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от 4 апреля 2013 года № 406 «О внесении изменения в постановление администрации Пугачевского муниципального района Саратовской области от 25 июня 2012 года № 702»; </w:t>
      </w:r>
    </w:p>
    <w:p w:rsidR="00CF473C" w:rsidRPr="00CF473C" w:rsidRDefault="000B1669" w:rsidP="00C14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8 июля 2013 года № 852 «О внесении изменения в постановление</w:t>
      </w:r>
      <w:r w:rsidRPr="000B1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Пугачевского муниципального района Саратовской обла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 от 25 июня 2012 года № 702»;</w:t>
      </w:r>
    </w:p>
    <w:p w:rsidR="00CF473C" w:rsidRPr="00CF473C" w:rsidRDefault="00CF473C" w:rsidP="00C14D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от 11 сентября 2014 года № 966 «О внесении изменения в постановление администрации Пугачевского муниципального района Саратовской области от 25 июня 2012 года № 702».</w:t>
      </w:r>
    </w:p>
    <w:p w:rsidR="00CF473C" w:rsidRPr="00CF473C" w:rsidRDefault="00CF473C" w:rsidP="00C14D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3.Опубликовать настоящие постановление, </w:t>
      </w: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разместив его</w:t>
      </w:r>
      <w:proofErr w:type="gram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администрации Пугачевского муниципального района в информационно – коммуникационной сети Интернет.</w:t>
      </w:r>
    </w:p>
    <w:p w:rsidR="00CF473C" w:rsidRPr="00CF473C" w:rsidRDefault="00FF1C18" w:rsidP="00C14D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CF473C" w:rsidRDefault="00CF473C" w:rsidP="00C14D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1669" w:rsidRDefault="000B1669" w:rsidP="00C14D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1669" w:rsidRPr="00CF473C" w:rsidRDefault="000B1669" w:rsidP="00C14D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14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gramStart"/>
      <w:r w:rsidR="006500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  <w:proofErr w:type="gramEnd"/>
      <w:r w:rsidRPr="00CF4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F473C" w:rsidRPr="00CF473C" w:rsidRDefault="00CF473C" w:rsidP="00C14D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CF473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муниципального района                                  </w:t>
      </w:r>
      <w:r w:rsidR="000B166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С.А.</w:t>
      </w:r>
      <w:r w:rsidRPr="00CF473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Сидоров</w:t>
      </w:r>
    </w:p>
    <w:p w:rsidR="00CF473C" w:rsidRPr="00CF473C" w:rsidRDefault="00CF473C" w:rsidP="00C14D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CF473C" w:rsidRPr="00CF473C" w:rsidRDefault="00CF473C" w:rsidP="00C14D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CF473C" w:rsidRPr="00CF473C" w:rsidRDefault="00CF473C" w:rsidP="00C14D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CF473C" w:rsidRPr="00CF473C" w:rsidRDefault="00CF473C" w:rsidP="00C14DC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69" w:rsidRDefault="000B1669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A61887">
      <w:pPr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lastRenderedPageBreak/>
        <w:t xml:space="preserve">Приложение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 постановлению</w:t>
      </w:r>
    </w:p>
    <w:p w:rsidR="00CF473C" w:rsidRPr="00CF473C" w:rsidRDefault="00CF473C" w:rsidP="00A61887">
      <w:pPr>
        <w:keepNext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администрации</w:t>
      </w:r>
      <w:r w:rsidRPr="00CF473C"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Пугачевского</w:t>
      </w:r>
      <w:proofErr w:type="gramEnd"/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CF473C" w:rsidRPr="00CF473C" w:rsidRDefault="00CF473C" w:rsidP="00A61887">
      <w:pPr>
        <w:keepNext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 района</w:t>
      </w:r>
    </w:p>
    <w:p w:rsidR="004A2EF5" w:rsidRPr="005635A6" w:rsidRDefault="00CF473C" w:rsidP="00A61887">
      <w:pPr>
        <w:tabs>
          <w:tab w:val="left" w:pos="0"/>
          <w:tab w:val="right" w:leader="dot" w:pos="9344"/>
        </w:tabs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4A2EF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 марта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2016 года № </w:t>
      </w:r>
      <w:r w:rsidR="004A2EF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138</w:t>
      </w:r>
      <w:r w:rsidR="009C16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C1621" w:rsidRPr="00700F9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3F20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21.10.2016г. №769, </w:t>
      </w:r>
      <w:r w:rsidR="009C1621" w:rsidRPr="00700F9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13.12.2016г. №953</w:t>
      </w:r>
      <w:r w:rsidR="009C1621" w:rsidRPr="006500A5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, </w:t>
      </w:r>
      <w:r w:rsidR="006500A5" w:rsidRPr="006500A5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9.02.2017г. №110</w:t>
      </w:r>
      <w:r w:rsidR="00414C9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22.12.2017г. №1267</w:t>
      </w:r>
      <w:r w:rsidR="00721E06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14.11.2018г. №976</w:t>
      </w:r>
      <w:r w:rsidR="001C38F8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 20.05.2019г. №505, 16.07.2019г. №745</w:t>
      </w:r>
      <w:r w:rsidR="00FA4E7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27.12.2019г. №1531</w:t>
      </w:r>
      <w:r w:rsidR="00855B54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3.03.2020г. №224</w:t>
      </w:r>
      <w:r w:rsidR="00846B5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1.03.2021г. №224</w:t>
      </w:r>
      <w:r w:rsidR="00AF45A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15.06.2021г. №661</w:t>
      </w:r>
      <w:r w:rsidR="000629D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15.12.2021г. №1428</w:t>
      </w:r>
      <w:r w:rsidR="006C5CC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, </w:t>
      </w:r>
      <w:r w:rsidR="006C5CCC" w:rsidRPr="006C5CCC">
        <w:rPr>
          <w:rFonts w:ascii="Times New Roman" w:hAnsi="Times New Roman" w:cs="Times New Roman"/>
          <w:color w:val="00B0F0"/>
          <w:sz w:val="28"/>
          <w:szCs w:val="28"/>
        </w:rPr>
        <w:t>18.01.2022г. №32</w:t>
      </w:r>
      <w:r w:rsidR="00995D16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r w:rsidR="00995D16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4.04.2022г. №307, </w:t>
      </w:r>
      <w:r w:rsidR="00D5397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15.04.2022г. №368</w:t>
      </w:r>
      <w:r w:rsidR="0020088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12</w:t>
      </w:r>
      <w:r w:rsidR="0020088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20088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5</w:t>
      </w:r>
      <w:r w:rsidR="0020088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 w:rsidR="0020088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="0020088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20088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464</w:t>
      </w:r>
      <w:r w:rsidR="00F95E7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31.05.2022г</w:t>
      </w:r>
      <w:proofErr w:type="gramEnd"/>
      <w:r w:rsidR="00F95E7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 №</w:t>
      </w:r>
      <w:proofErr w:type="gramStart"/>
      <w:r w:rsidR="00F95E7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565</w:t>
      </w:r>
      <w:r w:rsidR="00F4741A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31.08.2022г. №951</w:t>
      </w:r>
      <w:r w:rsidR="00C57B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7</w:t>
      </w:r>
      <w:r w:rsidR="00C57B2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C57B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="00C57B2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C57B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="005635A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27.12.2022г. №</w:t>
      </w:r>
      <w:r w:rsidR="005635A6" w:rsidRPr="005635A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1542</w:t>
      </w:r>
      <w:r w:rsidR="00C5006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24.07.2023г. №782</w:t>
      </w:r>
      <w:r w:rsidR="00412FA8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20.12.2023г. №1580</w:t>
      </w:r>
      <w:r w:rsidR="00DE4CC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22.01.2024г. №65</w:t>
      </w:r>
      <w:r w:rsidR="00701693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от 28.03.2025г. №466</w:t>
      </w:r>
      <w:r w:rsidR="00BE0BB3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от 27.06.2025г. №873</w:t>
      </w:r>
      <w:r w:rsidR="00DE4CC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proofErr w:type="gramEnd"/>
    </w:p>
    <w:p w:rsidR="00CF473C" w:rsidRPr="00CF473C" w:rsidRDefault="00C67F38" w:rsidP="00CF473C">
      <w:pPr>
        <w:tabs>
          <w:tab w:val="left" w:pos="0"/>
          <w:tab w:val="right" w:leader="dot" w:pos="9344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F38" w:rsidRDefault="004A2EF5" w:rsidP="00CF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дминистративн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ый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регламент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67F38" w:rsidRDefault="00C67F38" w:rsidP="00C67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муниципальной услуги </w:t>
      </w:r>
    </w:p>
    <w:p w:rsidR="00CF473C" w:rsidRPr="00CF473C" w:rsidRDefault="00CF473C" w:rsidP="00C67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«Выдача разрешения на строительство</w:t>
      </w:r>
      <w:r w:rsidR="00AF45A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F45AE" w:rsidRPr="00AF45A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объекта капитального строительства</w:t>
      </w:r>
      <w:r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  <w:r w:rsidR="00AF45A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F45A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AF45A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AF45A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</w:p>
    <w:p w:rsidR="00CF473C" w:rsidRPr="00CF473C" w:rsidRDefault="00C67F38" w:rsidP="00CF4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I.</w:t>
      </w:r>
      <w:r w:rsidR="00CF473C"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Общие</w:t>
      </w:r>
      <w:proofErr w:type="spellEnd"/>
      <w:r w:rsidR="00CF473C"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положения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Предмет регулирования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F473C" w:rsidRPr="00CF473C" w:rsidRDefault="00C67F38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1.1.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Административный регламент предоставления администрацией Пугачевского  муниципального района (далее орган местного </w:t>
      </w:r>
      <w:proofErr w:type="spellStart"/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самоуправ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ления</w:t>
      </w:r>
      <w:proofErr w:type="spellEnd"/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 муниципальной услуги по выдаче</w:t>
      </w:r>
      <w:r w:rsidR="00CF473C"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разрешения на строительство </w:t>
      </w:r>
      <w:r w:rsidR="00A40B10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A40B1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A40B1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A40B1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r w:rsidR="00A40B10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(далее – соответственно Административный регламент, орган местного самоуправления, муниципальная услуга) 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сроки предоставле</w:t>
      </w:r>
      <w:r w:rsidR="007234C3">
        <w:rPr>
          <w:rFonts w:ascii="Times New Roman" w:eastAsia="Calibri" w:hAnsi="Times New Roman" w:cs="Times New Roman"/>
          <w:sz w:val="28"/>
          <w:szCs w:val="28"/>
          <w:lang w:eastAsia="en-US"/>
        </w:rPr>
        <w:t>ния муниципальной услуги, а так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же состав, последовательность действий (административных процедур), сроки их выполнения, требования к порядку их выполнения, порядок и</w:t>
      </w:r>
      <w:proofErr w:type="gramEnd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формы </w:t>
      </w:r>
      <w:proofErr w:type="gramStart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Круг заявителей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4E7D" w:rsidRDefault="00C67F38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0" w:name="Par2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FA4E7D" w:rsidRPr="00DE4CCF">
        <w:rPr>
          <w:rFonts w:ascii="Times New Roman" w:eastAsia="Times New Roman" w:hAnsi="Times New Roman" w:cs="Times New Roman"/>
          <w:sz w:val="28"/>
          <w:szCs w:val="28"/>
        </w:rPr>
        <w:t xml:space="preserve"> Заявитель - физическое или юридическое лицо (за исключением государственных органов и их территориальных органов, органов </w:t>
      </w:r>
      <w:r w:rsidR="00FA4E7D" w:rsidRPr="00DE4CCF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 выраженным в устной, письменной или электронной форме</w:t>
      </w:r>
      <w:proofErr w:type="gramStart"/>
      <w:r w:rsidR="00FA4E7D" w:rsidRPr="00DE4C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A4E7D">
        <w:rPr>
          <w:sz w:val="28"/>
          <w:szCs w:val="28"/>
        </w:rPr>
        <w:t xml:space="preserve"> </w:t>
      </w:r>
      <w:r w:rsidR="00FA4E7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="00FA4E7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="00FA4E7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FA4E7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="00FA4E7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и юридические лица, обеспечивающие на принадлежащем им земельном участке или на земельном участке иного правообладателя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</w:t>
      </w:r>
      <w:r w:rsidR="007234C3">
        <w:rPr>
          <w:rFonts w:ascii="Times New Roman" w:eastAsia="Times New Roman" w:hAnsi="Times New Roman" w:cs="Times New Roman"/>
          <w:sz w:val="28"/>
          <w:szCs w:val="28"/>
        </w:rPr>
        <w:t xml:space="preserve"> корпорация по атомной энергии «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 w:rsidR="007234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Государственная корпорац</w:t>
      </w:r>
      <w:r w:rsidR="007234C3">
        <w:rPr>
          <w:rFonts w:ascii="Times New Roman" w:eastAsia="Times New Roman" w:hAnsi="Times New Roman" w:cs="Times New Roman"/>
          <w:sz w:val="28"/>
          <w:szCs w:val="28"/>
        </w:rPr>
        <w:t>ия по космической деятельности «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Роскосмос</w:t>
      </w:r>
      <w:proofErr w:type="spellEnd"/>
      <w:r w:rsidR="007234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органы управления государственными внебюджетными фондами или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органы местного самоуправления передали в случаях, установленных бюджетным законодательством Российской Федерации, на основании соглашений с</w:t>
      </w:r>
      <w:r w:rsidR="007234C3">
        <w:rPr>
          <w:rFonts w:ascii="Times New Roman" w:eastAsia="Times New Roman" w:hAnsi="Times New Roman" w:cs="Times New Roman"/>
          <w:sz w:val="28"/>
          <w:szCs w:val="28"/>
        </w:rPr>
        <w:t xml:space="preserve">вои полномочия государственного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(муниципального) заказчика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и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заинтересованные в получении разрешения на строительство.</w:t>
      </w:r>
    </w:p>
    <w:p w:rsidR="00CF473C" w:rsidRDefault="00C67F38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1.2.1.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имени заявителя за предоставлением муниципальной услуги 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</w:t>
      </w:r>
      <w:r w:rsidR="009F42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Требования к порядку информирования о предоставлении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</w:t>
      </w:r>
      <w:r w:rsidR="00837A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</w:t>
      </w:r>
      <w:r w:rsidR="007D70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F473C" w:rsidRDefault="007D70F2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Информация, пред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ставляемая заинтересованным лицам о </w:t>
      </w:r>
      <w:proofErr w:type="spellStart"/>
      <w:proofErr w:type="gramStart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муници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</w:t>
      </w:r>
      <w:proofErr w:type="spellEnd"/>
      <w:proofErr w:type="gramEnd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услуге, является открытой и общедоступной. </w:t>
      </w:r>
      <w:hyperlink r:id="rId7" w:history="1">
        <w:r w:rsidR="00CF473C"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Сведения</w:t>
        </w:r>
      </w:hyperlink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00218A" w:rsidRPr="00CF473C" w:rsidRDefault="00FF1C18" w:rsidP="00002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00218A" w:rsidRPr="00CF473C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сведений о местонахождении и графике работы </w:t>
      </w:r>
      <w:r w:rsidR="0000218A"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CF473C" w:rsidRPr="00CF473C" w:rsidRDefault="00CF473C" w:rsidP="00002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местах нахождения и графика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://</w:t>
      </w:r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://64. 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gosuslugi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/) (далее – Единый и региональный порталы 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госуслуг</w:t>
      </w:r>
      <w:proofErr w:type="spellEnd"/>
      <w:proofErr w:type="gram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), в средствах массовой информации.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7234C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тдела строительства и архитектуры администрации Пугач</w:t>
      </w:r>
      <w:r w:rsidR="000021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евского муниципального района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(далее – Отдел)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, МФЦ</w:t>
      </w:r>
      <w:r w:rsidR="00837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1.5.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1.5.1.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по вопросам предоставления муниципальной услуги осуществляется следующими способами: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индивидуальное устное информирование непосредственно в </w:t>
      </w:r>
      <w:r w:rsidR="00876A55" w:rsidRPr="00876A55">
        <w:rPr>
          <w:rFonts w:ascii="Times New Roman" w:eastAsia="Calibri" w:hAnsi="Times New Roman" w:cs="Times New Roman"/>
          <w:sz w:val="28"/>
          <w:szCs w:val="28"/>
          <w:lang w:eastAsia="en-US"/>
        </w:rPr>
        <w:t>Отделе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устное информирование по телефону;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информирование в письменной форме, в том числе в форме электронного документа;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1.5.2.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информации и консультаций по процедуре предоставления муниципальной услуги заявитель вправе обратиться непосредственно в Отдел (далее - личное обращение) в соответствии с графиком приема заявителей.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ответах на личные обращения специалисты </w:t>
      </w:r>
      <w:r w:rsidR="007D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местонахождению и графику работы </w:t>
      </w:r>
      <w:r w:rsidR="007D70F2">
        <w:rPr>
          <w:rFonts w:ascii="Times New Roman" w:eastAsia="Calibri" w:hAnsi="Times New Roman" w:cs="Times New Roman"/>
          <w:sz w:val="28"/>
          <w:szCs w:val="28"/>
          <w:lang w:eastAsia="en-US"/>
        </w:rPr>
        <w:t>Отдела</w:t>
      </w:r>
      <w:r w:rsidR="0000218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перечню документов, необходимых для получения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времени приема и выдачи документов;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сроку предоставления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1.5.3.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заявители могут обратиться к специалистам </w:t>
      </w:r>
      <w:r w:rsidR="007D70F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тдела по телефону в соответствии с графиком приема заявителей.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ответах на телефонные обращения специалистами </w:t>
      </w:r>
      <w:r w:rsidR="007D70F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тдела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1.5.4.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</w:t>
      </w:r>
      <w:r w:rsidR="007D70F2">
        <w:rPr>
          <w:rFonts w:ascii="Times New Roman" w:eastAsia="Calibri" w:hAnsi="Times New Roman" w:cs="Times New Roman"/>
          <w:sz w:val="28"/>
          <w:szCs w:val="28"/>
          <w:lang w:eastAsia="en-US"/>
        </w:rPr>
        <w:t>Отдел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 письменном обращении указываются: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(последнее - при наличии) (в случае обращения физического лица);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полное наименование заявителя (в случае обращения от имени юридического лица);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 адрес, по которому должны быть направлены ответ, уведомление о переадресации обращения;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обращения;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личная подпись заявителя (в случае обращения физического лица);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дата составления обращения.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работы с обращениями, поступившими по электронной почте, назначается специалист органа местного самоуправления, </w:t>
      </w:r>
      <w:r w:rsidR="00694C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Отдела,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который не менее одного раза в день проверяет наличие обращений. При получении обращения</w:t>
      </w:r>
      <w:r w:rsidR="00AD6B5F">
        <w:rPr>
          <w:rFonts w:ascii="Times New Roman" w:eastAsia="Calibri" w:hAnsi="Times New Roman" w:cs="Times New Roman"/>
          <w:sz w:val="28"/>
          <w:szCs w:val="28"/>
          <w:lang w:eastAsia="en-US"/>
        </w:rPr>
        <w:t>, указанный специалист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на электронный адрес заявителя уведомление о получении обращения.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Обращение, поступившее в Отдел в форме электронного документа на официальном адресе </w:t>
      </w:r>
      <w:hyperlink r:id="rId8" w:history="1"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val="en-US" w:eastAsia="en-US"/>
          </w:rPr>
          <w:t>http</w:t>
        </w:r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eastAsia="en-US"/>
          </w:rPr>
          <w:t>://</w:t>
        </w:r>
        <w:proofErr w:type="spellStart"/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val="en-US" w:eastAsia="en-US"/>
          </w:rPr>
          <w:t>pugachev</w:t>
        </w:r>
        <w:proofErr w:type="spellEnd"/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eastAsia="en-US"/>
          </w:rPr>
          <w:t>-</w:t>
        </w:r>
        <w:proofErr w:type="spellStart"/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val="en-US" w:eastAsia="en-US"/>
          </w:rPr>
          <w:t>adm</w:t>
        </w:r>
        <w:proofErr w:type="spellEnd"/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eastAsia="en-US"/>
          </w:rPr>
          <w:t>.</w:t>
        </w:r>
        <w:proofErr w:type="spellStart"/>
        <w:r w:rsidRPr="00CF473C">
          <w:rPr>
            <w:rFonts w:ascii="Times New Roman" w:eastAsia="Calibri" w:hAnsi="Times New Roman" w:cs="Times New Roman"/>
            <w:color w:val="0000FF"/>
            <w:sz w:val="28"/>
            <w:u w:val="single"/>
            <w:lang w:val="en-US" w:eastAsia="en-US"/>
          </w:rPr>
          <w:t>ru</w:t>
        </w:r>
        <w:proofErr w:type="spellEnd"/>
      </w:hyperlink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, должно содержать следующую информацию: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фамилию, имя, отчество (последнее - при наличии) (в случае обращения физического лица);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полное наименование заявителя (в случае обращения от имени юридического лица);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адрес электронной почты, если ответ должен быть направлен в форме электронного документа;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 адрес, если ответ должен быть направлен в письменной форме;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обращения.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</w:t>
      </w:r>
      <w:r w:rsidR="00650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Пугачевского муниципального района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Ответ на обращение, поступившее в Отдел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F473C" w:rsidRPr="00CF473C" w:rsidRDefault="0000218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1.5.5.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заявителей по предоставлению муниципальной услуги осуществляется на безвозмездной основе.</w:t>
      </w:r>
    </w:p>
    <w:p w:rsidR="00CF473C" w:rsidRPr="00CF473C" w:rsidRDefault="00347673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1.5.6.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Отдел, а также посредством Единого и регионального порталов - в случае подачи заявления через указанные порталы.</w:t>
      </w:r>
    </w:p>
    <w:p w:rsidR="00CF473C" w:rsidRPr="00CF473C" w:rsidRDefault="00347673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1.6.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Порядок, форма и место размещения информации по вопросам предоставления муниципальной услуги.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 w:rsidR="00694CD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тдела, официальном сайте органа местного самоуправления, посредством Единого и регионального порталов следующей информации: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текста Административного регламента;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перечня оснований для отказа в предоставлении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графика приема заявителей;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образцов документов;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A95C28" w:rsidRDefault="00A95C28" w:rsidP="00A95C2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584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Отдела, официальном сайте органа местного самоуправления, Единого портала МФЦ Саратовской области </w:t>
      </w:r>
      <w:hyperlink r:id="rId9" w:history="1">
        <w:r w:rsidRPr="0025103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https://mfc64.ru.»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12.05.2022г. №464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Default="00A95C28" w:rsidP="00A95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584C">
        <w:rPr>
          <w:rFonts w:ascii="Times New Roman" w:hAnsi="Times New Roman" w:cs="Times New Roman"/>
          <w:sz w:val="28"/>
          <w:szCs w:val="28"/>
        </w:rPr>
        <w:t>рган местного самоуправления обеспечивает актуализацию справочной информации в соответствующем разделе регионального реестра государственных и муниципальных услуг</w:t>
      </w:r>
      <w:proofErr w:type="gramStart"/>
      <w:r w:rsidRPr="00AB584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A95C28" w:rsidRPr="00CF473C" w:rsidRDefault="00A95C28" w:rsidP="00A95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CF473C">
        <w:rPr>
          <w:rFonts w:ascii="Times New Roman" w:eastAsia="Times New Roman" w:hAnsi="Times New Roman" w:cs="Times New Roman"/>
          <w:b/>
          <w:sz w:val="28"/>
          <w:szCs w:val="24"/>
        </w:rPr>
        <w:t>. Стандарт предоставления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347673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услуги: «Выдача разрешения на строительство</w:t>
      </w:r>
      <w:r w:rsidR="00A40B10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объекта капитального строительства</w:t>
      </w:r>
      <w:r w:rsid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proofErr w:type="gramStart"/>
      <w:r w:rsid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  <w:r w:rsidR="00A40B1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</w:t>
      </w:r>
      <w:proofErr w:type="gramStart"/>
      <w:r w:rsidR="00A40B1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="00A40B1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A40B1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A40B1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  <w:r w:rsidR="00837A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347673" w:rsidP="00347673">
      <w:pPr>
        <w:widowControl w:val="0"/>
        <w:tabs>
          <w:tab w:val="num" w:pos="1069"/>
          <w:tab w:val="right" w:leader="dot" w:pos="93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органом местного самоуправления –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администрацией  Пугачевского муниципального района в лице </w:t>
      </w:r>
      <w:r w:rsidR="00CF473C" w:rsidRPr="00CF473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отдела строительства и архитектуры</w:t>
      </w:r>
      <w:r w:rsidR="00837AB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837AB6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837AB6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r w:rsidR="00CF473C" w:rsidRPr="00CF473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, а </w:t>
      </w:r>
      <w:r w:rsidR="002F6CE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также многофункциональны</w:t>
      </w:r>
      <w:r w:rsidR="009529A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м </w:t>
      </w:r>
      <w:r w:rsidR="002F6CE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центр</w:t>
      </w:r>
      <w:r w:rsidR="009529A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ом</w:t>
      </w:r>
      <w:r w:rsidR="002F6CE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При предо</w:t>
      </w:r>
      <w:r w:rsidR="002F6CEF">
        <w:rPr>
          <w:rFonts w:ascii="Times New Roman" w:eastAsia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Отдел взаимодействует со следующими организациями: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Федеральной службой по аккредитации Российской Федерации (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Росаккредитация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уполномоченной на выдачу свидетельства об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аккредитации юридического лица, выдавшего положительное заключение негосударственной экспертизы проектной документации;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администрациями сельских поселений, входящих в состав Пугачевского муниципального района;</w:t>
      </w:r>
    </w:p>
    <w:p w:rsidR="00CF473C" w:rsidRPr="00CF473C" w:rsidRDefault="002F6CEF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осударственным автономным учреждением «Саратовский </w:t>
      </w:r>
      <w:proofErr w:type="spellStart"/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региональ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центр экспертизы в строительстве»;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Саратовским филиалом Федерального автономного учреждения «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Главгосэкспертиза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России»;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МФЦ;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организациями, аккредитованными физическими лицами,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осуществляю</w:t>
      </w:r>
      <w:r w:rsidR="0034767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щими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подготовку проектной документации.</w:t>
      </w:r>
    </w:p>
    <w:p w:rsidR="00CF473C" w:rsidRPr="00CF473C" w:rsidRDefault="00347673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предусматривает </w:t>
      </w:r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выдача разрешения на строительство (реконструкцию) объекта капитального строительства;</w:t>
      </w:r>
    </w:p>
    <w:p w:rsidR="00E92F34" w:rsidRPr="00CF473C" w:rsidRDefault="00E92F34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224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внесение изменений в разрешение на строительство</w:t>
      </w:r>
      <w:r w:rsidR="00EE1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51B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EE151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EE151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EE151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EE151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продление срока действия разрешения на строительство</w:t>
      </w:r>
      <w:r w:rsidR="00EE151B" w:rsidRPr="00EE151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E151B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EE151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EE151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EE151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EE151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347673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2F6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Собранием Пугачевского</w:t>
      </w:r>
      <w:proofErr w:type="gramEnd"/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Саратовской области</w:t>
      </w:r>
      <w:r w:rsidR="002F6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30 ноября 2011 года № 68.</w:t>
      </w:r>
    </w:p>
    <w:p w:rsidR="00CF473C" w:rsidRPr="00CF473C" w:rsidRDefault="00CF473C" w:rsidP="0034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  <w:r w:rsidR="00436B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473C" w:rsidRPr="00CF473C" w:rsidRDefault="00347673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CF473C">
        <w:rPr>
          <w:rFonts w:ascii="Calibri" w:eastAsia="Calibri" w:hAnsi="Calibri" w:cs="Times New Roman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(направление) заявителю разрешения (в том числе продление срока действия разрешения, внесение изменений в разрешение) на строительство</w:t>
      </w:r>
      <w:r w:rsidR="00C86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1DE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C861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C861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CF473C">
        <w:rPr>
          <w:rFonts w:ascii="Calibri" w:eastAsia="Calibri" w:hAnsi="Calibri" w:cs="Times New Roman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(направление) заявителю уведомления о мотивированном отказе в выдаче разрешения (в том числе продлении срока действия разрешения, внесении изменений в разрешение) на строительство</w:t>
      </w:r>
      <w:r w:rsidR="00C861DE" w:rsidRPr="00C861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861DE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C861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C861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855B54" w:rsidRPr="00CF473C" w:rsidRDefault="00855B54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подписи, в соответствии с пунктом 3.5. настоящего </w:t>
      </w: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Административного регламента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A2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293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="005A2293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="005A2293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="005A229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3.03.2020г. №224)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Срок предоставления муниципальной услуги</w:t>
      </w:r>
      <w:r w:rsidR="00436B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6B1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347673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строительство </w:t>
      </w:r>
      <w:r w:rsidR="00C861DE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C861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C861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r w:rsidR="00C861D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или уведомление о мотивированном отказе в выдаче разрешения на строительство </w:t>
      </w:r>
      <w:r w:rsidR="00C861DE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C861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C861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C861D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r w:rsidR="00C861D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Arial"/>
          <w:sz w:val="28"/>
          <w:szCs w:val="28"/>
        </w:rPr>
        <w:t xml:space="preserve">выдается заявителю, </w:t>
      </w:r>
      <w:r w:rsidR="00436B1D" w:rsidRPr="00F22D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позднее чем через </w:t>
      </w:r>
      <w:r w:rsidR="008361D9">
        <w:rPr>
          <w:rFonts w:ascii="Times New Roman" w:eastAsia="Times New Roman" w:hAnsi="Times New Roman" w:cs="Times New Roman"/>
          <w:sz w:val="28"/>
          <w:szCs w:val="28"/>
          <w:lang w:eastAsia="zh-CN"/>
        </w:rPr>
        <w:t>пят</w:t>
      </w:r>
      <w:r w:rsidR="00436B1D" w:rsidRPr="00F22D06">
        <w:rPr>
          <w:rFonts w:ascii="Times New Roman" w:eastAsia="Times New Roman" w:hAnsi="Times New Roman" w:cs="Times New Roman"/>
          <w:sz w:val="28"/>
          <w:szCs w:val="28"/>
          <w:lang w:eastAsia="zh-CN"/>
        </w:rPr>
        <w:t>ь рабочих дней</w:t>
      </w:r>
      <w:r w:rsidR="00436B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B1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</w:t>
      </w:r>
      <w:r w:rsidR="008361D9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</w:t>
      </w:r>
      <w:r w:rsidR="008361D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от</w:t>
      </w:r>
      <w:r w:rsidR="008361D9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3.03.2020г. №224)</w:t>
      </w:r>
      <w:r w:rsidR="00436B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со дня подачи заявления, </w:t>
      </w:r>
      <w:r w:rsidR="00CF473C" w:rsidRPr="00CF473C">
        <w:rPr>
          <w:rFonts w:ascii="Times New Roman" w:eastAsia="Times New Roman" w:hAnsi="Times New Roman" w:cs="Arial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непосредственно в органе местного самоуправления;</w:t>
      </w:r>
    </w:p>
    <w:p w:rsidR="00CF473C" w:rsidRDefault="00CF473C" w:rsidP="00CF473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направляется почтой по адресу, указанному в заявлении;</w:t>
      </w:r>
    </w:p>
    <w:p w:rsidR="002733BA" w:rsidRPr="00CF473C" w:rsidRDefault="002733BA" w:rsidP="00273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усиленной квалифицированной электронной подписью;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3.03.2020г. №224)</w:t>
      </w:r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направляется для выдачи заявителю в МФЦ, в порядке и сроки, предусмотренные Соглашением о взаимодействии.</w:t>
      </w:r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мотивированном отказе в выдаче разрешения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 строительство может быть обжаловано заявителем в судебном порядке.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предоставления заявителем документов, указанных в </w:t>
      </w:r>
      <w:hyperlink r:id="rId10" w:history="1">
        <w:r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2.6</w:t>
        </w:r>
      </w:hyperlink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F473C">
        <w:rPr>
          <w:rFonts w:ascii="Times New Roman" w:eastAsia="Times New Roman" w:hAnsi="Times New Roman" w:cs="Arial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876A55" w:rsidRPr="00CF473C" w:rsidRDefault="00876A55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47673" w:rsidRPr="00CF473C" w:rsidRDefault="00347673" w:rsidP="00347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7A61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1C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</w:t>
      </w:r>
      <w:r w:rsidR="002B0C0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от </w:t>
      </w:r>
      <w:r w:rsidR="002B0C0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B0C0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B0C0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B0C0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B0C0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235E27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22</w:t>
      </w:r>
      <w:r w:rsidR="00235E27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35E27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35E27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35E27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24.07.2023г. №782</w:t>
      </w:r>
      <w:r w:rsidR="00AF260F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от 28.03.2025г. №466</w:t>
      </w:r>
      <w:r w:rsidR="007A61C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61CE" w:rsidRPr="00AF7EAD" w:rsidRDefault="007A61CE" w:rsidP="007A61C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BE0BB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заявители представляют: </w:t>
      </w:r>
    </w:p>
    <w:p w:rsidR="00150BFC" w:rsidRPr="008A7D2D" w:rsidRDefault="00150BFC" w:rsidP="00150BF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" w:name="sub_51072"/>
      <w:r w:rsidRPr="008A7D2D">
        <w:rPr>
          <w:rFonts w:ascii="Times New Roman" w:hAnsi="Times New Roman"/>
          <w:sz w:val="28"/>
          <w:szCs w:val="28"/>
          <w:lang w:eastAsia="en-US"/>
        </w:rPr>
        <w:t xml:space="preserve">1а. по </w:t>
      </w:r>
      <w:proofErr w:type="spellStart"/>
      <w:r w:rsidRPr="008A7D2D">
        <w:rPr>
          <w:rFonts w:ascii="Times New Roman" w:hAnsi="Times New Roman"/>
          <w:sz w:val="28"/>
          <w:szCs w:val="28"/>
          <w:lang w:eastAsia="en-US"/>
        </w:rPr>
        <w:t>подуслуге</w:t>
      </w:r>
      <w:proofErr w:type="spellEnd"/>
      <w:r w:rsidRPr="008A7D2D">
        <w:rPr>
          <w:rFonts w:ascii="Times New Roman" w:hAnsi="Times New Roman"/>
          <w:sz w:val="28"/>
          <w:szCs w:val="28"/>
          <w:lang w:eastAsia="en-US"/>
        </w:rPr>
        <w:t xml:space="preserve"> - выдача разрешения на строительство (реконструкцию) объекта капитального строительства:</w:t>
      </w:r>
    </w:p>
    <w:p w:rsidR="00150BFC" w:rsidRPr="008A7D2D" w:rsidRDefault="00762500" w:rsidP="00150BF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1</w:t>
      </w:r>
      <w:r w:rsidR="00150BFC" w:rsidRPr="008A7D2D">
        <w:rPr>
          <w:rFonts w:ascii="Times New Roman" w:hAnsi="Times New Roman"/>
          <w:sz w:val="28"/>
          <w:szCs w:val="28"/>
          <w:lang w:eastAsia="en-US"/>
        </w:rPr>
        <w:t>) заявление, согласно приложению № 2 Административного регламента;</w:t>
      </w:r>
    </w:p>
    <w:p w:rsidR="00150BFC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1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1.1 статьи 57.3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Федерации, если иное не установлено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2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7.3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статьи 51 Градостроительного кодекса Российской Федерации;</w:t>
      </w:r>
    </w:p>
    <w:p w:rsidR="00DF4F21" w:rsidRPr="008A7D2D" w:rsidRDefault="00DF4F21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заявлению о выдаче разрешения на строительство объектов капитального строительства, не являющихся линейными объектами, на двух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более 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участках прилагаются правоустанавливающие документы на смежные земельные участки</w:t>
      </w:r>
      <w:r w:rsidRPr="00921BB8">
        <w:rPr>
          <w:rFonts w:ascii="Times New Roman" w:eastAsia="Times New Roman" w:hAnsi="Times New Roman" w:cs="Times New Roman"/>
          <w:sz w:val="28"/>
          <w:szCs w:val="28"/>
        </w:rPr>
        <w:t>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BB8">
        <w:rPr>
          <w:rFonts w:ascii="Times New Roman" w:eastAsia="Times New Roman" w:hAnsi="Times New Roman" w:cs="Times New Roman"/>
          <w:sz w:val="28"/>
          <w:szCs w:val="28"/>
        </w:rPr>
        <w:t>права на н</w:t>
      </w:r>
      <w:r w:rsidRPr="00C4790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21BB8">
        <w:rPr>
          <w:rFonts w:ascii="Times New Roman" w:eastAsia="Times New Roman" w:hAnsi="Times New Roman" w:cs="Times New Roman"/>
          <w:sz w:val="28"/>
          <w:szCs w:val="28"/>
        </w:rPr>
        <w:t xml:space="preserve"> не зарегистрированы в Едином государственном реестре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BB8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1.1) при наличии соглашения о передаче в случаях, установленных бюджетным </w:t>
      </w:r>
      <w:hyperlink r:id="rId13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Росатом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, Государственной корпорацией по космической деятельности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Роскосмос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соглашение;</w:t>
      </w:r>
    </w:p>
    <w:p w:rsidR="00150BFC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4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случаев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F4F21" w:rsidRPr="008A7D2D" w:rsidRDefault="00DF4F21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заявлению о выдаче разрешения на строительство объектов капитального строительства, не являющихся линейными объектами, на двух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более 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участках прилагаются градостроительные планы земельных участков, в отношении каждого из смежных земельных участков или градостроительный план земельного участка, единый для всех земельных участков;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3) результаты инженерных изысканий и следующие материалы, содержащиеся в утвержденной в соответствии с </w:t>
      </w:r>
      <w:hyperlink r:id="rId15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15 статьи 48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</w:t>
      </w:r>
      <w:r w:rsidR="00C500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проектной документации: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а) пояснительная записка;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16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случаев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7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случае, предусмотренном </w:t>
      </w:r>
      <w:hyperlink r:id="rId18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12.1 статьи 48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Градостроительного кодекса Российской Федерации), если такая проектная документация подлежит экспертизе в соответствии со </w:t>
      </w:r>
      <w:hyperlink r:id="rId19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20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3.4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21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6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Федерации;</w:t>
      </w:r>
      <w:proofErr w:type="gramEnd"/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4.1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2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части 3.8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</w:t>
      </w:r>
      <w:hyperlink r:id="rId23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3.8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4.2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4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части 3.9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5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частью 3.9 статьи 49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Федерации;</w:t>
      </w:r>
      <w:proofErr w:type="gramEnd"/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6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40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Градостроительного кодекса Российской Федерации);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7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пункте 6.2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Росатом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, Государственной корпорацией по космической деятельности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Роскосмос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определяющее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27"/>
      <w:bookmarkEnd w:id="2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6.2) решение общего собрания собственников помещений и </w:t>
      </w:r>
      <w:proofErr w:type="spell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машино</w:t>
      </w:r>
      <w:proofErr w:type="spell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-мест в многоквартирном доме, принятое в соответствии с жилищным </w:t>
      </w:r>
      <w:hyperlink r:id="rId27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машино</w:t>
      </w:r>
      <w:proofErr w:type="spell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-мест в многоквартирном доме;</w:t>
      </w:r>
    </w:p>
    <w:p w:rsidR="00C50066" w:rsidRDefault="00C50066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150BFC" w:rsidRPr="008A7D2D" w:rsidRDefault="00150BFC" w:rsidP="0015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8" w:history="1">
        <w:r w:rsidRPr="008A7D2D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2D0027" w:rsidRPr="00CF473C" w:rsidRDefault="00150BFC" w:rsidP="00150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7D2D">
        <w:rPr>
          <w:rFonts w:ascii="Times New Roman" w:eastAsiaTheme="minorHAnsi" w:hAnsi="Times New Roman"/>
          <w:sz w:val="28"/>
          <w:szCs w:val="28"/>
          <w:lang w:eastAsia="en-US"/>
        </w:rPr>
        <w:t xml:space="preserve">10) </w:t>
      </w:r>
      <w:r w:rsidR="00701693" w:rsidRPr="005C39C9">
        <w:rPr>
          <w:rFonts w:ascii="Times New Roman" w:hAnsi="Times New Roman"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</w:t>
      </w:r>
      <w:proofErr w:type="gramEnd"/>
      <w:r w:rsidR="00701693" w:rsidRPr="005C39C9">
        <w:rPr>
          <w:rFonts w:ascii="Times New Roman" w:hAnsi="Times New Roman"/>
          <w:sz w:val="28"/>
          <w:szCs w:val="28"/>
        </w:rPr>
        <w:t xml:space="preserve"> При этом в случае строительства, реконструкции объектов капитального строительства в границах территории, подлежащей </w:t>
      </w:r>
      <w:proofErr w:type="gramStart"/>
      <w:r w:rsidR="00701693" w:rsidRPr="005C39C9">
        <w:rPr>
          <w:rFonts w:ascii="Times New Roman" w:hAnsi="Times New Roman"/>
          <w:sz w:val="28"/>
          <w:szCs w:val="28"/>
        </w:rPr>
        <w:t>комплекс</w:t>
      </w:r>
      <w:r w:rsidR="00701693">
        <w:rPr>
          <w:rFonts w:ascii="Times New Roman" w:hAnsi="Times New Roman"/>
          <w:sz w:val="28"/>
          <w:szCs w:val="28"/>
        </w:rPr>
        <w:t>-</w:t>
      </w:r>
      <w:r w:rsidR="00701693" w:rsidRPr="005C39C9">
        <w:rPr>
          <w:rFonts w:ascii="Times New Roman" w:hAnsi="Times New Roman"/>
          <w:sz w:val="28"/>
          <w:szCs w:val="28"/>
        </w:rPr>
        <w:t>ному</w:t>
      </w:r>
      <w:proofErr w:type="gramEnd"/>
      <w:r w:rsidR="00701693" w:rsidRPr="005C39C9">
        <w:rPr>
          <w:rFonts w:ascii="Times New Roman" w:hAnsi="Times New Roman"/>
          <w:sz w:val="28"/>
          <w:szCs w:val="28"/>
        </w:rPr>
        <w:t xml:space="preserve">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</w:p>
    <w:p w:rsidR="00B411CA" w:rsidRDefault="002D0027" w:rsidP="007A61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B411CA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</w:t>
      </w:r>
      <w:r w:rsidR="00B411CA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B411CA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B411CA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B411CA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B411CA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B411CA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B411CA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B411CA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150BF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1</w:t>
      </w:r>
      <w:r w:rsidR="00150BFC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150BF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="00150BFC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 w:rsidR="00150BF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21</w:t>
      </w:r>
      <w:r w:rsidR="00150BFC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150BF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224, 15.04.2022г. №368</w:t>
      </w:r>
      <w:r w:rsidR="00701693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от 28.03.2025г. №466</w:t>
      </w:r>
      <w:r w:rsidR="00B411CA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A612AC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E40B6F">
        <w:rPr>
          <w:rFonts w:ascii="Times New Roman" w:eastAsia="Times New Roman" w:hAnsi="Times New Roman" w:cs="Times New Roman"/>
          <w:sz w:val="28"/>
          <w:szCs w:val="28"/>
        </w:rPr>
        <w:t xml:space="preserve">1б. по </w:t>
      </w:r>
      <w:proofErr w:type="spellStart"/>
      <w:r w:rsidRPr="00E40B6F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- внесение изменений в разрешение на строительство</w:t>
      </w:r>
      <w:r w:rsidR="002C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B10">
        <w:rPr>
          <w:rFonts w:ascii="Times New Roman" w:eastAsia="Times New Roman" w:hAnsi="Times New Roman" w:cs="Times New Roman"/>
          <w:bCs/>
          <w:sz w:val="28"/>
          <w:szCs w:val="28"/>
        </w:rPr>
        <w:t>объекта капитального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2C36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а) лица, указанные в частях 21.5 – 21.7 и 21.9 статьи 51 Градостроительного кодекса Российской Федерации </w:t>
      </w: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уведомлени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4 Административного регламента)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переходе к ним прав на земельные участки, права пользования недрами, об образовании земельного участка уполномоченный орган 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>с указанием реквизитов: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правоустанавливающих документов на такие земельные участки в случае, указанном в части 21.5 статьи 51 Градостроительного кодекса Российской Федерации;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Федерации;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Российской Федерации;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копии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правоустанавливающих документов на земельные участки, 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сли сведения о них отсутствуют в Едином государственном реестре прав на недвижимое имущество и сделок с ним;</w:t>
      </w:r>
    </w:p>
    <w:p w:rsidR="00A612AC" w:rsidRPr="00AF7EAD" w:rsidRDefault="00A612AC" w:rsidP="00A612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6F">
        <w:rPr>
          <w:rFonts w:ascii="Times New Roman" w:eastAsia="Times New Roman" w:hAnsi="Times New Roman" w:cs="Times New Roman"/>
          <w:sz w:val="28"/>
          <w:szCs w:val="28"/>
        </w:rPr>
        <w:t xml:space="preserve">1в. по </w:t>
      </w:r>
      <w:proofErr w:type="spellStart"/>
      <w:r w:rsidRPr="00E40B6F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- продление срока действия разрешения на строительство:</w:t>
      </w:r>
      <w:r w:rsidR="002C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а) заявление застройщика, поданное не менее чем за шестьдесят дней до истечения срока действия такого разрешения, согласно приложению № 3 Административного регламента;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double"/>
          <w:lang w:eastAsia="zh-CN"/>
        </w:rPr>
      </w:pP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 если заявление о</w:t>
      </w:r>
      <w:proofErr w:type="gramEnd"/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  <w:proofErr w:type="gramEnd"/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BE0BB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.1.Документы не должны содержать подчистки либо приписки, зачеркнутые слова или другие исправления</w:t>
      </w: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C36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.2.Документы, указанные в пункте 2.6 Административного регламента, могут быть представлены заявителем непосредственно в Отдел, в МФЦ, направлены в электронной форме через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Единый и региональный порталы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36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Pr="00AF7EAD" w:rsidRDefault="00A612AC" w:rsidP="00A612A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.3.При направлении заявления и прилагаемых к нему документов в форме электронных документов посредством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 и регионального порталов,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hyperlink r:id="rId29" w:history="1">
        <w:r w:rsidRPr="00AF7EAD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Заявление в электронном виде должно быть заполнено согласно представленной на </w:t>
      </w: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Едином и региональном порталах</w:t>
      </w:r>
      <w:r w:rsidRPr="00AF7EAD">
        <w:rPr>
          <w:rFonts w:ascii="Times New Roman" w:eastAsia="Times New Roman" w:hAnsi="Times New Roman" w:cs="Times New Roman"/>
          <w:sz w:val="28"/>
          <w:szCs w:val="28"/>
        </w:rPr>
        <w:t xml:space="preserve"> форме</w:t>
      </w: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C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Default="00A612AC" w:rsidP="00A61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</w:t>
      </w:r>
      <w:proofErr w:type="gramStart"/>
      <w:r w:rsidRPr="00AF7E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C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Default="00A612AC" w:rsidP="00A61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BE0BB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.4.В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необходимые для проведения государственной экспертизы проектной документации и (или) результатов изысканий, представлялись в электронной форме, документы указанные в пункте 2.6 настоящего Административного регламента направляются исключительно в электронной форме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="002C36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A612AC" w:rsidRDefault="00A612AC" w:rsidP="00A612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E0BB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>.5.Уведомление, документы, предусмотренные </w:t>
      </w:r>
      <w:hyperlink r:id="rId30" w:anchor="dst346" w:history="1">
        <w:r w:rsidRPr="003666FE">
          <w:rPr>
            <w:rFonts w:ascii="Times New Roman" w:eastAsia="Times New Roman" w:hAnsi="Times New Roman" w:cs="Times New Roman"/>
            <w:color w:val="000000"/>
            <w:sz w:val="28"/>
          </w:rPr>
          <w:t>пунктами 1</w:t>
        </w:r>
      </w:hyperlink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hyperlink r:id="rId31" w:anchor="dst349" w:history="1">
        <w:r w:rsidRPr="003666FE">
          <w:rPr>
            <w:rFonts w:ascii="Times New Roman" w:eastAsia="Times New Roman" w:hAnsi="Times New Roman" w:cs="Times New Roman"/>
            <w:color w:val="000000"/>
            <w:sz w:val="28"/>
          </w:rPr>
          <w:t>4 части 21.10</w:t>
        </w:r>
      </w:hyperlink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статьи 51 Градостроительного кодекса Российской Федерации, заявление о внесении изменений в разрешение на строительство </w:t>
      </w:r>
      <w:r w:rsidRPr="003666FE">
        <w:rPr>
          <w:rFonts w:ascii="Times New Roman" w:eastAsia="Times New Roman" w:hAnsi="Times New Roman" w:cs="Times New Roman"/>
          <w:bCs/>
          <w:sz w:val="28"/>
          <w:szCs w:val="28"/>
        </w:rPr>
        <w:t>объекта капитального строительства</w:t>
      </w:r>
      <w:proofErr w:type="gramStart"/>
      <w:r w:rsidRPr="003666F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3666FE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в связи с необходимостью продления срока действия разрешения на строительство), а также документы, предусмотренные </w:t>
      </w:r>
      <w:hyperlink r:id="rId32" w:anchor="dst2532" w:history="1">
        <w:r w:rsidRPr="003666FE">
          <w:rPr>
            <w:rFonts w:ascii="Times New Roman" w:eastAsia="Times New Roman" w:hAnsi="Times New Roman" w:cs="Times New Roman"/>
            <w:color w:val="000000"/>
            <w:sz w:val="28"/>
          </w:rPr>
          <w:t>частью 7</w:t>
        </w:r>
      </w:hyperlink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статьи 51 Градостроительного кодекса Российской Федерации, в случаях, если их представление необходимо в соответствии с настоящей частью, могут быть 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</w:t>
      </w:r>
      <w:proofErr w:type="gramEnd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электронных документов. Решение о внесении изменений в разрешение на строительство </w:t>
      </w:r>
      <w:r w:rsidRPr="00A40B10">
        <w:rPr>
          <w:rFonts w:ascii="Times New Roman" w:eastAsia="Times New Roman" w:hAnsi="Times New Roman" w:cs="Times New Roman"/>
          <w:bCs/>
          <w:sz w:val="28"/>
          <w:szCs w:val="28"/>
        </w:rPr>
        <w:t>объекта капитального строительства</w:t>
      </w:r>
      <w:r w:rsidR="007429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об отказе во внесении изменений в разрешение на строительство </w:t>
      </w:r>
      <w:r w:rsidRPr="00A40B10">
        <w:rPr>
          <w:rFonts w:ascii="Times New Roman" w:eastAsia="Times New Roman" w:hAnsi="Times New Roman" w:cs="Times New Roman"/>
          <w:bCs/>
          <w:sz w:val="28"/>
          <w:szCs w:val="28"/>
        </w:rPr>
        <w:t>объекта капитального строительства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 в форме электронного документа, подписанного электронной подписью, в случае, если это указано в заявлении о внесении изменений в разрешение на строительство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0B10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ъекта капитального строительст</w:t>
      </w:r>
      <w:r w:rsidRPr="00D058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D058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C3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110, 22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12.2017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C365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1267, 24.07.2023г. №782</w:t>
      </w:r>
      <w:r w:rsidR="002C365C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bookmarkEnd w:id="1"/>
    <w:p w:rsidR="007A61CE" w:rsidRDefault="007A61CE" w:rsidP="007A6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1CE" w:rsidRPr="00CF473C" w:rsidRDefault="007A61CE" w:rsidP="007A6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  <w:r w:rsidR="00E954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proofErr w:type="gramEnd"/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C33B2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- выдача разрешения на строительство (реконструкцию) объекта капитального строительства: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выписка из </w:t>
      </w:r>
      <w:r w:rsidR="002B0C0E" w:rsidRPr="00024DB8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 государственного реестра недвижимости</w:t>
      </w:r>
      <w:r w:rsidR="002B0C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proofErr w:type="gramStart"/>
      <w:r w:rsidR="00F36F45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36F45" w:rsidRPr="00CF473C" w:rsidRDefault="00F36F45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выписка из </w:t>
      </w:r>
      <w:r w:rsidRPr="00024DB8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 государственного реестра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смежные земельные участки</w:t>
      </w:r>
      <w:r w:rsidRPr="00921B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6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A225F">
        <w:rPr>
          <w:rFonts w:ascii="Times New Roman" w:hAnsi="Times New Roman"/>
          <w:sz w:val="28"/>
          <w:szCs w:val="28"/>
        </w:rPr>
        <w:t>в случае строительства объекта капитального строительства, не являющ</w:t>
      </w:r>
      <w:r>
        <w:rPr>
          <w:rFonts w:ascii="Times New Roman" w:hAnsi="Times New Roman"/>
          <w:sz w:val="28"/>
          <w:szCs w:val="28"/>
        </w:rPr>
        <w:t>его</w:t>
      </w:r>
      <w:r w:rsidRPr="00EA225F">
        <w:rPr>
          <w:rFonts w:ascii="Times New Roman" w:hAnsi="Times New Roman"/>
          <w:sz w:val="28"/>
          <w:szCs w:val="28"/>
        </w:rPr>
        <w:t>ся линейным объектом, на смежных земельных участках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0629DB" w:rsidRDefault="00CF473C" w:rsidP="000629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б) </w:t>
      </w:r>
      <w:r w:rsidR="000629DB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0629DB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629DB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</w:t>
      </w:r>
      <w:proofErr w:type="gramEnd"/>
      <w:r w:rsidR="000629DB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629DB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0629DB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внесены изменения постановлением от</w:t>
      </w:r>
      <w:r w:rsidR="000629D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0629DB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0629D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0629DB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0629D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0629DB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0629D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0629DB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0629D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7D005B" w:rsidRPr="00AF7EAD" w:rsidRDefault="007D005B" w:rsidP="000629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градостроительные планы земельных участков, в отношении каждого из смежных земельных участков или градостроительный план земельного участка, единый для всех земельных участков </w:t>
      </w:r>
      <w:r>
        <w:rPr>
          <w:rFonts w:ascii="Times New Roman" w:hAnsi="Times New Roman"/>
          <w:sz w:val="28"/>
          <w:szCs w:val="28"/>
        </w:rPr>
        <w:t>(</w:t>
      </w:r>
      <w:r w:rsidRPr="00EA225F">
        <w:rPr>
          <w:rFonts w:ascii="Times New Roman" w:hAnsi="Times New Roman"/>
          <w:sz w:val="28"/>
          <w:szCs w:val="28"/>
        </w:rPr>
        <w:t>в случае строительства объекта капитального строительства, не являющ</w:t>
      </w:r>
      <w:r>
        <w:rPr>
          <w:rFonts w:ascii="Times New Roman" w:hAnsi="Times New Roman"/>
          <w:sz w:val="28"/>
          <w:szCs w:val="28"/>
        </w:rPr>
        <w:t>его</w:t>
      </w:r>
      <w:r w:rsidRPr="00EA225F">
        <w:rPr>
          <w:rFonts w:ascii="Times New Roman" w:hAnsi="Times New Roman"/>
          <w:sz w:val="28"/>
          <w:szCs w:val="28"/>
        </w:rPr>
        <w:t>ся линейным объектом, на смежных земельных участках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33" w:history="1">
        <w:r w:rsidRPr="00CF473C">
          <w:rPr>
            <w:rFonts w:ascii="Times New Roman" w:eastAsia="Times New Roman" w:hAnsi="Times New Roman" w:cs="Times New Roman"/>
            <w:sz w:val="28"/>
            <w:szCs w:val="24"/>
            <w:lang w:eastAsia="en-US"/>
          </w:rPr>
          <w:t>статьей 40</w:t>
        </w:r>
      </w:hyperlink>
      <w:r w:rsidRPr="00CF47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Градостроительного кодекса Российской Федерации).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г) копия свидетельства об аккредитации юридического лица, выдавшего положительное заключение негосударственной экспертизы проектной документации (если представлено заключение негосударственной экспертизы проектной документации);</w:t>
      </w:r>
    </w:p>
    <w:p w:rsidR="00D11340" w:rsidRDefault="00D11340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156BC8" w:rsidRPr="00CF473C" w:rsidRDefault="00156BC8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д) решение о комплексном развитии территории </w:t>
      </w:r>
      <w:r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28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466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9B40DE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- внесение изменени</w:t>
      </w:r>
      <w:r w:rsidR="00D366A9">
        <w:rPr>
          <w:rFonts w:ascii="Times New Roman" w:eastAsia="Times New Roman" w:hAnsi="Times New Roman" w:cs="Times New Roman"/>
          <w:sz w:val="28"/>
          <w:szCs w:val="28"/>
        </w:rPr>
        <w:t>й в разрешение на строительство</w:t>
      </w:r>
      <w:r w:rsidR="00D366A9" w:rsidRPr="00D366A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366A9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D366A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D366A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D366A9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D366A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а) в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ыписка из </w:t>
      </w:r>
      <w:r w:rsidR="00E954FB" w:rsidRPr="00024DB8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 государственного реестра недвижимости</w:t>
      </w:r>
      <w:r w:rsidR="00E954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E954F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E954FB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851DA7" w:rsidRPr="00CF473C" w:rsidRDefault="00851DA7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выписка из </w:t>
      </w:r>
      <w:r w:rsidRPr="00024DB8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Единого государственного реестра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смежные земельные участки</w:t>
      </w:r>
      <w:proofErr w:type="gramStart"/>
      <w:r w:rsidRPr="00921BB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EA225F">
        <w:rPr>
          <w:rFonts w:ascii="Times New Roman" w:hAnsi="Times New Roman"/>
          <w:sz w:val="28"/>
          <w:szCs w:val="28"/>
        </w:rPr>
        <w:t>в случае строительства объекта капитального строительства, не являющ</w:t>
      </w:r>
      <w:r>
        <w:rPr>
          <w:rFonts w:ascii="Times New Roman" w:hAnsi="Times New Roman"/>
          <w:sz w:val="28"/>
          <w:szCs w:val="28"/>
        </w:rPr>
        <w:t>его</w:t>
      </w:r>
      <w:r w:rsidRPr="00EA225F">
        <w:rPr>
          <w:rFonts w:ascii="Times New Roman" w:hAnsi="Times New Roman"/>
          <w:sz w:val="28"/>
          <w:szCs w:val="28"/>
        </w:rPr>
        <w:t>ся линейным объектом, на смежных земельных участках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б) решение об образовании земельных участков (в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самоуправления);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в) градостроительный план земельного участка, на котором планируется осуществить строительство, реконструкцию объекта капитального строительства (в случае, предусмотренном частью 21.7 статьи 51 Градостроительного кодекса Российской Федерации);</w:t>
      </w:r>
    </w:p>
    <w:p w:rsidR="002E1CF7" w:rsidRPr="00CF473C" w:rsidRDefault="002E1CF7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градостроительные планы земельных участков, в отношении каждого из смежных земельных участков или градостроительный план земельного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участка, единый для всех земельных участков </w:t>
      </w:r>
      <w:r>
        <w:rPr>
          <w:rFonts w:ascii="Times New Roman" w:hAnsi="Times New Roman"/>
          <w:sz w:val="28"/>
          <w:szCs w:val="28"/>
        </w:rPr>
        <w:t>(</w:t>
      </w:r>
      <w:r w:rsidRPr="00EA225F">
        <w:rPr>
          <w:rFonts w:ascii="Times New Roman" w:hAnsi="Times New Roman"/>
          <w:sz w:val="28"/>
          <w:szCs w:val="28"/>
        </w:rPr>
        <w:t>в случае строительства объекта капитального строительства, не являющ</w:t>
      </w:r>
      <w:r>
        <w:rPr>
          <w:rFonts w:ascii="Times New Roman" w:hAnsi="Times New Roman"/>
          <w:sz w:val="28"/>
          <w:szCs w:val="28"/>
        </w:rPr>
        <w:t>его</w:t>
      </w:r>
      <w:r w:rsidRPr="00EA225F">
        <w:rPr>
          <w:rFonts w:ascii="Times New Roman" w:hAnsi="Times New Roman"/>
          <w:sz w:val="28"/>
          <w:szCs w:val="28"/>
        </w:rPr>
        <w:t>ся линейным объектом, на смежных земельных участках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г) решение о предоставлении права пользования недрами и решение о переоформлении лицензии на право пользования недрами (в случае, предусмотренном частью 21.9 статьи 51 Градостроительного кодекса Российской Федерации).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в рамках межведомственного информационного взаимодействия запрашивает 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посред</w:t>
      </w:r>
      <w:r w:rsidR="00CC33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ством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</w:t>
      </w:r>
      <w:r w:rsidR="00CC33B2">
        <w:rPr>
          <w:rFonts w:ascii="Times New Roman" w:eastAsia="Times New Roman" w:hAnsi="Times New Roman" w:cs="Times New Roman"/>
          <w:sz w:val="28"/>
          <w:szCs w:val="28"/>
        </w:rPr>
        <w:t>нного абзацем пятым пунктом 3.3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</w:t>
      </w:r>
      <w:r w:rsidR="00CC33B2">
        <w:rPr>
          <w:rFonts w:ascii="Times New Roman" w:eastAsia="Times New Roman" w:hAnsi="Times New Roman" w:cs="Times New Roman"/>
          <w:sz w:val="28"/>
          <w:szCs w:val="28"/>
        </w:rPr>
        <w:t>ах, предусмотренных пунктом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Администра</w:t>
      </w:r>
      <w:r w:rsidR="00CC33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тивного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если заявитель не представил указанные документы по собственной инициативе.</w:t>
      </w:r>
    </w:p>
    <w:p w:rsidR="00CF473C" w:rsidRPr="00CF473C" w:rsidRDefault="00CF473C" w:rsidP="00CF473C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Особенности взаимодействия с заявителем при предоставлении муниципальной услуги</w:t>
      </w:r>
      <w:r w:rsidR="00212A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2A6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212A6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="00212A6B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6B" w:rsidRPr="00212A6B" w:rsidRDefault="00212A6B" w:rsidP="00212A6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BE0BB3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.Запрещается требовать от заявителя:</w:t>
      </w:r>
    </w:p>
    <w:p w:rsidR="00212A6B" w:rsidRPr="00212A6B" w:rsidRDefault="00212A6B" w:rsidP="00212A6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12A6B" w:rsidRPr="00212A6B" w:rsidRDefault="00212A6B" w:rsidP="00212A6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</w:t>
      </w: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документов.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12A6B" w:rsidRPr="00212A6B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237" w:history="1">
        <w:r w:rsidRPr="00212A6B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части 1 статьи 9</w:t>
        </w:r>
      </w:hyperlink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настоящего Федерального закона от 27 июля   2010 года № 210-ФЗ «Об организации предоставления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услуг»;</w:t>
      </w:r>
    </w:p>
    <w:p w:rsidR="00212A6B" w:rsidRPr="00212A6B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2A6B" w:rsidRPr="00212A6B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:rsidR="00212A6B" w:rsidRPr="00212A6B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2A6B" w:rsidRPr="00212A6B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1F27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первоначальном </w:t>
      </w: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отказе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 (в соответствии с Федеральным законом от 27 июля 2010 года № 210-ФЗ «Об организации предоставления государственных и муниципальных услуг»)</w:t>
      </w:r>
      <w:r w:rsidR="00FF1F2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F1F27" w:rsidRPr="00FF1F27" w:rsidRDefault="00FF1F27" w:rsidP="00FF1F2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5718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не вправе требовать от заявителя представления на бумажном носителе документов и информации, электронные образцы которых ранее были заверены усиленной квалифицированной подписью уполномоченного должностного лица многофункционального центра электронных дубликатов документов и информации</w:t>
      </w:r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(преобразование в электронную форму документов и информации на бумажном носителе с сохранением их содержания и (при наличии) реквизитов),</w:t>
      </w:r>
      <w:r w:rsidRPr="000571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</w:t>
      </w:r>
      <w:r w:rsidRPr="000571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>и представленных гражданами на бумажных</w:t>
      </w:r>
      <w:proofErr w:type="gramEnd"/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>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</w:t>
      </w:r>
      <w:r w:rsidRPr="000571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услуги,</w:t>
      </w:r>
      <w:r w:rsidRPr="000571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>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  <w:proofErr w:type="gramEnd"/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Перечень таких документов и информации и порядок создания и направления их электронных дубликатов в органы,</w:t>
      </w:r>
      <w:r w:rsidRPr="000571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предоставляющие муниципальные услуги, устанавливаются Правительством Российской Федерации</w:t>
      </w:r>
      <w:proofErr w:type="gramStart"/>
      <w:r w:rsidRPr="0005718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212A6B" w:rsidRPr="00212A6B" w:rsidRDefault="00212A6B" w:rsidP="00212A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 июля 2010 года № 210-ФЗ «Об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34" w:history="1">
        <w:r w:rsidRPr="00212A6B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законного представителя</w:t>
        </w:r>
      </w:hyperlink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представлены</w:t>
      </w:r>
      <w:proofErr w:type="gramEnd"/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CF473C" w:rsidRDefault="00212A6B" w:rsidP="00212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В целях предоставления муниципальной услуги обработка персональных данных совершается в соответствии с требованиями </w:t>
      </w:r>
      <w:hyperlink r:id="rId35" w:history="1">
        <w:r w:rsidRPr="00212A6B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статьи 6</w:t>
        </w:r>
      </w:hyperlink>
      <w:r w:rsidRPr="00212A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закона от 27 июля 2006 года № 152-ФЗ «О персональных данных».</w:t>
      </w:r>
    </w:p>
    <w:p w:rsidR="00212A6B" w:rsidRPr="00212A6B" w:rsidRDefault="00212A6B" w:rsidP="00212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C33B2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законодательством не </w:t>
      </w:r>
      <w:proofErr w:type="spellStart"/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предусмо</w:t>
      </w:r>
      <w:proofErr w:type="spellEnd"/>
      <w:r w:rsidR="009B40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трены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C33B2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:rsidR="00CF473C" w:rsidRPr="00CF473C" w:rsidRDefault="00CC33B2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предоставлении муниципальной услуги, является: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отсутствие докумен</w:t>
      </w:r>
      <w:r w:rsidR="00CC33B2">
        <w:rPr>
          <w:rFonts w:ascii="Times New Roman" w:eastAsia="Times New Roman" w:hAnsi="Times New Roman" w:cs="Times New Roman"/>
          <w:sz w:val="28"/>
          <w:szCs w:val="28"/>
        </w:rPr>
        <w:t>тов, перечисленных в пункте 2.6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:rsidR="00CF473C" w:rsidRPr="00CF473C" w:rsidRDefault="00A909DE" w:rsidP="00CF47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909DE">
        <w:rPr>
          <w:rFonts w:ascii="Times New Roman" w:eastAsia="Times New Roman" w:hAnsi="Times New Roman" w:cs="Times New Roman"/>
          <w:sz w:val="28"/>
          <w:szCs w:val="28"/>
        </w:rPr>
        <w:t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</w:t>
      </w:r>
      <w:proofErr w:type="gramEnd"/>
      <w:r w:rsidRPr="00A909DE">
        <w:rPr>
          <w:rFonts w:ascii="Times New Roman" w:eastAsia="Times New Roman" w:hAnsi="Times New Roman" w:cs="Times New Roman"/>
          <w:sz w:val="28"/>
          <w:szCs w:val="28"/>
        </w:rPr>
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r w:rsidR="00CF473C" w:rsidRPr="00A909D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AE088D" w:rsidRDefault="00AE088D" w:rsidP="00CF47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88D">
        <w:rPr>
          <w:rFonts w:ascii="Times New Roman" w:eastAsia="Times New Roman" w:hAnsi="Times New Roman" w:cs="Times New Roman"/>
          <w:sz w:val="28"/>
          <w:szCs w:val="28"/>
        </w:rPr>
        <w:t>несоответствие представленных документов требованиям,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CF473C" w:rsidRPr="00AE088D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подуслуге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продление срока действия разрешения на строительство</w:t>
      </w:r>
      <w:r w:rsidR="00D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66A9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D366A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  <w:r w:rsidR="00D366A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D366A9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D366A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подача заявления о продлении срока действия разрешения на строительство менее чем за 60 дней до истечения срока такого разрешения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если строительство или реконструкция объекта не начаты до истечения срока подачи заявления</w:t>
      </w:r>
      <w:r w:rsidRPr="00CF473C">
        <w:rPr>
          <w:rFonts w:ascii="Times New Roman" w:eastAsia="Times New Roman" w:hAnsi="Times New Roman" w:cs="Times New Roman"/>
          <w:sz w:val="28"/>
        </w:rPr>
        <w:t xml:space="preserve"> о продлении срока действия разрешения на строительство;</w:t>
      </w:r>
    </w:p>
    <w:p w:rsid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- внесение изменений в разрешение на</w:t>
      </w:r>
      <w:r w:rsidR="00D366A9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</w:t>
      </w:r>
      <w:r w:rsidR="00D366A9" w:rsidRPr="00D366A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366A9" w:rsidRPr="00A40B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объекта капитального строительства</w:t>
      </w:r>
      <w:r w:rsidR="00D366A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  <w:r w:rsidR="00D366A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(внесены изменения постановлением от </w:t>
      </w:r>
      <w:r w:rsidR="00D366A9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="00D366A9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пунктом 2.7 Административного регламента, или отсутствие правоустанавливающего документа на земельный участок в случае, предусмотренного пунктом 2.6 Административного регламента, либо отсутствие документов, предусмотренного пунктом 2.6 Административного регламента, в случае поступления заявления о внесении изменений в разрешение на строительство, кроме заявления о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внесении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изменений в разрешение на строительство исключительно в связи с продлением срока действия такого разрешения;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dst356"/>
      <w:bookmarkEnd w:id="3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dst2571"/>
      <w:bookmarkEnd w:id="4"/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пунктом 2.6 Административного регламента.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пункте 2.6 Административного регламента;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dst2572"/>
      <w:bookmarkEnd w:id="5"/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dst2573"/>
      <w:bookmarkEnd w:id="6"/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пунктом 2.6 Административного регламента, или в случае поступления заявления застройщика о внесении изменений в разрешение на строительство, кроме заявления о внесении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изменений в разрешение на </w:t>
      </w:r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строительство исключительно в связи с продлением срока действия такого разрешения;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dst2574"/>
      <w:bookmarkEnd w:id="7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AA0FC6" w:rsidRP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" w:name="dst2575"/>
      <w:bookmarkEnd w:id="8"/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«</w:t>
      </w:r>
      <w:proofErr w:type="spell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Росатом</w:t>
      </w:r>
      <w:proofErr w:type="spell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» или Государственной корпорации по космической деятельности «</w:t>
      </w:r>
      <w:proofErr w:type="spell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Роскосмос</w:t>
      </w:r>
      <w:proofErr w:type="spell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»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36" w:anchor="dst2621" w:history="1">
        <w:r w:rsidRPr="00AA0FC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части 5 статьи 52</w:t>
        </w:r>
      </w:hyperlink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</w:t>
      </w:r>
      <w:proofErr w:type="gramEnd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 разрешения на строительство;</w:t>
      </w:r>
    </w:p>
    <w:p w:rsidR="00AA0FC6" w:rsidRDefault="00AA0FC6" w:rsidP="00AA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bookmarkStart w:id="9" w:name="dst2576"/>
      <w:bookmarkEnd w:id="9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</w:r>
      <w:proofErr w:type="gramStart"/>
      <w:r w:rsidRPr="00AA0F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gramStart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050960" w:rsidRDefault="00050960" w:rsidP="00050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9)указанные земельные участки не являются смежными (при выдаче разрешений на строительства объектов капитального строительства, не являющихся линейными объектами, на двух и более земельных участках);</w:t>
      </w:r>
      <w:r w:rsidRPr="00050960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050960" w:rsidRDefault="00050960" w:rsidP="00050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10) указанные земельные участки не принадлежат одному лицу на праве собственности, и (или) на праве постоянного (бессрочного) пользования, и (или) на праве пожизненного наследуемого владения, и (или) на праве безвозмездного пользования и (или) находятся в государственной или муниципальной собственности предоставлены одному лицу на праве аренды для целей строительства объекта капитального строительства (при выдаче разрешений на строительства объектов капитального строительства,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являющихся линейными объектами, на двух и более земельных участках);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050960" w:rsidRDefault="00050960" w:rsidP="00050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11) указанные земельные участки не имеют одинаковый вид разрешенного использования земельного участка, допускающий размещение объекта капитального строительства (при выдаче разрешений на строительства объектов капитального строительства, не являющихся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линейными объектами, на двух и более земельных участках)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9.2022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1005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F473C">
        <w:rPr>
          <w:rFonts w:ascii="Times New Roman" w:eastAsia="Times New Roman" w:hAnsi="Times New Roman" w:cs="Times New Roman"/>
          <w:sz w:val="28"/>
        </w:rPr>
        <w:t xml:space="preserve">Неполучение или несвоевременное получение документов, запрошенных в соответствии с 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пунктом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</w:rPr>
        <w:t>Административного регламента, не может являться основанием для отказа в выдаче разрешения.</w:t>
      </w:r>
    </w:p>
    <w:p w:rsid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876A55" w:rsidRPr="00CF473C" w:rsidRDefault="00876A55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Default="00CF473C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76A55" w:rsidRPr="00CF473C" w:rsidRDefault="00876A55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заявителю необходимы:</w:t>
      </w:r>
      <w:proofErr w:type="gramEnd"/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- выдача разрешения на строительство (реконструкцию) объекта капитального строительства:</w:t>
      </w: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положительное заключение негосударственной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подуслуге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- продление срока действия разрешения на строительство:</w:t>
      </w: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Необходимые и обязательные услуги предоставляются специализированными организациями.</w:t>
      </w:r>
    </w:p>
    <w:p w:rsidR="00876A55" w:rsidRPr="00CF473C" w:rsidRDefault="00876A55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76A55" w:rsidRPr="00CF473C" w:rsidRDefault="00876A55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Размер платы за 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необходимых и обязате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льных услуг, предусмотренных п.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2.12 настоящего Административного регламента,  устанавливается на основании договора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BB3" w:rsidRPr="00661CC3" w:rsidRDefault="00BE0BB3" w:rsidP="00BE0BB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:rsidR="00CF473C" w:rsidRDefault="00BE0BB3" w:rsidP="00BE0B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>
        <w:rPr>
          <w:rFonts w:ascii="Times New Roman" w:hAnsi="Times New Roman"/>
          <w:sz w:val="28"/>
          <w:szCs w:val="28"/>
        </w:rPr>
        <w:t>и не должно превышать 15 минут</w:t>
      </w:r>
    </w:p>
    <w:p w:rsidR="00BE0BB3" w:rsidRPr="00BE0BB3" w:rsidRDefault="00BE0BB3" w:rsidP="00BE0BB3">
      <w:pPr>
        <w:spacing w:after="0" w:line="240" w:lineRule="auto"/>
        <w:ind w:firstLine="540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BE0BB3">
        <w:rPr>
          <w:rFonts w:ascii="Times New Roman" w:hAnsi="Times New Roman"/>
          <w:color w:val="365F91" w:themeColor="accent1" w:themeShade="BF"/>
          <w:sz w:val="28"/>
          <w:szCs w:val="28"/>
        </w:rPr>
        <w:t>(внесены изменения постановлением от 27.06.2025г. №873)</w:t>
      </w:r>
    </w:p>
    <w:p w:rsidR="00BE0BB3" w:rsidRPr="00CF473C" w:rsidRDefault="00BE0BB3" w:rsidP="00BE0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муниципальной услуги регистрируется в течение трех календарных дней с момента поступления в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876A55" w:rsidRDefault="006B50A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органа местного самоуправления,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F473C" w:rsidRPr="003852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вывеской с указанием основных реквизитов органа местного самоуправления,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CF473C" w:rsidRPr="00876A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  <w:r w:rsidR="007A4B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4B7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7A4B72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="007A4B7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возможности получения муниципальной услуги в электронном виде и через МФЦ;</w:t>
      </w:r>
    </w:p>
    <w:p w:rsidR="007A4B72" w:rsidRPr="007A4B72" w:rsidRDefault="007A4B72" w:rsidP="007A4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документов, разъяснение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  <w:r w:rsidR="00345D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5DE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345DE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="00345DE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7A4B72" w:rsidRPr="007A4B72" w:rsidRDefault="007A4B72" w:rsidP="007A4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</w:t>
      </w:r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 w:rsidR="00345D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5DE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345DE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="00345DE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  <w:proofErr w:type="gramEnd"/>
    </w:p>
    <w:p w:rsidR="007A4B72" w:rsidRPr="007A4B72" w:rsidRDefault="007A4B72" w:rsidP="007A4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допуска </w:t>
      </w:r>
      <w:proofErr w:type="spellStart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сурдопереводчика</w:t>
      </w:r>
      <w:proofErr w:type="spellEnd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тифлосурдопереводчика</w:t>
      </w:r>
      <w:proofErr w:type="spellEnd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документов;</w:t>
      </w:r>
      <w:r w:rsidR="00345D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5DE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345DE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27.12.2019г. №1531</w:t>
      </w:r>
      <w:r w:rsidR="00345DE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7A4B72" w:rsidRPr="007A4B72" w:rsidRDefault="007A4B72" w:rsidP="007A4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оборудование на прилегающих к зданию территориях мест для парковки автотранспортных сре</w:t>
      </w:r>
      <w:proofErr w:type="gramStart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дств дл</w:t>
      </w:r>
      <w:proofErr w:type="gramEnd"/>
      <w:r w:rsidRPr="007A4B72">
        <w:rPr>
          <w:rFonts w:ascii="Times New Roman" w:eastAsia="Calibri" w:hAnsi="Times New Roman" w:cs="Times New Roman"/>
          <w:sz w:val="28"/>
          <w:szCs w:val="28"/>
          <w:lang w:eastAsia="en-US"/>
        </w:rPr>
        <w:t>я инвалидов.</w:t>
      </w:r>
    </w:p>
    <w:p w:rsidR="00CF473C" w:rsidRPr="00CF473C" w:rsidRDefault="006B50AA" w:rsidP="007A4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BE0BB3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Качество предоставления муниципальной услуги характеризуется отсутствием: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нарушений сроков предоставления муниципальной услуги и выполнения административных процедур.</w:t>
      </w:r>
    </w:p>
    <w:p w:rsidR="00385214" w:rsidRPr="00CF473C" w:rsidRDefault="00385214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Default="00CF473C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385214" w:rsidRPr="00CF473C" w:rsidRDefault="00385214" w:rsidP="00CF473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473C" w:rsidRPr="00CF473C" w:rsidRDefault="006B50AA" w:rsidP="00CF47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предоставлени</w:t>
      </w:r>
      <w:r w:rsidR="00A370D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услуги в электронной форме для заявителей обеспечивается: </w:t>
      </w:r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CF473C" w:rsidRPr="00CF473C" w:rsidRDefault="00CF473C" w:rsidP="00CF47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  <w:proofErr w:type="gramEnd"/>
    </w:p>
    <w:p w:rsidR="00CF473C" w:rsidRPr="00CF473C" w:rsidRDefault="006B50AA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BE0BB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 w:rsidR="008131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AE34B9" w:rsidRDefault="00AE34B9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057189">
        <w:rPr>
          <w:rFonts w:ascii="Times New Roman" w:eastAsia="Times New Roman" w:hAnsi="Times New Roman" w:cs="Times New Roman"/>
          <w:sz w:val="28"/>
          <w:szCs w:val="28"/>
          <w:lang w:eastAsia="zh-CN"/>
        </w:rPr>
        <w:t>2.2</w:t>
      </w:r>
      <w:r w:rsidR="00BE0BB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57189">
        <w:rPr>
          <w:rFonts w:ascii="Times New Roman" w:eastAsia="Times New Roman" w:hAnsi="Times New Roman" w:cs="Times New Roman"/>
          <w:sz w:val="28"/>
          <w:szCs w:val="28"/>
          <w:lang w:eastAsia="zh-CN"/>
        </w:rPr>
        <w:t>.Многофункциональные центры осуществляют 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многофункционального центра, а так же прием комплексных запросов</w:t>
      </w:r>
      <w:proofErr w:type="gramStart"/>
      <w:r w:rsidRPr="000571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15.06.2021г. №661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F95E7D" w:rsidRDefault="00F95E7D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proofErr w:type="gramStart"/>
      <w:r w:rsidRPr="00344638">
        <w:rPr>
          <w:rFonts w:ascii="Times New Roman" w:eastAsia="Times New Roman" w:hAnsi="Times New Roman" w:cs="Times New Roman"/>
          <w:sz w:val="28"/>
          <w:szCs w:val="28"/>
          <w:lang w:eastAsia="zh-CN"/>
        </w:rPr>
        <w:t>Многофункциональные центры осуществляют информирование заявителей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многофункциональных центрах и через портал государственных и муниципальных услуг, в том</w:t>
      </w:r>
      <w:proofErr w:type="gramEnd"/>
      <w:r w:rsidRPr="003446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Интернет</w:t>
      </w:r>
      <w:proofErr w:type="gramStart"/>
      <w:r w:rsidRPr="003446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 w:rsidRPr="00F95E7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31.05.2022г. №565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F4741A" w:rsidRDefault="00F4741A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МФЦ осуществляют </w:t>
      </w:r>
      <w:r>
        <w:rPr>
          <w:rFonts w:ascii="Times New Roman" w:eastAsia="Arial Unicode MS" w:hAnsi="Times New Roman"/>
          <w:sz w:val="28"/>
          <w:szCs w:val="28"/>
        </w:rPr>
        <w:t>с</w:t>
      </w:r>
      <w:r w:rsidRPr="00276DBB">
        <w:rPr>
          <w:rFonts w:ascii="Times New Roman" w:eastAsia="Arial Unicode MS" w:hAnsi="Times New Roman"/>
          <w:sz w:val="28"/>
          <w:szCs w:val="28"/>
        </w:rPr>
        <w:t>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пункта</w:t>
      </w:r>
      <w:r>
        <w:rPr>
          <w:rFonts w:ascii="Times New Roman" w:eastAsia="Arial Unicode MS" w:hAnsi="Times New Roman"/>
          <w:sz w:val="28"/>
          <w:szCs w:val="28"/>
        </w:rPr>
        <w:t>ми</w:t>
      </w:r>
      <w:r w:rsidRPr="00276DBB">
        <w:rPr>
          <w:rFonts w:ascii="Times New Roman" w:eastAsia="Arial Unicode MS" w:hAnsi="Times New Roman"/>
          <w:sz w:val="28"/>
          <w:szCs w:val="28"/>
        </w:rPr>
        <w:t xml:space="preserve"> 2.</w:t>
      </w:r>
      <w:r>
        <w:rPr>
          <w:rFonts w:ascii="Times New Roman" w:eastAsia="Arial Unicode MS" w:hAnsi="Times New Roman"/>
          <w:sz w:val="28"/>
          <w:szCs w:val="28"/>
        </w:rPr>
        <w:t>6 и 2.7</w:t>
      </w:r>
      <w:r w:rsidRPr="00276DBB">
        <w:rPr>
          <w:rFonts w:ascii="Times New Roman" w:eastAsia="Arial Unicode MS" w:hAnsi="Times New Roman"/>
          <w:sz w:val="28"/>
          <w:szCs w:val="28"/>
        </w:rPr>
        <w:t xml:space="preserve"> настоящего административного регламента, и документов, предоставляемых в результате оказания</w:t>
      </w:r>
      <w:proofErr w:type="gramEnd"/>
      <w:r w:rsidRPr="00276DBB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Pr="00276DBB">
        <w:rPr>
          <w:rFonts w:ascii="Times New Roman" w:eastAsia="Arial Unicode MS" w:hAnsi="Times New Roman"/>
          <w:sz w:val="28"/>
          <w:szCs w:val="28"/>
        </w:rPr>
        <w:t>у</w:t>
      </w:r>
      <w:proofErr w:type="gramEnd"/>
      <w:r w:rsidRPr="00276DBB">
        <w:rPr>
          <w:rFonts w:ascii="Times New Roman" w:eastAsia="Arial Unicode MS" w:hAnsi="Times New Roman"/>
          <w:sz w:val="28"/>
          <w:szCs w:val="28"/>
        </w:rPr>
        <w:t xml:space="preserve">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</w:t>
      </w:r>
      <w:r w:rsidRPr="00276DBB">
        <w:rPr>
          <w:rFonts w:ascii="Times New Roman" w:eastAsia="Arial Unicode MS" w:hAnsi="Times New Roman"/>
          <w:sz w:val="28"/>
          <w:szCs w:val="28"/>
        </w:rPr>
        <w:lastRenderedPageBreak/>
        <w:t>муниципальных услуг и (или) региональных порталов государственных и муниципальных услуг.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31.08.2022г. №951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0629DC" w:rsidRDefault="000629DC" w:rsidP="00062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0629DC">
        <w:rPr>
          <w:rFonts w:ascii="Times New Roman" w:eastAsia="Times New Roman" w:hAnsi="Times New Roman" w:cs="Times New Roman"/>
          <w:sz w:val="28"/>
          <w:szCs w:val="28"/>
          <w:lang w:eastAsia="zh-CN"/>
        </w:rPr>
        <w:t>2.2</w:t>
      </w:r>
      <w:r w:rsidR="00BE0BB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0629DC">
        <w:rPr>
          <w:rFonts w:ascii="Times New Roman" w:eastAsia="Times New Roman" w:hAnsi="Times New Roman" w:cs="Times New Roman"/>
          <w:sz w:val="28"/>
          <w:szCs w:val="28"/>
          <w:lang w:eastAsia="zh-CN"/>
        </w:rPr>
        <w:t>.Государственная услуга не предоставляется в упреждающем (</w:t>
      </w:r>
      <w:proofErr w:type="spellStart"/>
      <w:r w:rsidRPr="000629D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проактивном</w:t>
      </w:r>
      <w:proofErr w:type="spellEnd"/>
      <w:r w:rsidRPr="000629DC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режиме, предусмотренном частью 1 статьи 7.3 Федерального закона от 27 июля 2010 года № 210-ФЗ «Об организации предоставления государственных и муниципальных услуг»</w:t>
      </w:r>
      <w:proofErr w:type="gramStart"/>
      <w:r w:rsidRPr="000629D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15.12.2021г. №1428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995D16" w:rsidRPr="000629DC" w:rsidRDefault="00995D16" w:rsidP="00062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частью 2 статьи 7.4. Федерального закона от 27 июля 2010 года №210-ФЗ 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4.04.2022г. №307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0629DC" w:rsidRDefault="000629D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5214" w:rsidRPr="00CF473C" w:rsidRDefault="00385214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CF473C">
        <w:rPr>
          <w:rFonts w:ascii="Times New Roman" w:eastAsia="Times New Roman" w:hAnsi="Times New Roman" w:cs="Times New Roman"/>
          <w:b/>
          <w:sz w:val="28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r w:rsidR="00786DEA" w:rsidRPr="00786DEA">
        <w:rPr>
          <w:rFonts w:ascii="Times New Roman" w:eastAsia="Times New Roman" w:hAnsi="Times New Roman" w:cs="Times New Roman"/>
          <w:b/>
          <w:sz w:val="28"/>
          <w:szCs w:val="24"/>
        </w:rPr>
        <w:t>, в</w:t>
      </w:r>
      <w:r w:rsidR="00786DEA" w:rsidRPr="001629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86DEA" w:rsidRPr="00786DEA">
        <w:rPr>
          <w:rFonts w:ascii="Times New Roman" w:eastAsia="Times New Roman" w:hAnsi="Times New Roman" w:cs="Times New Roman"/>
          <w:b/>
          <w:sz w:val="28"/>
          <w:szCs w:val="24"/>
        </w:rPr>
        <w:t>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74468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74468E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</w:t>
      </w:r>
      <w:r w:rsidR="0074468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="0074468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="0074468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 w:rsid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="0074468E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="0074468E"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="0074468E" w:rsidRPr="0074468E">
        <w:rPr>
          <w:rFonts w:ascii="Times New Roman" w:eastAsia="Times New Roman" w:hAnsi="Times New Roman" w:cs="Times New Roman"/>
          <w:color w:val="00B0F0"/>
          <w:sz w:val="28"/>
          <w:szCs w:val="28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</w:rPr>
      </w:pP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прием, регистрация заявления и документов;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37" w:history="1">
        <w:r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приложении №</w:t>
        </w:r>
      </w:hyperlink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 7 Административного регламента.</w:t>
      </w:r>
    </w:p>
    <w:p w:rsidR="00A15469" w:rsidRPr="0016297D" w:rsidRDefault="00A15469" w:rsidP="00A154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3.1.1.Состав действий, которые заявитель вправе совершить в электронной форме при получении муниципальной услуги с использованием Единого и регионального порталов: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запроса;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прием и регистрация органом (организацией) запроса и иных документов, необходимых для предоставления услуги;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результата предоставления услуги;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сведений о ходе выполнения запроса;</w:t>
      </w:r>
    </w:p>
    <w:p w:rsidR="00A15469" w:rsidRPr="0016297D" w:rsidRDefault="00A15469" w:rsidP="00A1546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служащего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Pr="0074468E">
        <w:rPr>
          <w:rFonts w:ascii="Times New Roman" w:eastAsia="Times New Roman" w:hAnsi="Times New Roman" w:cs="Times New Roman"/>
          <w:color w:val="00B0F0"/>
          <w:sz w:val="28"/>
          <w:szCs w:val="28"/>
        </w:rPr>
        <w:t>)</w:t>
      </w:r>
    </w:p>
    <w:p w:rsidR="00A15469" w:rsidRPr="0016297D" w:rsidRDefault="00A15469" w:rsidP="00A154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3.1.2.При обращении заявителя за предоставлением муниципальной услуги через МФЦ специалисты МФЦ осуществляют следующие административные процедуры:</w:t>
      </w:r>
    </w:p>
    <w:p w:rsidR="00A15469" w:rsidRPr="0016297D" w:rsidRDefault="00A15469" w:rsidP="00A154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15469" w:rsidRPr="0016297D" w:rsidRDefault="00A15469" w:rsidP="00A154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15469" w:rsidRPr="0016297D" w:rsidRDefault="00A15469" w:rsidP="00A154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иные органы местного самоуправления, государственные органы либо подведомственные государственным органам или органам местного самоуправления организации;</w:t>
      </w:r>
    </w:p>
    <w:p w:rsidR="00A15469" w:rsidRPr="0016297D" w:rsidRDefault="00A15469" w:rsidP="00A154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</w:t>
      </w:r>
      <w:proofErr w:type="gramEnd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Pr="0074468E">
        <w:rPr>
          <w:rFonts w:ascii="Times New Roman" w:eastAsia="Times New Roman" w:hAnsi="Times New Roman" w:cs="Times New Roman"/>
          <w:color w:val="00B0F0"/>
          <w:sz w:val="28"/>
          <w:szCs w:val="28"/>
        </w:rPr>
        <w:t>)</w:t>
      </w:r>
    </w:p>
    <w:p w:rsidR="00A15469" w:rsidRPr="00CF473C" w:rsidRDefault="00A15469" w:rsidP="00A15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CF473C" w:rsidRDefault="00A15469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Pr="0074468E">
        <w:rPr>
          <w:rFonts w:ascii="Times New Roman" w:eastAsia="Times New Roman" w:hAnsi="Times New Roman" w:cs="Times New Roman"/>
          <w:color w:val="00B0F0"/>
          <w:sz w:val="28"/>
          <w:szCs w:val="28"/>
        </w:rPr>
        <w:t>)</w:t>
      </w:r>
    </w:p>
    <w:p w:rsidR="00A15469" w:rsidRPr="00CF473C" w:rsidRDefault="00A15469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Прием, регистрация заявления и документов</w:t>
      </w:r>
      <w:r w:rsidR="00D964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64B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D964B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D964B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D964B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D964B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D964B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412FA8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20.12.2023г. №1580</w:t>
      </w:r>
      <w:r w:rsidR="00BE0BB3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от 27.06.2025г. №873</w:t>
      </w:r>
      <w:r w:rsidR="00D964B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408" w:rsidRPr="00156F68" w:rsidRDefault="008A6408" w:rsidP="008A6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3.2.Основанием для начала административной процедуры является поступление в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412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заявления с приложением документов, предусмотренных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пунктом. 2.6.Административного регламента,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следующих способов:</w:t>
      </w:r>
    </w:p>
    <w:p w:rsidR="008A6408" w:rsidRPr="00156F68" w:rsidRDefault="008A6408" w:rsidP="008A6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посредством личного обращения заявителя 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(представителя заявителя) 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подразделение;</w:t>
      </w:r>
    </w:p>
    <w:p w:rsidR="008A6408" w:rsidRPr="00156F68" w:rsidRDefault="008A6408" w:rsidP="008A6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(представителя заявителя) 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в МФЦ;</w:t>
      </w:r>
    </w:p>
    <w:p w:rsidR="008A6408" w:rsidRPr="00156F68" w:rsidRDefault="008A6408" w:rsidP="008A6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отправления;</w:t>
      </w:r>
    </w:p>
    <w:p w:rsidR="008A6408" w:rsidRPr="00156F68" w:rsidRDefault="008A6408" w:rsidP="008A6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156F68">
        <w:rPr>
          <w:rFonts w:ascii="Times New Roman" w:eastAsia="Calibri" w:hAnsi="Times New Roman" w:cs="Times New Roman"/>
          <w:sz w:val="28"/>
          <w:szCs w:val="28"/>
        </w:rPr>
        <w:t>Единый и региональный порталы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0BB3" w:rsidRPr="00816B79" w:rsidRDefault="00BE0BB3" w:rsidP="00BE0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BE0BB3" w:rsidRDefault="00BE0BB3" w:rsidP="00BE0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Отдел, в МФЦ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</w:p>
    <w:p w:rsidR="00BE0BB3" w:rsidRPr="00816B79" w:rsidRDefault="00BE0BB3" w:rsidP="00BE0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8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39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40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41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BE0BB3" w:rsidRPr="00816B79" w:rsidRDefault="00BE0BB3" w:rsidP="00BE0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rFonts w:ascii="Times New Roman" w:hAnsi="Times New Roman"/>
          <w:sz w:val="28"/>
          <w:szCs w:val="28"/>
        </w:rPr>
        <w:t xml:space="preserve">ного взаимодействия. Согласно части 11 статьи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:rsidR="00BE0BB3" w:rsidRDefault="00BE0BB3" w:rsidP="008A6408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A55">
        <w:rPr>
          <w:rFonts w:ascii="Times New Roman" w:eastAsia="Times New Roman" w:hAnsi="Times New Roman"/>
          <w:sz w:val="28"/>
          <w:szCs w:val="28"/>
        </w:rPr>
        <w:t> в случае обращения заявителя посредством почтового отправления: копия документа, удостоверяющего личность заявителя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12FA8" w:rsidRPr="00156F68" w:rsidRDefault="00412FA8" w:rsidP="008A6408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6B6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Pr="006B6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D6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6D1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9D6D1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9D6D1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9D6D1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20</w:t>
      </w:r>
      <w:r w:rsidR="009D6D1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9D6D1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12.2023</w:t>
      </w:r>
      <w:r w:rsidR="009D6D1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9D6D1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1580</w:t>
      </w:r>
      <w:r w:rsidR="009D6D1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r w:rsidR="009D6D1D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408" w:rsidRPr="00156F68" w:rsidRDefault="008A6408" w:rsidP="008A6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постановлением администрации Пугачевского 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по делопроизводству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 Саратовской области».</w:t>
      </w:r>
    </w:p>
    <w:p w:rsidR="008A6408" w:rsidRPr="00156F68" w:rsidRDefault="008A6408" w:rsidP="008A6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8A6408" w:rsidRPr="00156F68" w:rsidRDefault="008A6408" w:rsidP="008A6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заявителю расписку в получении документов с указанием их перечня и даты получения 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5 Административного регламента)</w:t>
      </w:r>
      <w:r w:rsidRPr="00156F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6408" w:rsidRPr="00156F68" w:rsidRDefault="008A6408" w:rsidP="008A64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Если заявление и документы, указанные в пунктах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2.6 и 2.7 Административного регламента</w:t>
      </w:r>
      <w:r w:rsidRPr="00156F68">
        <w:rPr>
          <w:rFonts w:ascii="Times New Roman" w:eastAsia="Calibri" w:hAnsi="Times New Roman" w:cs="Times New Roman"/>
          <w:sz w:val="28"/>
          <w:szCs w:val="28"/>
        </w:rPr>
        <w:t>, представляются заявителем (представителем заявителя) в подразделение лично, с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 таких документов.</w:t>
      </w:r>
    </w:p>
    <w:p w:rsidR="008A6408" w:rsidRPr="00156F68" w:rsidRDefault="008A6408" w:rsidP="008A64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В случае если заявление и документы, указанные в пунктах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2.6 и 2.7 Административного регламента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 документов.</w:t>
      </w:r>
    </w:p>
    <w:p w:rsidR="008A6408" w:rsidRPr="00156F68" w:rsidRDefault="008A6408" w:rsidP="008A64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Получение заявления и документов, указанных в пунктах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2.6 и 2.7 Административного регламента</w:t>
      </w:r>
      <w:r w:rsidRPr="00156F68">
        <w:rPr>
          <w:rFonts w:ascii="Times New Roman" w:eastAsia="Calibri" w:hAnsi="Times New Roman" w:cs="Times New Roman"/>
          <w:sz w:val="28"/>
          <w:szCs w:val="28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156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F68">
        <w:rPr>
          <w:rFonts w:ascii="Times New Roman" w:eastAsia="Calibri" w:hAnsi="Times New Roman" w:cs="Times New Roman"/>
          <w:sz w:val="28"/>
          <w:szCs w:val="28"/>
        </w:rPr>
        <w:t xml:space="preserve">Сообщение направляется не позднее рабочего дня, следующего за днем поступления заявления в 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156F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6408" w:rsidRPr="00156F68" w:rsidRDefault="008A6408" w:rsidP="008A64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156F68">
        <w:rPr>
          <w:rFonts w:ascii="Times New Roman" w:eastAsia="Calibri" w:hAnsi="Times New Roman" w:cs="Times New Roman"/>
          <w:sz w:val="28"/>
          <w:szCs w:val="28"/>
        </w:rPr>
        <w:t>в получении документов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A6408" w:rsidRPr="00156F68" w:rsidRDefault="008A6408" w:rsidP="008A6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8A6408" w:rsidRPr="00156F68" w:rsidRDefault="008A6408" w:rsidP="008A6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156F6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CF473C" w:rsidRDefault="008A6408" w:rsidP="008A6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F68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Pr="00156F6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</w:t>
      </w:r>
      <w:r w:rsidRPr="00156F68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proofErr w:type="gramStart"/>
      <w:r w:rsidRPr="00156F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</w:t>
      </w:r>
      <w:r w:rsidR="00DB56E8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DB56E8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DB56E8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DB56E8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DB56E8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DB56E8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DB56E8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DB56E8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, 27.12.2022</w:t>
      </w:r>
      <w:r w:rsidR="00DB56E8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2C2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документов на рассмотрение </w:t>
      </w:r>
      <w:r w:rsidR="00CF473C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документы, указ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анные в пункте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обеспечивает направление необходимых межведомственных запросов.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представлены все до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кументы, указанные в пункте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приступает к исполнению следующей административной процедуры.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</w:t>
      </w:r>
      <w:proofErr w:type="spellStart"/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взаимодей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ствия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подключенных к ней региональных систем межведомственного электронного взаимодействия.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</w:t>
      </w:r>
      <w:proofErr w:type="spellStart"/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межве</w:t>
      </w:r>
      <w:r w:rsidR="0081311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домственного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взаимодействия, утвержденными </w:t>
      </w:r>
      <w:proofErr w:type="spellStart"/>
      <w:r w:rsidR="0081311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остановле</w:t>
      </w:r>
      <w:r w:rsidR="0081311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нием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межведомственного запроса – 1 день со дня регистрации заявления и документов заявителя.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осуществляющий формирование и направление </w:t>
      </w:r>
      <w:proofErr w:type="spellStart"/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межведом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ственного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запроса, несет персональную ответственность за правильность выполнения административной процедуры.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Полученные документы в течение 1 дня со дня их поступления передаются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4B64" w:rsidRDefault="00834B64" w:rsidP="00834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административной процедуры составляет два рабочих дня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</w:t>
      </w:r>
      <w:proofErr w:type="gramStart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Pr="0074468E">
        <w:rPr>
          <w:rFonts w:ascii="Times New Roman" w:eastAsia="Times New Roman" w:hAnsi="Times New Roman" w:cs="Times New Roman"/>
          <w:color w:val="00B0F0"/>
          <w:sz w:val="28"/>
          <w:szCs w:val="28"/>
        </w:rPr>
        <w:t>)</w:t>
      </w:r>
    </w:p>
    <w:p w:rsidR="00834B64" w:rsidRPr="00CF473C" w:rsidRDefault="00834B64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6B50AA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EF2E20"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пяти рабочих дней</w:t>
      </w:r>
      <w:r w:rsidR="00EF2E20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</w:t>
      </w:r>
      <w:r w:rsidR="00A6268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A6268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A6268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A6268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A6268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A6268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EF2E2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, </w:t>
      </w:r>
      <w:r w:rsidR="00EF2E20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="00EF2E2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EF2E20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="00EF2E2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 w:rsidR="00EF2E20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="00EF2E20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EF2E20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="00EF2E20"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="00A6268E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заявления специалист, ответственный за предоставление муниципальной услуги: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D54F5F" w:rsidRPr="00CF473C" w:rsidRDefault="00AA0FC6" w:rsidP="00D5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D54F5F">
        <w:rPr>
          <w:rFonts w:ascii="Times New Roman" w:eastAsia="Times New Roman" w:hAnsi="Times New Roman" w:cs="Times New Roman"/>
          <w:sz w:val="28"/>
          <w:szCs w:val="28"/>
        </w:rPr>
        <w:t>2) проводят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D5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4F5F">
        <w:rPr>
          <w:rFonts w:ascii="Times New Roman" w:eastAsia="Times New Roman" w:hAnsi="Times New Roman" w:cs="Times New Roman"/>
          <w:sz w:val="28"/>
          <w:szCs w:val="28"/>
        </w:rPr>
        <w:t>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D54F5F">
        <w:rPr>
          <w:rFonts w:ascii="Times New Roman" w:eastAsia="Times New Roman" w:hAnsi="Times New Roman" w:cs="Times New Roman"/>
          <w:sz w:val="28"/>
          <w:szCs w:val="28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F5F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gramStart"/>
      <w:r w:rsidR="00D54F5F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="00D54F5F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="00D54F5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D54F5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D54F5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D54F5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D54F5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D54F5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D54F5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D54F5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D54F5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3)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регламента;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4) в случае выявления в ходе проверки оснований для отказа в выдаче разрешения на строительство, установленных в пункте 2.11 </w:t>
      </w:r>
      <w:proofErr w:type="spellStart"/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r w:rsidR="00FA399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ративного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подготавливает уведомление о мотивированном отказе в выдаче заявителю разрешения на строительство с указанием оснований отказа в предоставлении муниципальной услуги (приложение №</w:t>
      </w:r>
      <w:r w:rsidR="00FA3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6 Административного регламента);</w:t>
      </w:r>
    </w:p>
    <w:p w:rsidR="00CF473C" w:rsidRPr="00CF473C" w:rsidRDefault="003552B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2BC">
        <w:rPr>
          <w:rFonts w:ascii="Times New Roman" w:eastAsia="Times New Roman" w:hAnsi="Times New Roman" w:cs="Times New Roman"/>
          <w:sz w:val="28"/>
          <w:szCs w:val="28"/>
        </w:rPr>
        <w:lastRenderedPageBreak/>
        <w:t>5) в случае не выявления в ходе проверки оснований для отказа в выдаче разрешения на строительство, установленных в пункте 2.11 Административного регламента, подготавливает проект разрешения на строительство, внесение изменений в разрешение на строительство, продление срока действия разрешения на строительство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внесены изменения постановлением от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6) обеспечивает подписание, указанных в подпункте 4) и 5) проектов документов главой </w:t>
      </w:r>
      <w:r w:rsidR="006500A5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О мотивированном отказе в выдаче разрешения на строительство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  <w:proofErr w:type="gramEnd"/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журнал регистрации выданных разрешений на строительство.</w:t>
      </w:r>
    </w:p>
    <w:p w:rsidR="00CF473C" w:rsidRPr="00CF473C" w:rsidRDefault="00CF473C" w:rsidP="00FA3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главой </w:t>
      </w:r>
      <w:r w:rsidR="006500A5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  <w:r w:rsid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одного из следующих документов: 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строительство;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уведомления о мотивированном отказе в выдаче разрешения на строительство.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регистрационного номера разрешению на строительство в журнале регистрации выданных разрешений на строительство;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регистрация специалистом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ответственным за прием и регистрацию документов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уведомления о мотивированном отказе в выдаче разрешения на строительство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выданных разрешений на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строи</w:t>
      </w:r>
      <w:r w:rsidR="00FA399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тельство</w:t>
      </w:r>
      <w:proofErr w:type="spellEnd"/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Максимальный срок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</w:t>
      </w:r>
      <w:r w:rsidR="00221A2D"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рабочий день</w:t>
      </w:r>
      <w:proofErr w:type="gramStart"/>
      <w:r w:rsidR="00221A2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proofErr w:type="gramEnd"/>
      <w:r w:rsidR="00221A2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</w:t>
      </w:r>
      <w:r w:rsidR="002D7A13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2D7A13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2D7A13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3F20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21.10.2016г. №769, </w:t>
      </w:r>
      <w:r w:rsidR="002D7A1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2D7A13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2D7A1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2D7A13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2D7A13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221A2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, </w:t>
      </w:r>
      <w:r w:rsidR="00221A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="00221A2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221A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="00221A2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 w:rsidR="00221A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="00221A2D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221A2D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="00221A2D"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="002D7A13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  <w:r w:rsidR="003F20D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3992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Выдача (направление) заявителю результата предоставления муниципальной услуги или отказа в предоставлении </w:t>
      </w:r>
    </w:p>
    <w:p w:rsidR="00CF473C" w:rsidRDefault="00CF473C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876A55" w:rsidRPr="00CF473C" w:rsidRDefault="00876A55" w:rsidP="00CF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FA3992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присвоение специалистом, </w:t>
      </w:r>
      <w:r w:rsidR="00CF473C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прием и регистрацию документов,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регистрационного номера разрешению на строительство в журнале регистрации выданных разрешений на строительство или регистрация специалистом уведомления о мотивированном отказе в выдаче разрешения на строительство </w:t>
      </w:r>
      <w:r w:rsidR="00CF473C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журнал регистрации выданных разрешений на строительство.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Специалист,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за прием и регистрацию документов,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уведомляет заявителя о принятом решении по телефону (при наличии номера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телефона в заявлении) и выдает ему оформленное разрешение на строительство в двух экземплярах либо уведомление об отказе в выдаче разрешения на строительство под роспись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журнал регистрации выданных разрешений на строительство.</w:t>
      </w:r>
    </w:p>
    <w:p w:rsidR="00CF473C" w:rsidRPr="00CF473C" w:rsidRDefault="003552BC" w:rsidP="00355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2BC">
        <w:rPr>
          <w:rFonts w:ascii="Times New Roman" w:eastAsia="Times New Roman" w:hAnsi="Times New Roman" w:cs="Times New Roman"/>
          <w:sz w:val="28"/>
          <w:szCs w:val="28"/>
        </w:rPr>
        <w:t>В случае отсутствия возможности оперативного вручения заявителю разрешения на строительство, результатов внесения изменений в разрешение на строительство, продление срока действия разрешения на строительство документы направляются заявителю в день их подписания почтовым отправлением</w:t>
      </w:r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25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90F" w:rsidRPr="000629DB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gramStart"/>
      <w:r w:rsidR="0072590F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в</w:t>
      </w:r>
      <w:proofErr w:type="gramEnd"/>
      <w:r w:rsidR="0072590F" w:rsidRPr="0029579C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несены изменения постановлением от</w:t>
      </w:r>
      <w:r w:rsidR="0072590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="0072590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16</w:t>
      </w:r>
      <w:r w:rsidR="0072590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72590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</w:t>
      </w:r>
      <w:r w:rsidR="0072590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.201</w:t>
      </w:r>
      <w:r w:rsidR="0072590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9</w:t>
      </w:r>
      <w:r w:rsidR="0072590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72590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745</w:t>
      </w:r>
      <w:r w:rsidR="0072590F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  <w:r w:rsidR="00E748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473C" w:rsidRPr="00CF473C" w:rsidRDefault="00CF473C" w:rsidP="00CF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направление уведомления о мотивированном отказе в выдаче разрешения на строительство.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роспись заявителя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журнал регистрации выданных разрешений на строительство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внесение специалистом, ответственным за прием и регистрацию документов, записи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журнал регистрации выдан</w:t>
      </w:r>
      <w:r w:rsidR="00E74829">
        <w:rPr>
          <w:rFonts w:ascii="Times New Roman" w:eastAsia="Times New Roman" w:hAnsi="Times New Roman" w:cs="Times New Roman"/>
          <w:sz w:val="28"/>
          <w:szCs w:val="28"/>
        </w:rPr>
        <w:t>ных разрешений на строительство;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</w:t>
      </w:r>
    </w:p>
    <w:p w:rsid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AC0382" w:rsidRPr="00CF473C" w:rsidRDefault="00AC0382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результата предоставления муниципальной услуги заявитель по его выбору вправе получить разрешение (в том числе внесение изменений в разрешение) на строительство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</w:t>
      </w:r>
      <w:proofErr w:type="gramStart"/>
      <w:r w:rsidRPr="001629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несены</w:t>
      </w: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изменения постановлением от 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03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3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20</w:t>
      </w:r>
      <w:r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Pr="0074468E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</w:t>
      </w:r>
      <w:r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="00C57A0D">
        <w:rPr>
          <w:rFonts w:ascii="Times New Roman" w:eastAsia="Times New Roman" w:hAnsi="Times New Roman" w:cs="Times New Roman"/>
          <w:sz w:val="28"/>
          <w:szCs w:val="28"/>
        </w:rPr>
        <w:t xml:space="preserve">рабочий </w:t>
      </w:r>
      <w:r w:rsidR="00FA4426" w:rsidRPr="00CF473C"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Start"/>
      <w:r w:rsidR="00FA4426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proofErr w:type="gramEnd"/>
      <w:r w:rsidR="00FA4426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 </w:t>
      </w:r>
      <w:r w:rsidR="00C57A0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(</w:t>
      </w:r>
      <w:proofErr w:type="gramStart"/>
      <w:r w:rsidR="00C57A0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в</w:t>
      </w:r>
      <w:proofErr w:type="gramEnd"/>
      <w:r w:rsidR="00C57A0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несены изменения постановлением от </w:t>
      </w:r>
      <w:r w:rsidR="00FA4426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 xml:space="preserve">21.10.2016г. №769, </w:t>
      </w:r>
      <w:r w:rsidR="00C57A0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9</w:t>
      </w:r>
      <w:r w:rsidR="00C57A0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.</w:t>
      </w:r>
      <w:r w:rsidR="00C57A0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02.2017</w:t>
      </w:r>
      <w:r w:rsidR="00C57A0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г. №</w:t>
      </w:r>
      <w:r w:rsidR="00C57A0D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110</w:t>
      </w:r>
      <w:r w:rsidR="00C57A0D" w:rsidRPr="007A61CE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en-US"/>
        </w:rPr>
        <w:t>)</w:t>
      </w:r>
    </w:p>
    <w:p w:rsidR="00CF473C" w:rsidRPr="00CF473C" w:rsidRDefault="00CF473C" w:rsidP="00CF4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66242F" w:rsidRDefault="0066242F" w:rsidP="00CF473C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0" w:name="_GoBack"/>
      <w:bookmarkEnd w:id="10"/>
    </w:p>
    <w:p w:rsidR="005B3C21" w:rsidRDefault="00CF473C" w:rsidP="005B3C2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C21" w:rsidRDefault="005B3C21" w:rsidP="005B3C2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</w:t>
      </w:r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C21" w:rsidRDefault="005B3C21" w:rsidP="005B3C2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C21" w:rsidRDefault="005B3C21" w:rsidP="005B3C2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473C" w:rsidRDefault="00CF473C" w:rsidP="005B3C2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1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16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(внесены изменения постановлением от </w:t>
      </w:r>
      <w:r w:rsidR="00E71162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12</w:t>
      </w:r>
      <w:r w:rsidR="00E7116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.0</w:t>
      </w:r>
      <w:r w:rsidR="00E71162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5</w:t>
      </w:r>
      <w:r w:rsidR="00E7116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.20</w:t>
      </w:r>
      <w:r w:rsidR="00E71162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22</w:t>
      </w:r>
      <w:r w:rsidR="00E7116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г. №</w:t>
      </w:r>
      <w:r w:rsidR="00E71162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464</w:t>
      </w:r>
      <w:r w:rsidR="00E71162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)</w:t>
      </w:r>
    </w:p>
    <w:p w:rsidR="005B3C21" w:rsidRPr="005B3C21" w:rsidRDefault="005B3C21" w:rsidP="005B3C2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1162" w:rsidRDefault="00BE0BB3" w:rsidP="00E7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42" w:history="1">
        <w:r w:rsidR="00E71162" w:rsidRPr="00BD7EEE">
          <w:rPr>
            <w:rFonts w:ascii="Times New Roman" w:eastAsia="Times New Roman" w:hAnsi="Times New Roman" w:cs="Times New Roman"/>
            <w:b/>
            <w:sz w:val="28"/>
            <w:szCs w:val="28"/>
          </w:rPr>
          <w:t>Сведения</w:t>
        </w:r>
      </w:hyperlink>
    </w:p>
    <w:p w:rsidR="00E71162" w:rsidRPr="00BD7EEE" w:rsidRDefault="00E71162" w:rsidP="00E7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b/>
          <w:sz w:val="28"/>
          <w:szCs w:val="28"/>
        </w:rPr>
        <w:t>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E71162" w:rsidRPr="00BD7EEE" w:rsidRDefault="00E71162" w:rsidP="00E7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1.Администрация расположена по адресу: 413720, Саратовская область, г</w:t>
      </w:r>
      <w:proofErr w:type="gramStart"/>
      <w:r w:rsidRPr="00BD7EE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D7EEE">
        <w:rPr>
          <w:rFonts w:ascii="Times New Roman" w:eastAsia="Times New Roman" w:hAnsi="Times New Roman" w:cs="Times New Roman"/>
          <w:sz w:val="28"/>
          <w:szCs w:val="28"/>
        </w:rPr>
        <w:t>угачев, ул.Пушкинская, д.280.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Отделом, уполномоченным на предоставление муниципальной услуги, является отдел строительства и архитектуры администрации Пугачевского муниципального района, расположенный по адресу: 413720, Саратовская область, </w:t>
      </w:r>
      <w:proofErr w:type="spellStart"/>
      <w:r w:rsidRPr="00BD7EE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BD7EE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D7EEE">
        <w:rPr>
          <w:rFonts w:ascii="Times New Roman" w:eastAsia="Times New Roman" w:hAnsi="Times New Roman" w:cs="Times New Roman"/>
          <w:sz w:val="28"/>
          <w:szCs w:val="28"/>
        </w:rPr>
        <w:t>угачев</w:t>
      </w:r>
      <w:proofErr w:type="spellEnd"/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7EEE">
        <w:rPr>
          <w:rFonts w:ascii="Times New Roman" w:eastAsia="Times New Roman" w:hAnsi="Times New Roman" w:cs="Times New Roman"/>
          <w:sz w:val="28"/>
          <w:szCs w:val="28"/>
        </w:rPr>
        <w:t>ул.Топорковская</w:t>
      </w:r>
      <w:proofErr w:type="spellEnd"/>
      <w:r w:rsidRPr="00BD7EEE">
        <w:rPr>
          <w:rFonts w:ascii="Times New Roman" w:eastAsia="Times New Roman" w:hAnsi="Times New Roman" w:cs="Times New Roman"/>
          <w:sz w:val="28"/>
          <w:szCs w:val="28"/>
        </w:rPr>
        <w:t>, д.17. (далее – Отдел).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Прием получателей муниципальной услуги производится специалистами Отдела.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Сведения о графике (режиме) работы содержатся на странице муниципального района на официальном портале администрации: </w:t>
      </w:r>
      <w:hyperlink r:id="rId43" w:history="1">
        <w:r w:rsidRPr="00BD7EEE">
          <w:rPr>
            <w:rFonts w:ascii="Times New Roman" w:eastAsia="Times New Roman" w:hAnsi="Times New Roman" w:cs="Times New Roman"/>
            <w:sz w:val="28"/>
            <w:szCs w:val="28"/>
          </w:rPr>
          <w:t>http://pugachev-adm.ru</w:t>
        </w:r>
      </w:hyperlink>
      <w:r w:rsidRPr="00BD7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Специалисты Отдела осуществляют прием заявителей в соответствии со следующим графиком: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3"/>
        <w:gridCol w:w="4717"/>
      </w:tblGrid>
      <w:tr w:rsidR="00E71162" w:rsidRPr="00BD7EEE" w:rsidTr="00C57B2D">
        <w:tc>
          <w:tcPr>
            <w:tcW w:w="4853" w:type="dxa"/>
            <w:shd w:val="clear" w:color="auto" w:fill="auto"/>
          </w:tcPr>
          <w:p w:rsidR="00E71162" w:rsidRPr="00BD7EEE" w:rsidRDefault="00E71162" w:rsidP="00C57B2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7" w:type="dxa"/>
            <w:shd w:val="clear" w:color="auto" w:fill="auto"/>
          </w:tcPr>
          <w:p w:rsidR="00E71162" w:rsidRPr="00BD7EEE" w:rsidRDefault="00E71162" w:rsidP="00C57B2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>с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:00;</w:t>
            </w:r>
          </w:p>
        </w:tc>
      </w:tr>
      <w:tr w:rsidR="00E71162" w:rsidRPr="00BD7EEE" w:rsidTr="00C57B2D">
        <w:tc>
          <w:tcPr>
            <w:tcW w:w="4853" w:type="dxa"/>
            <w:shd w:val="clear" w:color="auto" w:fill="auto"/>
          </w:tcPr>
          <w:p w:rsidR="00E71162" w:rsidRPr="00BD7EEE" w:rsidRDefault="00E71162" w:rsidP="00C57B2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7" w:type="dxa"/>
            <w:shd w:val="clear" w:color="auto" w:fill="auto"/>
          </w:tcPr>
          <w:p w:rsidR="00E71162" w:rsidRPr="00BD7EEE" w:rsidRDefault="00E71162" w:rsidP="00C57B2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>с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:00.</w:t>
            </w:r>
          </w:p>
        </w:tc>
      </w:tr>
    </w:tbl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Выдача документов получателям: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3"/>
        <w:gridCol w:w="4717"/>
      </w:tblGrid>
      <w:tr w:rsidR="00E71162" w:rsidRPr="00BD7EEE" w:rsidTr="00C57B2D">
        <w:tc>
          <w:tcPr>
            <w:tcW w:w="4853" w:type="dxa"/>
            <w:shd w:val="clear" w:color="auto" w:fill="auto"/>
          </w:tcPr>
          <w:p w:rsidR="00E71162" w:rsidRPr="00BD7EEE" w:rsidRDefault="00E71162" w:rsidP="00C57B2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7" w:type="dxa"/>
            <w:shd w:val="clear" w:color="auto" w:fill="auto"/>
          </w:tcPr>
          <w:p w:rsidR="00E71162" w:rsidRPr="00BD7EEE" w:rsidRDefault="00E71162" w:rsidP="00C57B2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>с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  <w:r w:rsidRPr="00BD7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:00;</w:t>
            </w:r>
          </w:p>
        </w:tc>
      </w:tr>
    </w:tbl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суббота и воскресенье – выходной день.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Перерыв на обед сотрудников с 12</w:t>
      </w:r>
      <w:r>
        <w:rPr>
          <w:rFonts w:ascii="Times New Roman" w:eastAsia="Times New Roman" w:hAnsi="Times New Roman" w:cs="Times New Roman"/>
          <w:sz w:val="28"/>
          <w:szCs w:val="28"/>
        </w:rPr>
        <w:t>:00</w:t>
      </w:r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 до 13</w:t>
      </w:r>
      <w:r>
        <w:rPr>
          <w:rFonts w:ascii="Times New Roman" w:eastAsia="Times New Roman" w:hAnsi="Times New Roman" w:cs="Times New Roman"/>
          <w:sz w:val="28"/>
          <w:szCs w:val="28"/>
        </w:rPr>
        <w:t>:00.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Прием получателей муниципальной услуги ведется без предварительной записи.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Телефон для справок: (884574) 22812, факс: (884574)22826.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Страница органа местного самоуправления на официальном портале: </w:t>
      </w:r>
      <w:hyperlink r:id="rId44" w:history="1">
        <w:r w:rsidRPr="00BD7EEE">
          <w:rPr>
            <w:rFonts w:ascii="Times New Roman" w:eastAsia="Times New Roman" w:hAnsi="Times New Roman" w:cs="Times New Roman"/>
            <w:sz w:val="28"/>
            <w:szCs w:val="28"/>
          </w:rPr>
          <w:t>http://pugachev-adm.ru</w:t>
        </w:r>
      </w:hyperlink>
      <w:r w:rsidRPr="00BD7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оказания муниципальной услуги предоставляется непосредственно в Отделе, а также с использованием средств телефонной связи, электронного информирования, посредством размещения на Интернет-ресурсах администрации, региональном портале государственных и муниципальных услуг </w:t>
      </w:r>
      <w:hyperlink r:id="rId45" w:history="1">
        <w:r w:rsidRPr="00BD7EEE">
          <w:rPr>
            <w:rFonts w:ascii="Times New Roman" w:eastAsia="Times New Roman" w:hAnsi="Times New Roman" w:cs="Times New Roman"/>
            <w:sz w:val="28"/>
            <w:szCs w:val="28"/>
          </w:rPr>
          <w:t>http://pgu.saratov.gov.ru</w:t>
        </w:r>
      </w:hyperlink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федеральном портале государственных и муниципальных услуг http://</w:t>
      </w:r>
      <w:hyperlink r:id="rId46" w:history="1">
        <w:r w:rsidRPr="00BD7EEE">
          <w:rPr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информационно-справочных изданиях (буклетах, брошюрах, памятках).</w:t>
      </w:r>
      <w:proofErr w:type="gramEnd"/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BD7EEE">
        <w:rPr>
          <w:rFonts w:ascii="Times New Roman" w:eastAsia="Times New Roman" w:hAnsi="Times New Roman" w:cs="Times New Roman"/>
          <w:sz w:val="28"/>
          <w:szCs w:val="28"/>
        </w:rPr>
        <w:t>Обособленное подразделение государственного автономного учреждения Саратовской области «Многофункциональный центр предоставления государственных и муниципальных услуг» в г</w:t>
      </w:r>
      <w:proofErr w:type="gramStart"/>
      <w:r w:rsidRPr="00BD7EE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D7EEE">
        <w:rPr>
          <w:rFonts w:ascii="Times New Roman" w:eastAsia="Times New Roman" w:hAnsi="Times New Roman" w:cs="Times New Roman"/>
          <w:sz w:val="28"/>
          <w:szCs w:val="28"/>
        </w:rPr>
        <w:t>угачеве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Контактные телефоны</w:t>
      </w:r>
      <w:r w:rsidRPr="00BD7EEE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+7 (8452) 65-39-69 (единая справочная служба)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+7 (927) 114-42-65 (для справок)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+7 (927) 112-93-29 (для справок)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162" w:rsidRPr="00BD7EEE" w:rsidRDefault="00E71162" w:rsidP="00E7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7EEE"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 w:rsidRPr="00BD7EEE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47" w:history="1">
        <w:r w:rsidRPr="00BD7EEE">
          <w:rPr>
            <w:rFonts w:ascii="Times New Roman" w:eastAsia="Times New Roman" w:hAnsi="Times New Roman" w:cs="Times New Roman"/>
            <w:sz w:val="28"/>
            <w:szCs w:val="28"/>
          </w:rPr>
          <w:t>info@mfc64.ru</w:t>
        </w:r>
      </w:hyperlink>
      <w:r w:rsidRPr="00BD7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162" w:rsidRPr="00BD7EEE" w:rsidRDefault="00E71162" w:rsidP="00E71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bCs/>
          <w:sz w:val="28"/>
          <w:szCs w:val="28"/>
        </w:rPr>
        <w:t>Адрес:</w:t>
      </w:r>
      <w:r w:rsidRPr="00BD7EE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413725, </w:t>
      </w:r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Pr="00BD7EE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BD7EE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D7EEE">
        <w:rPr>
          <w:rFonts w:ascii="Times New Roman" w:eastAsia="Times New Roman" w:hAnsi="Times New Roman" w:cs="Times New Roman"/>
          <w:sz w:val="28"/>
          <w:szCs w:val="28"/>
        </w:rPr>
        <w:t>угачев</w:t>
      </w:r>
      <w:proofErr w:type="spellEnd"/>
      <w:r w:rsidRPr="00BD7E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D7EEE">
        <w:rPr>
          <w:rFonts w:ascii="Times New Roman" w:eastAsia="Times New Roman" w:hAnsi="Times New Roman" w:cs="Times New Roman"/>
          <w:sz w:val="28"/>
          <w:szCs w:val="28"/>
        </w:rPr>
        <w:t>ул.Топорковская</w:t>
      </w:r>
      <w:proofErr w:type="spellEnd"/>
      <w:r w:rsidRPr="00BD7EEE">
        <w:rPr>
          <w:rFonts w:ascii="Times New Roman" w:eastAsia="Times New Roman" w:hAnsi="Times New Roman" w:cs="Times New Roman"/>
          <w:sz w:val="28"/>
          <w:szCs w:val="28"/>
        </w:rPr>
        <w:t>, д.91.</w:t>
      </w:r>
    </w:p>
    <w:p w:rsidR="00E71162" w:rsidRPr="00BD7EEE" w:rsidRDefault="00E71162" w:rsidP="00E71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D7E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Режим работы:</w:t>
      </w:r>
      <w:r w:rsidRPr="00BD7E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D7E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D7EEE">
        <w:rPr>
          <w:rFonts w:ascii="Times New Roman" w:hAnsi="Times New Roman" w:cs="Times New Roman"/>
          <w:sz w:val="28"/>
          <w:szCs w:val="28"/>
          <w:shd w:val="clear" w:color="auto" w:fill="FFFFFF"/>
        </w:rPr>
        <w:t>понедельник – пятница с 9:00 до 20:00;</w:t>
      </w:r>
      <w:r w:rsidRPr="00BD7E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D7EEE">
        <w:rPr>
          <w:rFonts w:ascii="Times New Roman" w:hAnsi="Times New Roman" w:cs="Times New Roman"/>
          <w:sz w:val="28"/>
          <w:szCs w:val="28"/>
          <w:shd w:val="clear" w:color="auto" w:fill="FFFFFF"/>
        </w:rPr>
        <w:t>суббота с 9:00 до 17:00;</w:t>
      </w:r>
      <w:r w:rsidRPr="00BD7E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D7EEE">
        <w:rPr>
          <w:rFonts w:ascii="Times New Roman" w:hAnsi="Times New Roman" w:cs="Times New Roman"/>
          <w:sz w:val="28"/>
          <w:szCs w:val="28"/>
          <w:shd w:val="clear" w:color="auto" w:fill="FFFFFF"/>
        </w:rPr>
        <w:t>воскресенье – выходной.</w:t>
      </w:r>
    </w:p>
    <w:p w:rsidR="00E71162" w:rsidRDefault="00E71162" w:rsidP="00E7116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7EEE">
        <w:rPr>
          <w:rFonts w:ascii="Times New Roman" w:eastAsia="Times New Roman" w:hAnsi="Times New Roman" w:cs="Times New Roman"/>
          <w:sz w:val="28"/>
          <w:szCs w:val="28"/>
        </w:rPr>
        <w:t>Офиц</w:t>
      </w:r>
      <w:r w:rsidRPr="00BD7EEE">
        <w:rPr>
          <w:rFonts w:ascii="Times New Roman" w:hAnsi="Times New Roman" w:cs="Times New Roman"/>
          <w:sz w:val="28"/>
          <w:szCs w:val="28"/>
        </w:rPr>
        <w:t xml:space="preserve">иальный сайт МФЦ Саратовской </w:t>
      </w:r>
      <w:proofErr w:type="spellStart"/>
      <w:r w:rsidRPr="00BD7EEE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:</w:t>
      </w:r>
      <w:hyperlink r:id="rId48" w:history="1">
        <w:r w:rsidRPr="00BD7EEE">
          <w:rPr>
            <w:rFonts w:ascii="Times New Roman" w:eastAsia="Calibri" w:hAnsi="Times New Roman" w:cs="Times New Roman"/>
            <w:sz w:val="28"/>
            <w:szCs w:val="28"/>
          </w:rPr>
          <w:t>https</w:t>
        </w:r>
        <w:proofErr w:type="spellEnd"/>
        <w:r w:rsidRPr="00BD7EEE">
          <w:rPr>
            <w:rFonts w:ascii="Times New Roman" w:eastAsia="Calibri" w:hAnsi="Times New Roman" w:cs="Times New Roman"/>
            <w:sz w:val="28"/>
            <w:szCs w:val="28"/>
          </w:rPr>
          <w:t>://mfc64.ru</w:t>
        </w:r>
      </w:hyperlink>
      <w:r w:rsidRPr="00BD7E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1162" w:rsidRDefault="00E71162" w:rsidP="00E711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3C21" w:rsidRDefault="005B3C21" w:rsidP="005B3C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4CCF" w:rsidRDefault="00DE4CCF" w:rsidP="000A316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162" w:rsidRDefault="000A3162" w:rsidP="00DE4CC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по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DE4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на 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0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</w:t>
      </w:r>
      <w:r w:rsidR="00DE4CCF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, 22.01.2024г. №65)</w:t>
      </w:r>
    </w:p>
    <w:p w:rsidR="000A3162" w:rsidRDefault="000A3162" w:rsidP="000A316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033" w:rsidRPr="0036045B" w:rsidRDefault="009C7033" w:rsidP="009C7033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Пугачевского муниципального района Саратовской области</w:t>
      </w:r>
    </w:p>
    <w:p w:rsidR="009C7033" w:rsidRDefault="009C7033" w:rsidP="009C7033">
      <w:pPr>
        <w:pStyle w:val="ConsPlusNormal"/>
        <w:jc w:val="both"/>
      </w:pPr>
    </w:p>
    <w:p w:rsidR="009C7033" w:rsidRDefault="009C7033" w:rsidP="009C7033">
      <w:pPr>
        <w:pStyle w:val="ConsPlusNormal"/>
        <w:jc w:val="both"/>
      </w:pPr>
    </w:p>
    <w:p w:rsidR="009C7033" w:rsidRDefault="009C7033" w:rsidP="009C7033">
      <w:pPr>
        <w:pStyle w:val="ConsPlusNormal"/>
        <w:jc w:val="both"/>
      </w:pPr>
    </w:p>
    <w:p w:rsidR="009C7033" w:rsidRDefault="009C7033" w:rsidP="009C7033">
      <w:pPr>
        <w:pStyle w:val="ConsPlusNormal"/>
        <w:jc w:val="both"/>
      </w:pPr>
    </w:p>
    <w:tbl>
      <w:tblPr>
        <w:tblW w:w="9843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2901"/>
        <w:gridCol w:w="2289"/>
        <w:gridCol w:w="366"/>
        <w:gridCol w:w="801"/>
        <w:gridCol w:w="1278"/>
        <w:gridCol w:w="1338"/>
        <w:gridCol w:w="77"/>
      </w:tblGrid>
      <w:tr w:rsidR="009C7033" w:rsidRPr="0074624D" w:rsidTr="00701693">
        <w:trPr>
          <w:gridAfter w:val="1"/>
          <w:wAfter w:w="77" w:type="dxa"/>
          <w:trHeight w:val="636"/>
        </w:trPr>
        <w:tc>
          <w:tcPr>
            <w:tcW w:w="97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о выдаче разрешения на строительство</w:t>
            </w:r>
          </w:p>
        </w:tc>
      </w:tr>
      <w:tr w:rsidR="009C7033" w:rsidRPr="0074624D" w:rsidTr="00701693">
        <w:trPr>
          <w:gridAfter w:val="1"/>
          <w:wAfter w:w="77" w:type="dxa"/>
          <w:trHeight w:val="300"/>
        </w:trPr>
        <w:tc>
          <w:tcPr>
            <w:tcW w:w="97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7033" w:rsidRPr="0074624D" w:rsidRDefault="009C7033" w:rsidP="007016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"__" ____________ 20__ г.</w:t>
            </w:r>
          </w:p>
        </w:tc>
      </w:tr>
      <w:tr w:rsidR="009C7033" w:rsidRPr="0074624D" w:rsidTr="00701693">
        <w:trPr>
          <w:gridAfter w:val="1"/>
          <w:wAfter w:w="77" w:type="dxa"/>
          <w:trHeight w:val="399"/>
        </w:trPr>
        <w:tc>
          <w:tcPr>
            <w:tcW w:w="9766" w:type="dxa"/>
            <w:gridSpan w:val="7"/>
            <w:tcBorders>
              <w:top w:val="nil"/>
              <w:left w:val="nil"/>
              <w:right w:val="nil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В Администрацию Пугачевского муниципального района Саратовской области</w:t>
            </w:r>
          </w:p>
        </w:tc>
      </w:tr>
      <w:tr w:rsidR="009C7033" w:rsidRPr="0074624D" w:rsidTr="00701693">
        <w:tblPrEx>
          <w:tblBorders>
            <w:insideH w:val="single" w:sz="4" w:space="0" w:color="auto"/>
          </w:tblBorders>
        </w:tblPrEx>
        <w:trPr>
          <w:gridAfter w:val="1"/>
          <w:wAfter w:w="77" w:type="dxa"/>
          <w:trHeight w:val="86"/>
        </w:trPr>
        <w:tc>
          <w:tcPr>
            <w:tcW w:w="9766" w:type="dxa"/>
            <w:gridSpan w:val="7"/>
            <w:tcBorders>
              <w:left w:val="nil"/>
              <w:right w:val="nil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rPr>
          <w:gridAfter w:val="1"/>
          <w:wAfter w:w="77" w:type="dxa"/>
          <w:trHeight w:val="1014"/>
        </w:trPr>
        <w:tc>
          <w:tcPr>
            <w:tcW w:w="9766" w:type="dxa"/>
            <w:gridSpan w:val="7"/>
            <w:tcBorders>
              <w:left w:val="nil"/>
              <w:bottom w:val="nil"/>
              <w:right w:val="nil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9C7033" w:rsidRPr="0074624D" w:rsidTr="00701693">
        <w:trPr>
          <w:gridAfter w:val="1"/>
          <w:wAfter w:w="77" w:type="dxa"/>
          <w:trHeight w:val="636"/>
        </w:trPr>
        <w:tc>
          <w:tcPr>
            <w:tcW w:w="97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7033" w:rsidRPr="0074624D" w:rsidRDefault="009C7033" w:rsidP="0070169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49">
              <w:r w:rsidRPr="0074624D">
                <w:rPr>
                  <w:rFonts w:ascii="Times New Roman" w:hAnsi="Times New Roman" w:cs="Times New Roman"/>
                  <w:sz w:val="24"/>
                  <w:szCs w:val="24"/>
                </w:rPr>
                <w:t>статьей 51</w:t>
              </w:r>
            </w:hyperlink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прошу выдать разрешения на строительство.</w:t>
            </w:r>
          </w:p>
        </w:tc>
      </w:tr>
      <w:tr w:rsidR="009C7033" w:rsidRPr="0074624D" w:rsidTr="00701693">
        <w:trPr>
          <w:gridAfter w:val="1"/>
          <w:wAfter w:w="77" w:type="dxa"/>
          <w:trHeight w:val="312"/>
        </w:trPr>
        <w:tc>
          <w:tcPr>
            <w:tcW w:w="9766" w:type="dxa"/>
            <w:gridSpan w:val="7"/>
            <w:tcBorders>
              <w:top w:val="nil"/>
              <w:left w:val="nil"/>
              <w:right w:val="nil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 Сведения о застройщике</w:t>
            </w: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636"/>
        </w:trPr>
        <w:tc>
          <w:tcPr>
            <w:tcW w:w="793" w:type="dxa"/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57" w:type="dxa"/>
            <w:gridSpan w:val="4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16" w:type="dxa"/>
            <w:gridSpan w:val="2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567"/>
        </w:trPr>
        <w:tc>
          <w:tcPr>
            <w:tcW w:w="793" w:type="dxa"/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57" w:type="dxa"/>
            <w:gridSpan w:val="4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616" w:type="dxa"/>
            <w:gridSpan w:val="2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620"/>
        </w:trPr>
        <w:tc>
          <w:tcPr>
            <w:tcW w:w="793" w:type="dxa"/>
            <w:tcBorders>
              <w:bottom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357" w:type="dxa"/>
            <w:gridSpan w:val="4"/>
            <w:tcBorders>
              <w:bottom w:val="single" w:sz="4" w:space="0" w:color="auto"/>
            </w:tcBorders>
          </w:tcPr>
          <w:p w:rsidR="009C7033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  <w:p w:rsidR="009C7033" w:rsidRDefault="009C7033" w:rsidP="007016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(не указываются в случае, если застройщик является индивидуальным предпринимателем)</w:t>
            </w: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64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324"/>
        </w:trPr>
        <w:tc>
          <w:tcPr>
            <w:tcW w:w="793" w:type="dxa"/>
            <w:tcBorders>
              <w:top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</w:tcBorders>
          </w:tcPr>
          <w:p w:rsidR="009C7033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312"/>
        </w:trPr>
        <w:tc>
          <w:tcPr>
            <w:tcW w:w="793" w:type="dxa"/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357" w:type="dxa"/>
            <w:gridSpan w:val="4"/>
          </w:tcPr>
          <w:p w:rsidR="009C7033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398"/>
        </w:trPr>
        <w:tc>
          <w:tcPr>
            <w:tcW w:w="793" w:type="dxa"/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357" w:type="dxa"/>
            <w:gridSpan w:val="4"/>
          </w:tcPr>
          <w:p w:rsidR="009C7033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636"/>
        </w:trPr>
        <w:tc>
          <w:tcPr>
            <w:tcW w:w="793" w:type="dxa"/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357" w:type="dxa"/>
            <w:gridSpan w:val="4"/>
          </w:tcPr>
          <w:p w:rsidR="009C7033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insideH w:val="single" w:sz="4" w:space="0" w:color="auto"/>
          </w:tblBorders>
        </w:tblPrEx>
        <w:trPr>
          <w:gridAfter w:val="1"/>
          <w:wAfter w:w="77" w:type="dxa"/>
          <w:trHeight w:val="324"/>
        </w:trPr>
        <w:tc>
          <w:tcPr>
            <w:tcW w:w="9766" w:type="dxa"/>
            <w:gridSpan w:val="7"/>
            <w:tcBorders>
              <w:left w:val="nil"/>
              <w:right w:val="nil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2. Сведения об объекте</w:t>
            </w: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1162"/>
        </w:trPr>
        <w:tc>
          <w:tcPr>
            <w:tcW w:w="793" w:type="dxa"/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57" w:type="dxa"/>
            <w:gridSpan w:val="4"/>
          </w:tcPr>
          <w:p w:rsidR="009C7033" w:rsidRDefault="009C7033" w:rsidP="007016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</w:t>
            </w:r>
            <w:proofErr w:type="gramStart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878"/>
        </w:trPr>
        <w:tc>
          <w:tcPr>
            <w:tcW w:w="793" w:type="dxa"/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357" w:type="dxa"/>
            <w:gridSpan w:val="4"/>
          </w:tcPr>
          <w:p w:rsidR="009C7033" w:rsidRDefault="009C7033" w:rsidP="007016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Кадастровый номер реконструируемого объекта капитального строительств</w:t>
            </w:r>
            <w:proofErr w:type="gramStart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указывается в случае проведения реконструкции объекта капитального строительства)</w:t>
            </w: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insideH w:val="single" w:sz="4" w:space="0" w:color="auto"/>
          </w:tblBorders>
        </w:tblPrEx>
        <w:trPr>
          <w:gridAfter w:val="1"/>
          <w:wAfter w:w="77" w:type="dxa"/>
          <w:trHeight w:val="312"/>
        </w:trPr>
        <w:tc>
          <w:tcPr>
            <w:tcW w:w="9766" w:type="dxa"/>
            <w:gridSpan w:val="7"/>
            <w:tcBorders>
              <w:left w:val="nil"/>
              <w:right w:val="nil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3. Сведения о земельном участке</w:t>
            </w: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1394"/>
        </w:trPr>
        <w:tc>
          <w:tcPr>
            <w:tcW w:w="793" w:type="dxa"/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57" w:type="dxa"/>
            <w:gridSpan w:val="4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9C7033" w:rsidRDefault="009C7033" w:rsidP="007016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1487"/>
        </w:trPr>
        <w:tc>
          <w:tcPr>
            <w:tcW w:w="793" w:type="dxa"/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57" w:type="dxa"/>
            <w:gridSpan w:val="4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9C7033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в случаях, предусмотренных </w:t>
            </w:r>
            <w:hyperlink r:id="rId50">
              <w:r w:rsidRPr="0074624D">
                <w:rPr>
                  <w:rFonts w:ascii="Times New Roman" w:hAnsi="Times New Roman" w:cs="Times New Roman"/>
                  <w:sz w:val="20"/>
                  <w:szCs w:val="20"/>
                </w:rPr>
                <w:t>частью 7.3 статьи 51</w:t>
              </w:r>
            </w:hyperlink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51">
              <w:r w:rsidRPr="0074624D">
                <w:rPr>
                  <w:rFonts w:ascii="Times New Roman" w:hAnsi="Times New Roman" w:cs="Times New Roman"/>
                  <w:sz w:val="20"/>
                  <w:szCs w:val="20"/>
                </w:rPr>
                <w:t>частью 1.1 статьи 57.3</w:t>
              </w:r>
            </w:hyperlink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insideH w:val="single" w:sz="4" w:space="0" w:color="auto"/>
          </w:tblBorders>
        </w:tblPrEx>
        <w:trPr>
          <w:gridAfter w:val="1"/>
          <w:wAfter w:w="77" w:type="dxa"/>
          <w:trHeight w:val="633"/>
        </w:trPr>
        <w:tc>
          <w:tcPr>
            <w:tcW w:w="9766" w:type="dxa"/>
            <w:gridSpan w:val="7"/>
            <w:tcBorders>
              <w:left w:val="nil"/>
              <w:right w:val="nil"/>
            </w:tcBorders>
          </w:tcPr>
          <w:p w:rsidR="009C7033" w:rsidRPr="0074624D" w:rsidRDefault="009C7033" w:rsidP="0070169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      </w: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9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735"/>
        </w:trPr>
        <w:tc>
          <w:tcPr>
            <w:tcW w:w="793" w:type="dxa"/>
            <w:tcBorders>
              <w:top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</w:t>
            </w:r>
            <w:proofErr w:type="spellStart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ровки</w:t>
            </w:r>
            <w:proofErr w:type="spellEnd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932"/>
        </w:trPr>
        <w:tc>
          <w:tcPr>
            <w:tcW w:w="793" w:type="dxa"/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7" w:type="dxa"/>
            <w:gridSpan w:val="4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Типовое архитектурное решение для </w:t>
            </w:r>
            <w:proofErr w:type="gramStart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proofErr w:type="gramEnd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278" w:type="dxa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960"/>
        </w:trPr>
        <w:tc>
          <w:tcPr>
            <w:tcW w:w="793" w:type="dxa"/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7" w:type="dxa"/>
            <w:gridSpan w:val="4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экспертизы проектной документаци</w:t>
            </w:r>
            <w:proofErr w:type="gramStart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 случаях, если проектная документация подлежит экспертизе в соответствии со </w:t>
            </w:r>
            <w:hyperlink r:id="rId52">
              <w:r w:rsidRPr="0074624D">
                <w:rPr>
                  <w:rFonts w:ascii="Times New Roman" w:hAnsi="Times New Roman" w:cs="Times New Roman"/>
                  <w:sz w:val="20"/>
                  <w:szCs w:val="20"/>
                </w:rPr>
                <w:t>статьей 49</w:t>
              </w:r>
            </w:hyperlink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1278" w:type="dxa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90"/>
        </w:trPr>
        <w:tc>
          <w:tcPr>
            <w:tcW w:w="793" w:type="dxa"/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57" w:type="dxa"/>
            <w:gridSpan w:val="4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государственной </w:t>
            </w:r>
            <w:proofErr w:type="spellStart"/>
            <w:proofErr w:type="gramStart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проектной документации</w:t>
            </w: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53">
              <w:r w:rsidRPr="0074624D">
                <w:rPr>
                  <w:rFonts w:ascii="Times New Roman" w:hAnsi="Times New Roman" w:cs="Times New Roman"/>
                  <w:sz w:val="20"/>
                  <w:szCs w:val="20"/>
                </w:rPr>
                <w:t>статьей 49</w:t>
              </w:r>
            </w:hyperlink>
            <w:r w:rsidRPr="0074624D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Федерации)</w:t>
            </w:r>
          </w:p>
        </w:tc>
        <w:tc>
          <w:tcPr>
            <w:tcW w:w="1278" w:type="dxa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insideH w:val="single" w:sz="4" w:space="0" w:color="auto"/>
          </w:tblBorders>
        </w:tblPrEx>
        <w:trPr>
          <w:gridAfter w:val="1"/>
          <w:wAfter w:w="77" w:type="dxa"/>
          <w:trHeight w:val="1608"/>
        </w:trPr>
        <w:tc>
          <w:tcPr>
            <w:tcW w:w="9766" w:type="dxa"/>
            <w:gridSpan w:val="7"/>
            <w:tcBorders>
              <w:left w:val="nil"/>
              <w:right w:val="nil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Приложение: _______________________________________________________________</w:t>
            </w: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Номер телефона и адрес электронной почты для связи: ________________</w:t>
            </w:r>
          </w:p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1608"/>
        </w:trPr>
        <w:tc>
          <w:tcPr>
            <w:tcW w:w="7150" w:type="dxa"/>
            <w:gridSpan w:val="5"/>
            <w:tcBorders>
              <w:bottom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1920"/>
        </w:trPr>
        <w:tc>
          <w:tcPr>
            <w:tcW w:w="7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proofErr w:type="spellStart"/>
            <w:proofErr w:type="gramStart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моченный</w:t>
            </w:r>
            <w:proofErr w:type="gramEnd"/>
            <w:r w:rsidRPr="0074624D">
              <w:rPr>
                <w:rFonts w:ascii="Times New Roman" w:hAnsi="Times New Roman" w:cs="Times New Roman"/>
                <w:sz w:val="24"/>
                <w:szCs w:val="24"/>
              </w:rPr>
              <w:t xml:space="preserve"> орган государственной власти, орган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648"/>
        </w:trPr>
        <w:tc>
          <w:tcPr>
            <w:tcW w:w="7150" w:type="dxa"/>
            <w:gridSpan w:val="5"/>
            <w:tcBorders>
              <w:top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_____________________________________________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636"/>
        </w:trPr>
        <w:tc>
          <w:tcPr>
            <w:tcW w:w="7150" w:type="dxa"/>
            <w:gridSpan w:val="5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616" w:type="dxa"/>
            <w:gridSpan w:val="2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" w:type="dxa"/>
          <w:trHeight w:val="324"/>
        </w:trPr>
        <w:tc>
          <w:tcPr>
            <w:tcW w:w="9766" w:type="dxa"/>
            <w:gridSpan w:val="7"/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9C7033" w:rsidRPr="0074624D" w:rsidTr="00701693">
        <w:tblPrEx>
          <w:tblBorders>
            <w:insideH w:val="single" w:sz="4" w:space="0" w:color="auto"/>
            <w:insideV w:val="nil"/>
          </w:tblBorders>
        </w:tblPrEx>
        <w:trPr>
          <w:gridAfter w:val="1"/>
          <w:wAfter w:w="77" w:type="dxa"/>
          <w:trHeight w:val="432"/>
        </w:trPr>
        <w:tc>
          <w:tcPr>
            <w:tcW w:w="3694" w:type="dxa"/>
            <w:gridSpan w:val="2"/>
            <w:vMerge w:val="restart"/>
            <w:tcBorders>
              <w:bottom w:val="nil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 w:val="restart"/>
            <w:tcBorders>
              <w:bottom w:val="nil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3"/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33" w:rsidRPr="0074624D" w:rsidTr="00701693">
        <w:tblPrEx>
          <w:tblBorders>
            <w:insideH w:val="single" w:sz="4" w:space="0" w:color="auto"/>
            <w:insideV w:val="nil"/>
          </w:tblBorders>
        </w:tblPrEx>
        <w:trPr>
          <w:gridAfter w:val="1"/>
          <w:wAfter w:w="77" w:type="dxa"/>
          <w:trHeight w:val="744"/>
        </w:trPr>
        <w:tc>
          <w:tcPr>
            <w:tcW w:w="3694" w:type="dxa"/>
            <w:gridSpan w:val="2"/>
            <w:vMerge/>
            <w:tcBorders>
              <w:bottom w:val="nil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6" w:type="dxa"/>
            <w:vMerge/>
            <w:tcBorders>
              <w:bottom w:val="nil"/>
            </w:tcBorders>
          </w:tcPr>
          <w:p w:rsidR="009C7033" w:rsidRPr="0074624D" w:rsidRDefault="009C7033" w:rsidP="00701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tcBorders>
              <w:bottom w:val="nil"/>
            </w:tcBorders>
          </w:tcPr>
          <w:p w:rsidR="009C7033" w:rsidRPr="0074624D" w:rsidRDefault="009C7033" w:rsidP="0070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4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9C7033" w:rsidRPr="008A18AE" w:rsidRDefault="009C7033" w:rsidP="009C7033">
      <w:pPr>
        <w:rPr>
          <w:rFonts w:ascii="Times New Roman" w:hAnsi="Times New Roman" w:cs="Times New Roman"/>
          <w:sz w:val="28"/>
          <w:szCs w:val="28"/>
        </w:rPr>
      </w:pPr>
    </w:p>
    <w:p w:rsidR="009C7033" w:rsidRDefault="009C7033" w:rsidP="00752C9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33" w:rsidRDefault="009C7033" w:rsidP="00752C9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33" w:rsidRDefault="009C7033" w:rsidP="00752C9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33" w:rsidRDefault="009C7033" w:rsidP="00752C9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33" w:rsidRDefault="009C7033" w:rsidP="00752C9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33" w:rsidRDefault="009C7033" w:rsidP="00752C9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33" w:rsidRDefault="009C7033" w:rsidP="00752C94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0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</w:p>
    <w:p w:rsidR="00CF473C" w:rsidRPr="00CF473C" w:rsidRDefault="00CF473C" w:rsidP="00752C94">
      <w:pPr>
        <w:tabs>
          <w:tab w:val="left" w:pos="853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6500A5" w:rsidP="00752C94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е Пугачевского</w:t>
      </w: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муниципального района (Ф.И.О.)</w:t>
      </w: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</w:t>
      </w: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52C94" w:rsidRDefault="00CF473C" w:rsidP="00752C94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52C94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</w:t>
      </w:r>
      <w:r w:rsidR="00752C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2C94">
        <w:rPr>
          <w:rFonts w:ascii="Times New Roman" w:eastAsia="Times New Roman" w:hAnsi="Times New Roman" w:cs="Times New Roman"/>
          <w:sz w:val="20"/>
          <w:szCs w:val="20"/>
        </w:rPr>
        <w:t xml:space="preserve">физического лица, </w:t>
      </w:r>
      <w:proofErr w:type="gramEnd"/>
    </w:p>
    <w:p w:rsidR="00CF473C" w:rsidRPr="00752C94" w:rsidRDefault="00CF473C" w:rsidP="00752C94">
      <w:pPr>
        <w:widowControl w:val="0"/>
        <w:autoSpaceDE w:val="0"/>
        <w:autoSpaceDN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>почтовый адрес, телефон, факс)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Прошу продлить действие разрешение на строительство №_______ ____________________________________</w:t>
      </w:r>
      <w:r w:rsidR="00752C9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752C94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>(наименование объекта недвижимости)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 _________________________________________________ </w:t>
      </w:r>
    </w:p>
    <w:p w:rsidR="00CF473C" w:rsidRPr="00752C94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>(адрес земельного участка)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_________________________________________________________.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проект организации проект организации строительства с обоснованием увеличения срока строительства (в случае продления срока действия разрешения на строительство объектов, не относящихся к индивидуальному жилищному строительству) на ___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"_____" ________________ _____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0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0A5" w:rsidRPr="006500A5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>(внесены изменения постановлением от 9.02.2017г. №110)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proofErr w:type="gramEnd"/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муниципального района (Ф.И.О.)</w:t>
      </w: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</w:t>
      </w: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52C94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52C94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</w:t>
      </w:r>
      <w:r w:rsidR="00752C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2C94">
        <w:rPr>
          <w:rFonts w:ascii="Times New Roman" w:eastAsia="Times New Roman" w:hAnsi="Times New Roman" w:cs="Times New Roman"/>
          <w:sz w:val="20"/>
          <w:szCs w:val="20"/>
        </w:rPr>
        <w:t>физического лица,</w:t>
      </w:r>
      <w:proofErr w:type="gramEnd"/>
    </w:p>
    <w:p w:rsid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 xml:space="preserve"> почтовый адрес, телефон, факс)</w:t>
      </w:r>
    </w:p>
    <w:p w:rsidR="00752C94" w:rsidRPr="00752C94" w:rsidRDefault="00752C94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473C" w:rsidRPr="00752C94" w:rsidRDefault="00CF473C" w:rsidP="00752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Прошу внести изменения в разрешение на строительство №_______</w:t>
      </w:r>
    </w:p>
    <w:p w:rsidR="00CF473C" w:rsidRPr="00CF473C" w:rsidRDefault="00CF473C" w:rsidP="001E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в связи с переходом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прав на земельные участки, права пользования недрами, об образовании земельного участка</w:t>
      </w:r>
      <w:r w:rsidR="001E799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ab/>
        <w:t>При этом сообщаю реквизиты:</w:t>
      </w:r>
    </w:p>
    <w:p w:rsidR="00CF473C" w:rsidRPr="00CF473C" w:rsidRDefault="00CF473C" w:rsidP="001E7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правоустанавливающих документов на такие земельные участки;</w:t>
      </w:r>
    </w:p>
    <w:p w:rsidR="00CF473C" w:rsidRPr="00CF473C" w:rsidRDefault="00CF473C" w:rsidP="001E7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об об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разовании земельных участков (в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случаях, </w:t>
      </w:r>
      <w:proofErr w:type="spellStart"/>
      <w:proofErr w:type="gram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преду</w:t>
      </w:r>
      <w:proofErr w:type="spellEnd"/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смотренных</w:t>
      </w:r>
      <w:proofErr w:type="gram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частями 21.6 и 21.7 статьи 51 Градостроительного кодекса </w:t>
      </w:r>
      <w:r w:rsidR="00813115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</w:t>
      </w:r>
      <w:r w:rsidR="00813115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F473C" w:rsidRPr="00CF473C" w:rsidRDefault="00CF473C" w:rsidP="001E7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(в случае, предусмотренном частью 21.7 статьи 51 Градостроительного кодекса Р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F473C" w:rsidRPr="00CF473C" w:rsidRDefault="00CF473C" w:rsidP="001E7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решения о предоставлении права пользования недрами и решения о переоформлении лицензии на право пользования недрами (в случае, предусмотренном </w:t>
      </w:r>
      <w:hyperlink r:id="rId54" w:history="1">
        <w:r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21.9</w:t>
        </w:r>
      </w:hyperlink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51 Градостроительного кодекса </w:t>
      </w:r>
      <w:r w:rsidR="00813115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оссийской </w:t>
      </w:r>
      <w:r w:rsidR="00813115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813115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"_____" ________________ _____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73C" w:rsidRPr="00CF473C" w:rsidRDefault="00CF473C" w:rsidP="00CF473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F473C" w:rsidRPr="00CF473C" w:rsidRDefault="00752C94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</w:t>
      </w:r>
    </w:p>
    <w:p w:rsidR="00CF473C" w:rsidRPr="00CF473C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52C94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52C94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</w:t>
      </w:r>
      <w:r w:rsidR="00752C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2C94">
        <w:rPr>
          <w:rFonts w:ascii="Times New Roman" w:eastAsia="Times New Roman" w:hAnsi="Times New Roman" w:cs="Times New Roman"/>
          <w:sz w:val="20"/>
          <w:szCs w:val="20"/>
        </w:rPr>
        <w:t xml:space="preserve">физического лица, </w:t>
      </w:r>
      <w:proofErr w:type="gramEnd"/>
    </w:p>
    <w:p w:rsidR="00CF473C" w:rsidRPr="00752C94" w:rsidRDefault="00CF473C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>почтовый адрес, телефон, факс)</w:t>
      </w:r>
    </w:p>
    <w:p w:rsid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C94" w:rsidRPr="00CF473C" w:rsidRDefault="00752C94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«Выдача разрешения на строительство», от Вас приняты следующие документы: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253"/>
        <w:gridCol w:w="1912"/>
        <w:gridCol w:w="2146"/>
        <w:gridCol w:w="1665"/>
      </w:tblGrid>
      <w:tr w:rsidR="00CF473C" w:rsidRPr="00CF473C" w:rsidTr="00752C94">
        <w:tc>
          <w:tcPr>
            <w:tcW w:w="770" w:type="dxa"/>
          </w:tcPr>
          <w:p w:rsidR="00CF473C" w:rsidRPr="00CF473C" w:rsidRDefault="00CF473C" w:rsidP="0075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</w:tcPr>
          <w:p w:rsidR="00CF473C" w:rsidRPr="00CF473C" w:rsidRDefault="00CF473C" w:rsidP="0075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CF473C" w:rsidRPr="00CF473C" w:rsidRDefault="00CF473C" w:rsidP="0075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</w:t>
            </w:r>
            <w:proofErr w:type="spellEnd"/>
            <w:r w:rsidR="00752C9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(оригинал, нотариальная копия, </w:t>
            </w:r>
            <w:proofErr w:type="spell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ксеро</w:t>
            </w:r>
            <w:proofErr w:type="spellEnd"/>
            <w:r w:rsidR="00752C9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копия)</w:t>
            </w:r>
          </w:p>
        </w:tc>
        <w:tc>
          <w:tcPr>
            <w:tcW w:w="2146" w:type="dxa"/>
          </w:tcPr>
          <w:p w:rsidR="00752C94" w:rsidRDefault="00CF473C" w:rsidP="0075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до</w:t>
            </w:r>
            <w:r w:rsidR="00752C9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кумента</w:t>
            </w:r>
            <w:proofErr w:type="spellEnd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C94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выдачи, номер, кем  выдан,</w:t>
            </w:r>
            <w:proofErr w:type="gramEnd"/>
          </w:p>
          <w:p w:rsidR="00CF473C" w:rsidRPr="00CF473C" w:rsidRDefault="00CF473C" w:rsidP="0075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иное)</w:t>
            </w:r>
          </w:p>
        </w:tc>
        <w:tc>
          <w:tcPr>
            <w:tcW w:w="1665" w:type="dxa"/>
          </w:tcPr>
          <w:p w:rsidR="00CF473C" w:rsidRPr="00CF473C" w:rsidRDefault="00CF473C" w:rsidP="0075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CF473C" w:rsidRPr="00CF473C" w:rsidTr="00752C94">
        <w:trPr>
          <w:trHeight w:val="567"/>
        </w:trPr>
        <w:tc>
          <w:tcPr>
            <w:tcW w:w="77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73C" w:rsidRPr="00CF473C" w:rsidTr="00752C94">
        <w:trPr>
          <w:trHeight w:val="567"/>
        </w:trPr>
        <w:tc>
          <w:tcPr>
            <w:tcW w:w="77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73C" w:rsidRPr="00CF473C" w:rsidTr="00752C94">
        <w:trPr>
          <w:trHeight w:val="567"/>
        </w:trPr>
        <w:tc>
          <w:tcPr>
            <w:tcW w:w="77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73C" w:rsidRPr="00CF473C" w:rsidTr="00752C94">
        <w:trPr>
          <w:trHeight w:val="567"/>
        </w:trPr>
        <w:tc>
          <w:tcPr>
            <w:tcW w:w="77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73C" w:rsidRPr="00CF473C" w:rsidTr="00752C94">
        <w:trPr>
          <w:trHeight w:val="567"/>
        </w:trPr>
        <w:tc>
          <w:tcPr>
            <w:tcW w:w="77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473C" w:rsidRPr="00CF473C" w:rsidTr="00752C94">
        <w:trPr>
          <w:trHeight w:val="567"/>
        </w:trPr>
        <w:tc>
          <w:tcPr>
            <w:tcW w:w="77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4"/>
        <w:gridCol w:w="2087"/>
        <w:gridCol w:w="282"/>
        <w:gridCol w:w="2227"/>
        <w:gridCol w:w="281"/>
        <w:gridCol w:w="1668"/>
        <w:gridCol w:w="401"/>
      </w:tblGrid>
      <w:tr w:rsidR="00CF473C" w:rsidRPr="00CF473C" w:rsidTr="000B1669">
        <w:tc>
          <w:tcPr>
            <w:tcW w:w="266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73C" w:rsidRPr="00CF473C" w:rsidTr="000B1669">
        <w:tc>
          <w:tcPr>
            <w:tcW w:w="266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4"/>
        <w:gridCol w:w="2087"/>
        <w:gridCol w:w="282"/>
        <w:gridCol w:w="2227"/>
        <w:gridCol w:w="281"/>
        <w:gridCol w:w="1668"/>
        <w:gridCol w:w="401"/>
      </w:tblGrid>
      <w:tr w:rsidR="00CF473C" w:rsidRPr="00CF473C" w:rsidTr="000B1669">
        <w:tc>
          <w:tcPr>
            <w:tcW w:w="266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F47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73C" w:rsidRPr="00CF473C" w:rsidTr="000B1669">
        <w:tc>
          <w:tcPr>
            <w:tcW w:w="2660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84" w:type="dxa"/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473C" w:rsidRPr="00752C94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C94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48" w:type="dxa"/>
          </w:tcPr>
          <w:p w:rsidR="00CF473C" w:rsidRPr="00CF473C" w:rsidRDefault="00CF473C" w:rsidP="00CF4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473C" w:rsidRPr="00CF473C" w:rsidRDefault="00CF473C" w:rsidP="00CF473C">
      <w:pPr>
        <w:rPr>
          <w:rFonts w:ascii="Calibri" w:eastAsia="Times New Roman" w:hAnsi="Calibri" w:cs="Calibri"/>
          <w:szCs w:val="20"/>
        </w:rPr>
      </w:pPr>
      <w:r w:rsidRPr="00CF473C">
        <w:rPr>
          <w:rFonts w:ascii="Calibri" w:eastAsia="Calibri" w:hAnsi="Calibri" w:cs="Times New Roman"/>
          <w:lang w:eastAsia="en-US"/>
        </w:rPr>
        <w:br w:type="page"/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52C94" w:rsidRDefault="00752C94" w:rsidP="0075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C94" w:rsidRPr="00CF473C" w:rsidRDefault="00752C94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Застройщик ____________________________</w:t>
      </w:r>
    </w:p>
    <w:p w:rsidR="00752C94" w:rsidRPr="00CF473C" w:rsidRDefault="00752C94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752C94" w:rsidRDefault="00752C94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52C94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2C94">
        <w:rPr>
          <w:rFonts w:ascii="Times New Roman" w:eastAsia="Times New Roman" w:hAnsi="Times New Roman" w:cs="Times New Roman"/>
          <w:sz w:val="20"/>
          <w:szCs w:val="20"/>
        </w:rPr>
        <w:t xml:space="preserve">физического лица, </w:t>
      </w:r>
      <w:proofErr w:type="gramEnd"/>
    </w:p>
    <w:p w:rsidR="00752C94" w:rsidRPr="00752C94" w:rsidRDefault="00752C94" w:rsidP="00752C9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>почтовый адрес, телефон, факс)</w:t>
      </w:r>
    </w:p>
    <w:p w:rsidR="00752C94" w:rsidRDefault="00752C94" w:rsidP="00752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752C94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«Выдача разрешения на строительство», не может быть предоставлена по следующим основаниям: 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752C9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752C9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752C9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CF473C" w:rsidRPr="00752C94" w:rsidRDefault="00CF473C" w:rsidP="00CF47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C94">
        <w:rPr>
          <w:rFonts w:ascii="Times New Roman" w:eastAsia="Times New Roman" w:hAnsi="Times New Roman" w:cs="Times New Roman"/>
          <w:sz w:val="20"/>
          <w:szCs w:val="20"/>
        </w:rPr>
        <w:t xml:space="preserve">        (должность)                              </w:t>
      </w:r>
      <w:r w:rsidR="00752C9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752C94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        </w:t>
      </w:r>
      <w:r w:rsidR="00752C94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752C94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CF473C" w:rsidRPr="00CF473C" w:rsidRDefault="00CF473C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10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регламенту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редоставлению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</w:rPr>
        <w:t>строительство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C94" w:rsidRDefault="00752C94" w:rsidP="00752C9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C94" w:rsidRDefault="00752C94" w:rsidP="0075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3C" w:rsidRPr="00CF473C" w:rsidRDefault="00CF473C" w:rsidP="00CF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</w:t>
      </w:r>
    </w:p>
    <w:p w:rsidR="00CF473C" w:rsidRPr="00CF473C" w:rsidRDefault="00CF473C" w:rsidP="00CF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ПОСЛЕДОВАТЕЛЬНОСТИ АДМИНИСТРАТИВНЫХ ПРОЦЕДУР ПРИ ПРЕДОСТАВЛЕНИИ МУНИЦИПАЛЬНОЙ УСЛУГИ «ВЫДАЧА РАЗРЕШЕНИЯ НА СТРОИТЕЛЬСТВО»</w:t>
      </w:r>
    </w:p>
    <w:p w:rsidR="00CF473C" w:rsidRPr="00CF473C" w:rsidRDefault="00CF473C" w:rsidP="00CF47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73C" w:rsidRPr="00CF473C" w:rsidRDefault="00BE0BB3" w:rsidP="00CF47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-6.05pt;margin-top:3.25pt;width:387.6pt;height:27.75pt;z-index:251666432">
            <v:textbox style="mso-next-textbox:#_x0000_s1056">
              <w:txbxContent>
                <w:p w:rsidR="00701693" w:rsidRPr="00EE5AB8" w:rsidRDefault="00701693" w:rsidP="00CF473C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CF473C" w:rsidRPr="00CF473C" w:rsidRDefault="00BE0BB3" w:rsidP="00CF473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napToGrid w:val="0"/>
          <w:szCs w:val="20"/>
          <w:lang w:eastAsia="en-US"/>
        </w:rPr>
        <w:pict>
          <v:line id="_x0000_s1050" style="position:absolute;left:0;text-align:left;z-index:251660288" from="79pt,19.5pt" to="79pt,37.5pt">
            <v:stroke endarrow="block"/>
          </v:line>
        </w:pict>
      </w:r>
    </w:p>
    <w:p w:rsidR="00CF473C" w:rsidRPr="00CF473C" w:rsidRDefault="00CF473C" w:rsidP="00CF473C">
      <w:pPr>
        <w:widowControl w:val="0"/>
        <w:tabs>
          <w:tab w:val="left" w:pos="4275"/>
          <w:tab w:val="right" w:pos="9328"/>
        </w:tabs>
        <w:spacing w:after="0" w:line="218" w:lineRule="auto"/>
        <w:ind w:right="26" w:firstLine="709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BE0BB3" w:rsidP="00CF473C">
      <w:pPr>
        <w:widowControl w:val="0"/>
        <w:tabs>
          <w:tab w:val="left" w:pos="4275"/>
          <w:tab w:val="right" w:pos="9328"/>
        </w:tabs>
        <w:spacing w:after="0" w:line="218" w:lineRule="auto"/>
        <w:ind w:right="26" w:firstLine="709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51" style="position:absolute;left:0;text-align:left;margin-left:-6.05pt;margin-top:3.5pt;width:407.4pt;height:29.15pt;z-index:251661312">
            <v:textbox style="mso-next-textbox:#_x0000_s1051">
              <w:txbxContent>
                <w:p w:rsidR="00701693" w:rsidRPr="00EE5AB8" w:rsidRDefault="00701693" w:rsidP="00CF473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1F83">
                    <w:rPr>
                      <w:rFonts w:ascii="Times New Roman" w:hAnsi="Times New Roman"/>
                      <w:sz w:val="28"/>
                      <w:szCs w:val="24"/>
                    </w:rPr>
                    <w:t>Расписка в получении документов</w:t>
                  </w:r>
                </w:p>
              </w:txbxContent>
            </v:textbox>
          </v:rect>
        </w:pict>
      </w:r>
    </w:p>
    <w:p w:rsidR="00CF473C" w:rsidRPr="00CF473C" w:rsidRDefault="00CF473C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BE0BB3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79pt;margin-top:6.25pt;width:.05pt;height:21.9pt;z-index:251662336" o:connectortype="straight">
            <v:stroke endarrow="block"/>
          </v:shape>
        </w:pict>
      </w:r>
    </w:p>
    <w:p w:rsidR="00CF473C" w:rsidRPr="00CF473C" w:rsidRDefault="00CF473C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BE0BB3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53" style="position:absolute;left:0;text-align:left;margin-left:-6.05pt;margin-top:3.1pt;width:407.4pt;height:22.35pt;z-index:251663360">
            <v:textbox style="mso-next-textbox:#_x0000_s1053">
              <w:txbxContent>
                <w:p w:rsidR="00701693" w:rsidRPr="00EE5AB8" w:rsidRDefault="00701693" w:rsidP="00CF473C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701693" w:rsidRPr="00EE5AB8" w:rsidRDefault="00701693" w:rsidP="00CF473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F473C" w:rsidRPr="00CF473C" w:rsidRDefault="00CF473C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BE0BB3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4" type="#_x0000_t32" style="position:absolute;left:0;text-align:left;margin-left:79pt;margin-top:.55pt;width:0;height:22.5pt;z-index:251664384" o:connectortype="straight">
            <v:stroke endarrow="block"/>
          </v:shape>
        </w:pict>
      </w:r>
    </w:p>
    <w:p w:rsidR="00CF473C" w:rsidRPr="00CF473C" w:rsidRDefault="00BE0BB3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57" style="position:absolute;left:0;text-align:left;margin-left:-6.05pt;margin-top:10.5pt;width:407.4pt;height:41.25pt;z-index:251667456">
            <v:textbox style="mso-next-textbox:#_x0000_s1057">
              <w:txbxContent>
                <w:p w:rsidR="00701693" w:rsidRPr="00EE5AB8" w:rsidRDefault="00701693" w:rsidP="00CF473C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CF473C" w:rsidRPr="00CF473C" w:rsidRDefault="00CF473C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CF473C" w:rsidP="00CF473C">
      <w:pPr>
        <w:widowControl w:val="0"/>
        <w:spacing w:after="0" w:line="218" w:lineRule="auto"/>
        <w:ind w:right="26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CF473C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BE0BB3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pict>
          <v:line id="_x0000_s1055" style="position:absolute;left:0;text-align:left;z-index:251665408" from="79pt,.35pt" to="79pt,20.2pt">
            <v:stroke endarrow="block"/>
          </v:line>
        </w:pict>
      </w:r>
    </w:p>
    <w:p w:rsidR="00CF473C" w:rsidRPr="00CF473C" w:rsidRDefault="00BE0BB3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58" style="position:absolute;left:0;text-align:left;margin-left:-6.05pt;margin-top:6.4pt;width:459.6pt;height:43.75pt;z-index:251668480">
            <v:textbox style="mso-next-textbox:#_x0000_s1058">
              <w:txbxContent>
                <w:p w:rsidR="00701693" w:rsidRPr="00934C3D" w:rsidRDefault="00701693" w:rsidP="00CF473C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701693" w:rsidRPr="00934C3D" w:rsidRDefault="00701693" w:rsidP="00CF473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F473C" w:rsidRPr="00CF473C" w:rsidRDefault="00CF473C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CF473C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BE0BB3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line id="_x0000_s1061" style="position:absolute;left:0;text-align:left;z-index:251671552" from="315.15pt,8.75pt" to="315.15pt,28.6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line id="_x0000_s1059" style="position:absolute;left:0;text-align:left;z-index:251669504" from="79pt,8.75pt" to="79pt,28.6pt">
            <v:stroke endarrow="block"/>
          </v:line>
        </w:pict>
      </w:r>
    </w:p>
    <w:p w:rsidR="00CF473C" w:rsidRPr="00CF473C" w:rsidRDefault="00CF473C" w:rsidP="00CF473C">
      <w:pPr>
        <w:widowControl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CF473C" w:rsidRPr="00CF473C" w:rsidRDefault="00BE0BB3" w:rsidP="00CF473C">
      <w:pPr>
        <w:widowControl w:val="0"/>
        <w:tabs>
          <w:tab w:val="left" w:pos="7260"/>
          <w:tab w:val="right" w:pos="9326"/>
        </w:tabs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napToGrid w:val="0"/>
          <w:sz w:val="24"/>
          <w:szCs w:val="20"/>
        </w:rPr>
        <w:pict>
          <v:rect id="_x0000_s1062" style="position:absolute;left:0;text-align:left;margin-left:185.2pt;margin-top:1pt;width:294.45pt;height:39.8pt;z-index:251672576">
            <v:textbox style="mso-next-textbox:#_x0000_s1062">
              <w:txbxContent>
                <w:p w:rsidR="00701693" w:rsidRPr="00934C3D" w:rsidRDefault="00701693" w:rsidP="00CF4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Уведомление заявителя о мотивированном отказе в выд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аче разрешения на строительство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60" style="position:absolute;left:0;text-align:left;margin-left:-6.05pt;margin-top:1pt;width:182.05pt;height:39.8pt;z-index:251670528">
            <v:textbox style="mso-next-textbox:#_x0000_s1060">
              <w:txbxContent>
                <w:p w:rsidR="00701693" w:rsidRPr="00934C3D" w:rsidRDefault="00701693" w:rsidP="00CF47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 xml:space="preserve">Разрешение на строительство </w:t>
                  </w:r>
                </w:p>
              </w:txbxContent>
            </v:textbox>
          </v:rect>
        </w:pict>
      </w:r>
    </w:p>
    <w:p w:rsidR="009C6036" w:rsidRDefault="009C6036"/>
    <w:p w:rsidR="0088341C" w:rsidRDefault="0088341C"/>
    <w:p w:rsidR="0088341C" w:rsidRDefault="0088341C"/>
    <w:p w:rsidR="0088341C" w:rsidRDefault="0088341C"/>
    <w:p w:rsidR="0088341C" w:rsidRDefault="0088341C"/>
    <w:p w:rsidR="0088341C" w:rsidRDefault="0088341C"/>
    <w:p w:rsidR="0088341C" w:rsidRDefault="0088341C"/>
    <w:p w:rsidR="0088341C" w:rsidRDefault="0088341C"/>
    <w:p w:rsidR="0088341C" w:rsidRDefault="0088341C"/>
    <w:p w:rsidR="0088341C" w:rsidRDefault="0088341C"/>
    <w:p w:rsidR="0088341C" w:rsidRPr="0088341C" w:rsidRDefault="0088341C" w:rsidP="0088341C">
      <w:pPr>
        <w:spacing w:after="0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№8 к </w:t>
      </w:r>
      <w:proofErr w:type="gramStart"/>
      <w:r w:rsidRPr="0088341C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proofErr w:type="gramEnd"/>
    </w:p>
    <w:p w:rsidR="0088341C" w:rsidRPr="0088341C" w:rsidRDefault="0088341C" w:rsidP="0088341C">
      <w:pPr>
        <w:spacing w:after="0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регламенту по предоставлению</w:t>
      </w:r>
    </w:p>
    <w:p w:rsidR="0088341C" w:rsidRPr="0088341C" w:rsidRDefault="0088341C" w:rsidP="0088341C">
      <w:pPr>
        <w:spacing w:after="0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муниципальной услуги «Выдача</w:t>
      </w:r>
    </w:p>
    <w:p w:rsidR="0088341C" w:rsidRPr="0088341C" w:rsidRDefault="0088341C" w:rsidP="0088341C">
      <w:pPr>
        <w:spacing w:after="0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разрешения на строительство</w:t>
      </w:r>
    </w:p>
    <w:p w:rsidR="0088341C" w:rsidRPr="0088341C" w:rsidRDefault="0088341C" w:rsidP="0088341C">
      <w:pPr>
        <w:spacing w:after="0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объекта капитального строительства»</w:t>
      </w:r>
      <w:r w:rsidR="006C5CCC">
        <w:rPr>
          <w:rFonts w:ascii="Times New Roman" w:hAnsi="Times New Roman" w:cs="Times New Roman"/>
          <w:sz w:val="28"/>
          <w:szCs w:val="28"/>
        </w:rPr>
        <w:t xml:space="preserve"> </w:t>
      </w:r>
      <w:r w:rsidR="006C5CCC" w:rsidRPr="006C5CCC">
        <w:rPr>
          <w:rFonts w:ascii="Times New Roman" w:hAnsi="Times New Roman" w:cs="Times New Roman"/>
          <w:color w:val="00B0F0"/>
          <w:sz w:val="28"/>
          <w:szCs w:val="28"/>
        </w:rPr>
        <w:t>(введено постановлением от 18.01.2022г. №32)</w:t>
      </w:r>
    </w:p>
    <w:p w:rsidR="0088341C" w:rsidRPr="0088341C" w:rsidRDefault="0088341C" w:rsidP="008834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8341C" w:rsidRPr="0088341C" w:rsidRDefault="0088341C" w:rsidP="0088341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Главе </w:t>
      </w:r>
      <w:proofErr w:type="gramStart"/>
      <w:r w:rsidRPr="0088341C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b/>
          <w:sz w:val="28"/>
          <w:szCs w:val="28"/>
        </w:rPr>
        <w:t>_______________________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от_____________________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проживающег</w:t>
      </w:r>
      <w:proofErr w:type="gramStart"/>
      <w:r w:rsidRPr="0088341C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88341C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88341C">
        <w:rPr>
          <w:rFonts w:ascii="Times New Roman" w:eastAsia="Times New Roman" w:hAnsi="Times New Roman" w:cs="Times New Roman"/>
          <w:sz w:val="28"/>
          <w:szCs w:val="28"/>
        </w:rPr>
        <w:t>) по адресу: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телефон:</w:t>
      </w:r>
    </w:p>
    <w:p w:rsidR="0088341C" w:rsidRPr="0088341C" w:rsidRDefault="0088341C" w:rsidP="0088341C">
      <w:pPr>
        <w:tabs>
          <w:tab w:val="center" w:pos="4677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88341C" w:rsidRPr="0088341C" w:rsidRDefault="0088341C" w:rsidP="008834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tabs>
          <w:tab w:val="left" w:pos="304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Прошу Вас внести изменения в разрешение на строительство объекта капитального строительства______________________________________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(наименование объекта капитального строительства в соответствии с проектной документацией)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от_________№_____________________________________________________,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(№ разрешения на строительство)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341C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на земельном участке по адресу:_______________________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(полный адрес объекта с указанием субъект РФ, административного района и т.д.)</w:t>
      </w:r>
    </w:p>
    <w:p w:rsidR="0088341C" w:rsidRPr="0088341C" w:rsidRDefault="0088341C" w:rsidP="00883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Внесение изменений в разрешение на строительство объекта капитального строительства связано с наличием следующих обстоятельств (нужное подчеркнуть):   </w:t>
      </w:r>
    </w:p>
    <w:p w:rsidR="0088341C" w:rsidRPr="0088341C" w:rsidRDefault="0088341C" w:rsidP="008834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изменение проектной документации, в том числе наименования объекта, его проектных характеристик, </w:t>
      </w:r>
      <w:proofErr w:type="spellStart"/>
      <w:r w:rsidRPr="0088341C">
        <w:rPr>
          <w:rFonts w:ascii="Times New Roman" w:eastAsia="Times New Roman" w:hAnsi="Times New Roman" w:cs="Times New Roman"/>
          <w:sz w:val="28"/>
          <w:szCs w:val="28"/>
        </w:rPr>
        <w:t>этапности</w:t>
      </w:r>
      <w:proofErr w:type="spellEnd"/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строительства;</w:t>
      </w:r>
    </w:p>
    <w:p w:rsidR="0088341C" w:rsidRPr="0088341C" w:rsidRDefault="0088341C" w:rsidP="008834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изменение адреса объекта капитального строительства;</w:t>
      </w:r>
    </w:p>
    <w:p w:rsidR="0088341C" w:rsidRPr="0088341C" w:rsidRDefault="0088341C" w:rsidP="0088341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>изменение наименования застройщика или его адреса;</w:t>
      </w:r>
    </w:p>
    <w:p w:rsidR="0088341C" w:rsidRPr="0088341C" w:rsidRDefault="0088341C" w:rsidP="00883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>исправление технических ошибок;</w:t>
      </w:r>
    </w:p>
    <w:p w:rsidR="0088341C" w:rsidRPr="0088341C" w:rsidRDefault="0088341C" w:rsidP="008834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>продление срока действия разрешения на строительство.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Следующее исправление/изменение: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34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341C">
        <w:rPr>
          <w:rFonts w:ascii="Times New Roman" w:eastAsia="Times New Roman" w:hAnsi="Times New Roman" w:cs="Times New Roman"/>
          <w:sz w:val="24"/>
          <w:szCs w:val="24"/>
        </w:rPr>
        <w:t>(указать, какие сведения подлежат исправлению/изменению)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>Обязуюсь обо всех изменениях, связанных с приведенными в настоящем заявлении сведениями, сообщать в администрацию Пугачевского муниципального района.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Приложения</w:t>
      </w:r>
      <w:r w:rsidRPr="0088341C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8341C">
        <w:rPr>
          <w:rFonts w:ascii="Times New Roman" w:eastAsia="Times New Roman" w:hAnsi="Times New Roman" w:cs="Times New Roman"/>
          <w:sz w:val="28"/>
          <w:szCs w:val="28"/>
          <w:u w:val="single"/>
        </w:rPr>
        <w:t>Застройщик</w:t>
      </w:r>
      <w:r w:rsidRPr="0088341C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</w:r>
      <w:r w:rsidRPr="0088341C">
        <w:rPr>
          <w:rFonts w:ascii="Times New Roman" w:eastAsia="Times New Roman" w:hAnsi="Times New Roman" w:cs="Times New Roman"/>
          <w:sz w:val="28"/>
          <w:szCs w:val="28"/>
        </w:rPr>
        <w:tab/>
      </w: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 xml:space="preserve">  _____________________________________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ab/>
      </w:r>
      <w:r w:rsidRPr="0088341C">
        <w:rPr>
          <w:rFonts w:ascii="Times New Roman" w:eastAsia="Times New Roman" w:hAnsi="Times New Roman" w:cs="Times New Roman"/>
          <w:sz w:val="28"/>
          <w:szCs w:val="28"/>
        </w:rPr>
        <w:tab/>
      </w:r>
      <w:r w:rsidRPr="0088341C">
        <w:rPr>
          <w:rFonts w:ascii="Times New Roman" w:eastAsia="Times New Roman" w:hAnsi="Times New Roman" w:cs="Times New Roman"/>
          <w:sz w:val="28"/>
          <w:szCs w:val="28"/>
        </w:rPr>
        <w:tab/>
        <w:t xml:space="preserve">  « ___»___________________ 20    г.</w:t>
      </w:r>
    </w:p>
    <w:p w:rsidR="0088341C" w:rsidRDefault="0088341C" w:rsidP="0088341C">
      <w:pPr>
        <w:tabs>
          <w:tab w:val="left" w:pos="30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88341C" w:rsidRDefault="0088341C" w:rsidP="0088341C">
      <w:pPr>
        <w:tabs>
          <w:tab w:val="left" w:pos="30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341C" w:rsidRDefault="0088341C" w:rsidP="008834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Даю согласие на обработку персональных данных  </w:t>
      </w:r>
    </w:p>
    <w:p w:rsidR="0088341C" w:rsidRDefault="0088341C" w:rsidP="00883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_____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88341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88341C" w:rsidRPr="0088341C" w:rsidRDefault="0088341C" w:rsidP="008834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3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подпись_______</w:t>
      </w:r>
    </w:p>
    <w:p w:rsidR="0088341C" w:rsidRPr="0088341C" w:rsidRDefault="0088341C" w:rsidP="0088341C">
      <w:pPr>
        <w:tabs>
          <w:tab w:val="left" w:pos="3048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8341C" w:rsidRPr="0088341C" w:rsidRDefault="0088341C" w:rsidP="0088341C">
      <w:pPr>
        <w:spacing w:after="0"/>
        <w:ind w:firstLine="432"/>
        <w:rPr>
          <w:rFonts w:ascii="Times New Roman" w:eastAsia="Times New Roman" w:hAnsi="Times New Roman" w:cs="Times New Roman"/>
          <w:sz w:val="28"/>
          <w:szCs w:val="28"/>
        </w:rPr>
      </w:pPr>
    </w:p>
    <w:p w:rsidR="0088341C" w:rsidRPr="0088341C" w:rsidRDefault="0088341C" w:rsidP="008834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341C" w:rsidRPr="0088341C" w:rsidSect="000B16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473C"/>
    <w:rsid w:val="0000218A"/>
    <w:rsid w:val="0003051C"/>
    <w:rsid w:val="00035513"/>
    <w:rsid w:val="000503E2"/>
    <w:rsid w:val="00050960"/>
    <w:rsid w:val="0006207A"/>
    <w:rsid w:val="000629DB"/>
    <w:rsid w:val="000629DC"/>
    <w:rsid w:val="000938E0"/>
    <w:rsid w:val="000A3162"/>
    <w:rsid w:val="000B1669"/>
    <w:rsid w:val="000E542F"/>
    <w:rsid w:val="00110BE0"/>
    <w:rsid w:val="0012745F"/>
    <w:rsid w:val="00150BFC"/>
    <w:rsid w:val="00156BC8"/>
    <w:rsid w:val="001977FD"/>
    <w:rsid w:val="00197B10"/>
    <w:rsid w:val="001C38F8"/>
    <w:rsid w:val="001D2F94"/>
    <w:rsid w:val="001D6636"/>
    <w:rsid w:val="001E799A"/>
    <w:rsid w:val="0020088F"/>
    <w:rsid w:val="00207B22"/>
    <w:rsid w:val="00212A6B"/>
    <w:rsid w:val="00221A2D"/>
    <w:rsid w:val="00235E27"/>
    <w:rsid w:val="00250635"/>
    <w:rsid w:val="002656F5"/>
    <w:rsid w:val="002675DD"/>
    <w:rsid w:val="002733BA"/>
    <w:rsid w:val="0029579C"/>
    <w:rsid w:val="002B0C0E"/>
    <w:rsid w:val="002C2891"/>
    <w:rsid w:val="002C365C"/>
    <w:rsid w:val="002D0027"/>
    <w:rsid w:val="002D0C26"/>
    <w:rsid w:val="002D7A13"/>
    <w:rsid w:val="002E1CF7"/>
    <w:rsid w:val="002F12E0"/>
    <w:rsid w:val="002F6CEF"/>
    <w:rsid w:val="0031561E"/>
    <w:rsid w:val="0032069A"/>
    <w:rsid w:val="00345DE0"/>
    <w:rsid w:val="00347673"/>
    <w:rsid w:val="003552BC"/>
    <w:rsid w:val="00381A01"/>
    <w:rsid w:val="00385214"/>
    <w:rsid w:val="00386646"/>
    <w:rsid w:val="003C15E5"/>
    <w:rsid w:val="003C3FD1"/>
    <w:rsid w:val="003F20DE"/>
    <w:rsid w:val="00403F95"/>
    <w:rsid w:val="00412FA8"/>
    <w:rsid w:val="00414C91"/>
    <w:rsid w:val="00436B1D"/>
    <w:rsid w:val="00445D82"/>
    <w:rsid w:val="00490B3C"/>
    <w:rsid w:val="004A2EF5"/>
    <w:rsid w:val="004A7BBB"/>
    <w:rsid w:val="0050540F"/>
    <w:rsid w:val="00515210"/>
    <w:rsid w:val="00545F25"/>
    <w:rsid w:val="00552423"/>
    <w:rsid w:val="005635A6"/>
    <w:rsid w:val="005A2293"/>
    <w:rsid w:val="005B3C21"/>
    <w:rsid w:val="005F0E5E"/>
    <w:rsid w:val="005F59BF"/>
    <w:rsid w:val="006073EE"/>
    <w:rsid w:val="0061735D"/>
    <w:rsid w:val="00636FED"/>
    <w:rsid w:val="006500A5"/>
    <w:rsid w:val="0066242F"/>
    <w:rsid w:val="00665A90"/>
    <w:rsid w:val="00694CDB"/>
    <w:rsid w:val="006A75DB"/>
    <w:rsid w:val="006B50AA"/>
    <w:rsid w:val="006C41E0"/>
    <w:rsid w:val="006C5956"/>
    <w:rsid w:val="006C5CCC"/>
    <w:rsid w:val="00700BE8"/>
    <w:rsid w:val="00700F91"/>
    <w:rsid w:val="00701680"/>
    <w:rsid w:val="00701693"/>
    <w:rsid w:val="00721E06"/>
    <w:rsid w:val="007234C3"/>
    <w:rsid w:val="0072590F"/>
    <w:rsid w:val="00732756"/>
    <w:rsid w:val="007429DB"/>
    <w:rsid w:val="0074468E"/>
    <w:rsid w:val="00752C94"/>
    <w:rsid w:val="00762500"/>
    <w:rsid w:val="007752ED"/>
    <w:rsid w:val="0078547A"/>
    <w:rsid w:val="00786DEA"/>
    <w:rsid w:val="007A4B72"/>
    <w:rsid w:val="007A61CE"/>
    <w:rsid w:val="007D005B"/>
    <w:rsid w:val="007D70F2"/>
    <w:rsid w:val="00813115"/>
    <w:rsid w:val="00825E6C"/>
    <w:rsid w:val="00831277"/>
    <w:rsid w:val="00831FCA"/>
    <w:rsid w:val="0083237F"/>
    <w:rsid w:val="00834B64"/>
    <w:rsid w:val="008361D9"/>
    <w:rsid w:val="00837AB6"/>
    <w:rsid w:val="008435E0"/>
    <w:rsid w:val="00846B51"/>
    <w:rsid w:val="00851DA7"/>
    <w:rsid w:val="00855B54"/>
    <w:rsid w:val="00861BFA"/>
    <w:rsid w:val="00875012"/>
    <w:rsid w:val="00876A55"/>
    <w:rsid w:val="0088341C"/>
    <w:rsid w:val="008A6408"/>
    <w:rsid w:val="00914A84"/>
    <w:rsid w:val="009529AC"/>
    <w:rsid w:val="00974B33"/>
    <w:rsid w:val="00995D16"/>
    <w:rsid w:val="009A3A65"/>
    <w:rsid w:val="009B40DE"/>
    <w:rsid w:val="009C1621"/>
    <w:rsid w:val="009C6036"/>
    <w:rsid w:val="009C7033"/>
    <w:rsid w:val="009D6D1D"/>
    <w:rsid w:val="009F4253"/>
    <w:rsid w:val="00A12AF1"/>
    <w:rsid w:val="00A15469"/>
    <w:rsid w:val="00A20A99"/>
    <w:rsid w:val="00A265DE"/>
    <w:rsid w:val="00A349B9"/>
    <w:rsid w:val="00A370DE"/>
    <w:rsid w:val="00A40B10"/>
    <w:rsid w:val="00A56EBA"/>
    <w:rsid w:val="00A612AC"/>
    <w:rsid w:val="00A61887"/>
    <w:rsid w:val="00A6268E"/>
    <w:rsid w:val="00A909DE"/>
    <w:rsid w:val="00A95C28"/>
    <w:rsid w:val="00AA0FC6"/>
    <w:rsid w:val="00AC0382"/>
    <w:rsid w:val="00AC76EC"/>
    <w:rsid w:val="00AD6B5F"/>
    <w:rsid w:val="00AE088D"/>
    <w:rsid w:val="00AE34B9"/>
    <w:rsid w:val="00AE43DC"/>
    <w:rsid w:val="00AF260F"/>
    <w:rsid w:val="00AF45AE"/>
    <w:rsid w:val="00B06830"/>
    <w:rsid w:val="00B16B52"/>
    <w:rsid w:val="00B411CA"/>
    <w:rsid w:val="00B71237"/>
    <w:rsid w:val="00B93A7C"/>
    <w:rsid w:val="00BE0BB3"/>
    <w:rsid w:val="00BE6FE8"/>
    <w:rsid w:val="00C14ACB"/>
    <w:rsid w:val="00C14DC1"/>
    <w:rsid w:val="00C50066"/>
    <w:rsid w:val="00C57A0D"/>
    <w:rsid w:val="00C57B2D"/>
    <w:rsid w:val="00C63416"/>
    <w:rsid w:val="00C67F38"/>
    <w:rsid w:val="00C861DE"/>
    <w:rsid w:val="00CB408E"/>
    <w:rsid w:val="00CC33B2"/>
    <w:rsid w:val="00CF473C"/>
    <w:rsid w:val="00CF7EEC"/>
    <w:rsid w:val="00D11340"/>
    <w:rsid w:val="00D32687"/>
    <w:rsid w:val="00D366A9"/>
    <w:rsid w:val="00D5397E"/>
    <w:rsid w:val="00D54F5F"/>
    <w:rsid w:val="00D92F6C"/>
    <w:rsid w:val="00D964BD"/>
    <w:rsid w:val="00DB56E8"/>
    <w:rsid w:val="00DB7CA8"/>
    <w:rsid w:val="00DE4CCF"/>
    <w:rsid w:val="00DF4F21"/>
    <w:rsid w:val="00E71162"/>
    <w:rsid w:val="00E721EA"/>
    <w:rsid w:val="00E74829"/>
    <w:rsid w:val="00E84495"/>
    <w:rsid w:val="00E92F34"/>
    <w:rsid w:val="00E954FB"/>
    <w:rsid w:val="00E966A3"/>
    <w:rsid w:val="00EB58F1"/>
    <w:rsid w:val="00EB778F"/>
    <w:rsid w:val="00EC3AB6"/>
    <w:rsid w:val="00EE151B"/>
    <w:rsid w:val="00EE652D"/>
    <w:rsid w:val="00EF1B8F"/>
    <w:rsid w:val="00EF2E20"/>
    <w:rsid w:val="00F36F45"/>
    <w:rsid w:val="00F4741A"/>
    <w:rsid w:val="00F63DA1"/>
    <w:rsid w:val="00F7470E"/>
    <w:rsid w:val="00F759A1"/>
    <w:rsid w:val="00F816A3"/>
    <w:rsid w:val="00F95E7D"/>
    <w:rsid w:val="00F97910"/>
    <w:rsid w:val="00FA3992"/>
    <w:rsid w:val="00FA4426"/>
    <w:rsid w:val="00FA4E7D"/>
    <w:rsid w:val="00FA4FD2"/>
    <w:rsid w:val="00FA5E77"/>
    <w:rsid w:val="00FE05AB"/>
    <w:rsid w:val="00FF1C18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52"/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473C"/>
  </w:style>
  <w:style w:type="paragraph" w:customStyle="1" w:styleId="ConsPlusNormal">
    <w:name w:val="ConsPlusNormal"/>
    <w:link w:val="ConsPlusNormal0"/>
    <w:rsid w:val="00CF4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F473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CF473C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CF473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473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F473C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CF47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Обычный1"/>
    <w:rsid w:val="00CF473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CF473C"/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CF47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CF473C"/>
  </w:style>
  <w:style w:type="character" w:customStyle="1" w:styleId="apple-converted-space">
    <w:name w:val="apple-converted-space"/>
    <w:basedOn w:val="a0"/>
    <w:rsid w:val="00CF473C"/>
  </w:style>
  <w:style w:type="paragraph" w:customStyle="1" w:styleId="stylet1">
    <w:name w:val="stylet1"/>
    <w:basedOn w:val="a"/>
    <w:rsid w:val="00C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F473C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F473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F473C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CF473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F473C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semiHidden/>
    <w:unhideWhenUsed/>
    <w:rsid w:val="00C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A4FA887306F70F33AF754D5A27888D924CCB7CB709D74EC931AC714CD284E5DE3029A622549F29EB544651CB5CC90DF5AC251112D9wFWDG" TargetMode="External"/><Relationship Id="rId18" Type="http://schemas.openxmlformats.org/officeDocument/2006/relationships/hyperlink" Target="consultantplus://offline/ref=CDA4FA887306F70F33AF754D5A27888D9544CD7FB508D74EC931AC714CD284E5DE3029A12F5E9C76EE415709C65DD613F1B6391310wDW9G" TargetMode="External"/><Relationship Id="rId26" Type="http://schemas.openxmlformats.org/officeDocument/2006/relationships/hyperlink" Target="consultantplus://offline/ref=CDA4FA887306F70F33AF754D5A27888D9544CD7FB508D74EC931AC714CD284E5DE3029A42B569120B70E56558209C513F4B63B170CD9FF5Bw5WDG" TargetMode="External"/><Relationship Id="rId39" Type="http://schemas.openxmlformats.org/officeDocument/2006/relationships/hyperlink" Target="https://www.consultant.ru/document/cons_doc_LAW_482707/eb49e4b6b3961c97b3a6a669352f5e911234ccf1/" TargetMode="External"/><Relationship Id="rId21" Type="http://schemas.openxmlformats.org/officeDocument/2006/relationships/hyperlink" Target="consultantplus://offline/ref=CDA4FA887306F70F33AF754D5A27888D9544CD7FB508D74EC931AC714CD284E5DE3029A42B579322BD0E56558209C513F4B63B170CD9FF5Bw5WDG" TargetMode="External"/><Relationship Id="rId34" Type="http://schemas.openxmlformats.org/officeDocument/2006/relationships/hyperlink" Target="consultantplus://offline/ref=DBCA65E80D0D819E13D442A7DA00A559EA03CD49CA77C3E0FC281E05CC670C8F2FCEB1FE607580023E17A264CB55A7794D341949BB7B1908IDI" TargetMode="External"/><Relationship Id="rId42" Type="http://schemas.openxmlformats.org/officeDocument/2006/relationships/hyperlink" Target="consultantplus://offline/ref=4F4E0A7680715914A206CEBA48E3B6584872044C3AFCE0C5838FB46E95E79C9130147D88AB5F08D1D45E72I5v9L" TargetMode="External"/><Relationship Id="rId47" Type="http://schemas.openxmlformats.org/officeDocument/2006/relationships/hyperlink" Target="mailto:info@mfc64.ru" TargetMode="External"/><Relationship Id="rId50" Type="http://schemas.openxmlformats.org/officeDocument/2006/relationships/hyperlink" Target="consultantplus://offline/ref=504C1E54978EFDE0CE38A30208F858209C3AF354D210176FDB4565CB523751DE49165FBDB3B757AC13D0C406B4CD7A5EF4538D38939Bf2a2K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A4FA887306F70F33AF754D5A27888D924DC97EB10DD74EC931AC714CD284E5DE3029A42B569723BB0E56558209C513F4B63B170CD9FF5Bw5WDG" TargetMode="External"/><Relationship Id="rId29" Type="http://schemas.openxmlformats.org/officeDocument/2006/relationships/hyperlink" Target="consultantplus://offline/ref=086C94972C3A0F64FCAC176519E7E5F7B8F038067787F7A20FFEBF645BsCw0N" TargetMode="External"/><Relationship Id="rId11" Type="http://schemas.openxmlformats.org/officeDocument/2006/relationships/hyperlink" Target="consultantplus://offline/ref=CDA4FA887306F70F33AF754D5A27888D9544CD7FB508D74EC931AC714CD284E5DE3029A62A5F9529EB544651CB5CC90DF5AC251112D9wFWDG" TargetMode="External"/><Relationship Id="rId24" Type="http://schemas.openxmlformats.org/officeDocument/2006/relationships/hyperlink" Target="consultantplus://offline/ref=CDA4FA887306F70F33AF754D5A27888D9544CD7FB508D74EC931AC714CD284E5DE3029A62B509729EB544651CB5CC90DF5AC251112D9wFWDG" TargetMode="External"/><Relationship Id="rId32" Type="http://schemas.openxmlformats.org/officeDocument/2006/relationships/hyperlink" Target="http://rnla-service.scli.ru:8080/rnla-links/ws/content/act/" TargetMode="External"/><Relationship Id="rId37" Type="http://schemas.openxmlformats.org/officeDocument/2006/relationships/hyperlink" Target="consultantplus://offline/ref=2DAA3B89F7A34FB859BB305A08796F64F35C2F3EAD397986830DE75A380B2635CE0B2B4B90724A313CEB27TAk6L" TargetMode="External"/><Relationship Id="rId40" Type="http://schemas.openxmlformats.org/officeDocument/2006/relationships/hyperlink" Target="https://www.consultant.ru/document/cons_doc_LAW_482707/f3008796e35445a5adad9236c1a058645dc1fc4a/" TargetMode="External"/><Relationship Id="rId45" Type="http://schemas.openxmlformats.org/officeDocument/2006/relationships/hyperlink" Target="http://pgu.saratov.gov.ru/" TargetMode="External"/><Relationship Id="rId53" Type="http://schemas.openxmlformats.org/officeDocument/2006/relationships/hyperlink" Target="consultantplus://offline/ref=504C1E54978EFDE0CE38A30208F858209C3AF354D210176FDB4565CB523751DE49165FBDB3BF5FAC13D0C406B4CD7A5EF4538D38939Bf2a2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D1163A091AF84DA7934D42E981632B33F5BFD5BF0F821AD617EF1971A7ACFA319E39083CD60F9777BFDDEa1fFI" TargetMode="External"/><Relationship Id="rId19" Type="http://schemas.openxmlformats.org/officeDocument/2006/relationships/hyperlink" Target="consultantplus://offline/ref=CDA4FA887306F70F33AF754D5A27888D9544CD7FB508D74EC931AC714CD284E5DE3029A42B57972BBE0E56558209C513F4B63B170CD9FF5Bw5WDG" TargetMode="External"/><Relationship Id="rId31" Type="http://schemas.openxmlformats.org/officeDocument/2006/relationships/hyperlink" Target="http://rnla-service.scli.ru:8080/rnla-links/ws/content/act/" TargetMode="External"/><Relationship Id="rId44" Type="http://schemas.openxmlformats.org/officeDocument/2006/relationships/hyperlink" Target="http://pugachev-adm.ru/" TargetMode="External"/><Relationship Id="rId52" Type="http://schemas.openxmlformats.org/officeDocument/2006/relationships/hyperlink" Target="consultantplus://offline/ref=504C1E54978EFDE0CE38A30208F858209C3AF354D210176FDB4565CB523751DE49165FBDB3BF5FAC13D0C406B4CD7A5EF4538D38939Bf2a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fc64.ru." TargetMode="External"/><Relationship Id="rId14" Type="http://schemas.openxmlformats.org/officeDocument/2006/relationships/hyperlink" Target="consultantplus://offline/ref=CDA4FA887306F70F33AF754D5A27888D924DC97EB10DD74EC931AC714CD284E5DE3029A42B569723BB0E56558209C513F4B63B170CD9FF5Bw5WDG" TargetMode="External"/><Relationship Id="rId22" Type="http://schemas.openxmlformats.org/officeDocument/2006/relationships/hyperlink" Target="consultantplus://offline/ref=CDA4FA887306F70F33AF754D5A27888D9544CD7FB508D74EC931AC714CD284E5DE3029A62B539329EB544651CB5CC90DF5AC251112D9wFWDG" TargetMode="External"/><Relationship Id="rId27" Type="http://schemas.openxmlformats.org/officeDocument/2006/relationships/hyperlink" Target="consultantplus://offline/ref=CDA4FA887306F70F33AF754D5A27888D924DC97BB606D74EC931AC714CD284E5DE3029A42B569420BA0E56558209C513F4B63B170CD9FF5Bw5WDG" TargetMode="External"/><Relationship Id="rId30" Type="http://schemas.openxmlformats.org/officeDocument/2006/relationships/hyperlink" Target="http://rnla-service.scli.ru:8080/rnla-links/ws/content/act/" TargetMode="External"/><Relationship Id="rId35" Type="http://schemas.openxmlformats.org/officeDocument/2006/relationships/hyperlink" Target="consultantplus://offline/ref=DBCA65E80D0D819E13D442A7DA00A559E102CD46CE759EEAF4711207CB6853982887BDFF607580023348A771DA0DAB7E552B1857A779188505I3I" TargetMode="External"/><Relationship Id="rId43" Type="http://schemas.openxmlformats.org/officeDocument/2006/relationships/hyperlink" Target="http://pugachev-adm.ru/" TargetMode="External"/><Relationship Id="rId48" Type="http://schemas.openxmlformats.org/officeDocument/2006/relationships/hyperlink" Target="https://mfc64.ru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ugachev-adm.ru" TargetMode="External"/><Relationship Id="rId51" Type="http://schemas.openxmlformats.org/officeDocument/2006/relationships/hyperlink" Target="consultantplus://offline/ref=504C1E54978EFDE0CE38A30208F858209C3AF354D210176FDB4565CB523751DE49165FBDB0B754AC13D0C406B4CD7A5EF4538D38939Bf2a2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DA4FA887306F70F33AF754D5A27888D9544CD7FB508D74EC931AC714CD284E5DE3029A6295F9629EB544651CB5CC90DF5AC251112D9wFWDG" TargetMode="External"/><Relationship Id="rId17" Type="http://schemas.openxmlformats.org/officeDocument/2006/relationships/hyperlink" Target="consultantplus://offline/ref=CDA4FA887306F70F33AF754D5A27888D9544CD7FB508D74EC931AC714CD284E5DE3029A722579729EB544651CB5CC90DF5AC251112D9wFWDG" TargetMode="External"/><Relationship Id="rId25" Type="http://schemas.openxmlformats.org/officeDocument/2006/relationships/hyperlink" Target="consultantplus://offline/ref=CDA4FA887306F70F33AF754D5A27888D9544CD7FB508D74EC931AC714CD284E5DE3029A62B509729EB544651CB5CC90DF5AC251112D9wFWDG" TargetMode="External"/><Relationship Id="rId33" Type="http://schemas.openxmlformats.org/officeDocument/2006/relationships/hyperlink" Target="consultantplus://offline/ref=C0E1C860BE32DCF6EB87D85CE3C1AC435868ABD44A477E38C2E7BDCE55BFB2E6876D607D77E1B19FG0L6B" TargetMode="External"/><Relationship Id="rId38" Type="http://schemas.openxmlformats.org/officeDocument/2006/relationships/hyperlink" Target="https://www.consultant.ru/document/cons_doc_LAW_149244/8e963fb893781820c4192cdd6152f609de78a157/" TargetMode="External"/><Relationship Id="rId46" Type="http://schemas.openxmlformats.org/officeDocument/2006/relationships/hyperlink" Target="http://www.gosuslugi.ru/" TargetMode="External"/><Relationship Id="rId20" Type="http://schemas.openxmlformats.org/officeDocument/2006/relationships/hyperlink" Target="consultantplus://offline/ref=CDA4FA887306F70F33AF754D5A27888D9544CD7FB508D74EC931AC714CD284E5DE3029A02B569C76EE415709C65DD613F1B6391310wDW9G" TargetMode="External"/><Relationship Id="rId41" Type="http://schemas.openxmlformats.org/officeDocument/2006/relationships/hyperlink" Target="https://www.consultant.ru/document/cons_doc_LAW_482707/2dd8e04a570b20ce0c570a29f2a61b3752fafbe8/" TargetMode="External"/><Relationship Id="rId54" Type="http://schemas.openxmlformats.org/officeDocument/2006/relationships/hyperlink" Target="consultantplus://offline/ref=F2954BEA760FDC2B0D825A118B31EAA8C4888ADBC8FE822F3A734C7C51602AFE2AFDC07A5Cy8D8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CDA4FA887306F70F33AF754D5A27888D9544CD7FB508D74EC931AC714CD284E5DE3029A62B529E29EB544651CB5CC90DF5AC251112D9wFWDG" TargetMode="External"/><Relationship Id="rId23" Type="http://schemas.openxmlformats.org/officeDocument/2006/relationships/hyperlink" Target="consultantplus://offline/ref=CDA4FA887306F70F33AF754D5A27888D9544CD7FB508D74EC931AC714CD284E5DE3029A62B539329EB544651CB5CC90DF5AC251112D9wFWDG" TargetMode="External"/><Relationship Id="rId28" Type="http://schemas.openxmlformats.org/officeDocument/2006/relationships/hyperlink" Target="consultantplus://offline/ref=CDA4FA887306F70F33AF754D5A27888D9544CD7AB707D74EC931AC714CD284E5DE3029A4235F9429EB544651CB5CC90DF5AC251112D9wFWDG" TargetMode="External"/><Relationship Id="rId36" Type="http://schemas.openxmlformats.org/officeDocument/2006/relationships/hyperlink" Target="http://www.consultant.ru/document/cons_doc_LAW_315267/df32b8231cf067c4d4e864c717eb6b398358b504/" TargetMode="External"/><Relationship Id="rId49" Type="http://schemas.openxmlformats.org/officeDocument/2006/relationships/hyperlink" Target="consultantplus://offline/ref=504C1E54978EFDE0CE38A30208F858209C3AF354D210176FDB4565CB523751DE49165FBDB1B85DF316C5D55EB9C56C41F74F913A91f9a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6CDB-3265-4F1D-BFDE-DD32A308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48</Pages>
  <Words>16641</Words>
  <Characters>94858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Бондарь Екатерина Эдуардовна</cp:lastModifiedBy>
  <cp:revision>21</cp:revision>
  <cp:lastPrinted>2025-04-01T04:32:00Z</cp:lastPrinted>
  <dcterms:created xsi:type="dcterms:W3CDTF">2024-01-26T09:14:00Z</dcterms:created>
  <dcterms:modified xsi:type="dcterms:W3CDTF">2025-06-30T10:50:00Z</dcterms:modified>
</cp:coreProperties>
</file>