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66F" w:rsidRPr="0010037D" w:rsidRDefault="0097066F" w:rsidP="0097066F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Приложение 4</w:t>
      </w:r>
    </w:p>
    <w:p w:rsidR="0097066F" w:rsidRPr="0010037D" w:rsidRDefault="0097066F" w:rsidP="0097066F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к решению Собрания Пугачевского</w:t>
      </w:r>
    </w:p>
    <w:p w:rsidR="0097066F" w:rsidRPr="0010037D" w:rsidRDefault="0097066F" w:rsidP="0097066F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муниципального района Саратовской</w:t>
      </w:r>
    </w:p>
    <w:p w:rsidR="0097066F" w:rsidRPr="0010037D" w:rsidRDefault="0097066F" w:rsidP="0097066F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области «О бюджете Пугачевского</w:t>
      </w:r>
    </w:p>
    <w:p w:rsidR="0097066F" w:rsidRPr="0010037D" w:rsidRDefault="0097066F" w:rsidP="0097066F">
      <w:pPr>
        <w:spacing w:after="0" w:line="240" w:lineRule="auto"/>
        <w:ind w:left="4253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 xml:space="preserve">муниципального района на 2024 год </w:t>
      </w:r>
    </w:p>
    <w:p w:rsidR="0097066F" w:rsidRPr="0010037D" w:rsidRDefault="0097066F" w:rsidP="0097066F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и на плановый период 2025 и 2026 годов»</w:t>
      </w:r>
    </w:p>
    <w:p w:rsidR="0097066F" w:rsidRPr="0010037D" w:rsidRDefault="0097066F" w:rsidP="0097066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066F" w:rsidRPr="0010037D" w:rsidRDefault="0097066F" w:rsidP="009706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Распределение бюджетных ассигнований по разделам, подразделам,</w:t>
      </w:r>
    </w:p>
    <w:p w:rsidR="0097066F" w:rsidRPr="0010037D" w:rsidRDefault="0097066F" w:rsidP="009706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 xml:space="preserve">целевым статьям (муниципальным программам района и непрограммным направлениям деятельности), группам и подгруппам видов расходов классификации расходов бюджета Пугачевского муниципального района </w:t>
      </w:r>
    </w:p>
    <w:p w:rsidR="0097066F" w:rsidRPr="0010037D" w:rsidRDefault="0097066F" w:rsidP="009706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на 2024 год и на плановый период 2025 и 2026 годов</w:t>
      </w:r>
    </w:p>
    <w:p w:rsidR="0097066F" w:rsidRPr="0010037D" w:rsidRDefault="0097066F" w:rsidP="009706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066F" w:rsidRPr="0010037D" w:rsidRDefault="0097066F" w:rsidP="0097066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0037D">
        <w:rPr>
          <w:rFonts w:ascii="Times New Roman" w:hAnsi="Times New Roman"/>
          <w:sz w:val="28"/>
          <w:szCs w:val="28"/>
        </w:rPr>
        <w:t xml:space="preserve"> </w:t>
      </w:r>
      <w:r w:rsidRPr="0010037D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7"/>
        <w:gridCol w:w="567"/>
        <w:gridCol w:w="1701"/>
        <w:gridCol w:w="567"/>
        <w:gridCol w:w="1276"/>
        <w:gridCol w:w="1418"/>
        <w:gridCol w:w="1275"/>
      </w:tblGrid>
      <w:tr w:rsidR="0097066F" w:rsidRPr="0010037D" w:rsidTr="002377BD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Cs/>
                <w:sz w:val="20"/>
                <w:szCs w:val="20"/>
              </w:rPr>
              <w:t>Раз-дел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Cs/>
                <w:sz w:val="20"/>
                <w:szCs w:val="20"/>
              </w:rPr>
              <w:t>Подраз-дел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Cs/>
                <w:sz w:val="20"/>
                <w:szCs w:val="20"/>
              </w:rPr>
              <w:t>Вид рас-хо-дов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Cs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66F" w:rsidRPr="0010037D" w:rsidRDefault="0097066F" w:rsidP="002377BD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Cs/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Cs/>
                <w:sz w:val="20"/>
                <w:szCs w:val="20"/>
              </w:rPr>
              <w:t>2026 год</w:t>
            </w:r>
          </w:p>
        </w:tc>
      </w:tr>
      <w:tr w:rsidR="0097066F" w:rsidRPr="0010037D" w:rsidTr="002377BD">
        <w:trPr>
          <w:trHeight w:val="40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111 362,9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109 543,3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113 367,6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3 113,6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3 238,1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3 366,6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Выполнение функций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3 113,6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3 238,1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3 366,6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3 113,6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3 238,1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3 366,6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главы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3 113,6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3 238,1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3 366,6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3 113,6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3 238,1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3 366,6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905,2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783,1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Выполнение функций органами муниципальной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905,2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783,1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деятельности представительного органа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905,2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783,1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71 1 00 02200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905,2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783,1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71 1 00 02200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724,3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783,1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71 1 00 02200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180,9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58 805,6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58 446,4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60 588,4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Выполнение функций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54 356,0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53 996,8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56 138,8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54 356,0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53 996,8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56 138,8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49 903,6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49 366,2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51 324,5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47 510,4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49 366,2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51 324,5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2 393,2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функций центрального аппарата от упраздненной </w:t>
            </w: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администрации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71 3 00 03200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4 452,4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4 630,6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4 814,3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71 3 00 03200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4 452,4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4 630,6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4 814,3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4 449,6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4 449,6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4 449,6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4 449,6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4 449,6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4 449,6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494,4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429,9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429,9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429,9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64,5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 xml:space="preserve"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</w:t>
            </w: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78 1 00 76600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1 483,2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1 483,2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1 483,2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78 1 00 76600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1 296,4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1 296,4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1 296,4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186,8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186,8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186,8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2 472,0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2 472,0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2 472,0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2 162,8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2 162,8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2 162,8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309,2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финансового </w:t>
            </w: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19 320,6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18 800,1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19 527,4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Выполнение функций органами муниципальной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19 320,6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18 800,1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19 527,4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16 033,6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15 584,4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16 202,6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13 904,8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13 373,1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13 903,5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12 863,1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13 373,1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13 903,5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1 041,7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обеспечение функций центрального аппарата от упраздненной администрации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2 126,2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2 211,3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2 299,1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2 126,2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2 211,3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2 299,1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3 287,0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3 215,7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3 324,8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председателя контрольно-счетной комиссии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71 4 00 01100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1 170,8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1 217,6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1 259,0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71 4 00 01100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1 170,8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1 217,6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1 259,0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71 4 00 02200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2 116,2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1 998,1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2 065,8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71 4 00 02200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1 921,2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1 998,1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2 065,8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71 4 00 02200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75 1 00 00700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75 1 00 00700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28 917,9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28 005,5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28 802,1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Муниципальная программа "Профилактика терроризма и экстремизма на территории Пугачевского муниципального района Саратовской области на 2024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442,8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"Усиление антитеррористической защищенности объектов с массовым пребыванием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442,8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442,8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442,8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деятельности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28 404,1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28 005,5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28 802,1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28 361,9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28 005,5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28 802,1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24 353,4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25 129,1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25 944,9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4 008,5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2 876,4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2 857,2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Уплата земельного налога, налога на имущество и транспортного налога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74 0 00 06200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74 0 00 06200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Муниципальная программа "Обеспечение безопасности жизнедеятельности населения на территории Пугачевского муниципального района Саратовской области на 2024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"Предупреждение и ликвидация чрезвычайных ситуаций на территории Пугачевского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95 0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95 0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45 646,8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45 864,7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52 580,4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1 400,1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1 270,1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1 270,1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 xml:space="preserve">Расходы по исполнению </w:t>
            </w: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Внепрограммные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Выполнение других обязательств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75 3 00 02350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75 3 00 02350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1 270,1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1 270,1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1 270,1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1 270,1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1 270,1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1 270,1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1 270,1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1 270,1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1 270,1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1 270,1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1 270,1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1 270,1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39 243,3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39 634,0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46 097,0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Муниципальная программа "Развитие транспортной системы, обеспечение безопасности дорожного движения Пугачевского муниципального района Саратовской области на 2024-2026 годы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39 243,3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39 634,0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46 097,0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"Содержание автомобильных дорог общего пользования местного значения Пугачевского муниципального района Саратовской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18 148,2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18 538,9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25 001,9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 0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18 148,2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18 538,9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25 001,9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 0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18 148,2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18 538,9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25 001,9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"Капитальный ремонт и ремонт автомобильных дорог общего пользования местного значения Пугачевского муниципального района Саратовской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20 795,1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20 795,1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20 795,1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 0 02 N0000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20 795,1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20 795,1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20 795,1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 0 02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20 795,1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20 795,1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20 795,1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"Установка дорожных знаков"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 0 03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 0 03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5 003,4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4 960,6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5 213,3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Муниципальная программа "Развитие туризма на территории Пугачевского муниципального района Саратовской области на 2024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туристической деятельности в Пугачевском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70 0 01 00000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70 0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70 0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Выполнение функций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4 963,4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4 960,6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5 213,3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4 963,4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4 960,6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5 213,3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4 962,3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4 960,6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5 213,3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4 769,1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4 960,6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5 213,3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193,2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858 329,3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811 558,5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813 883,5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166 927,2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154 107,0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154 901,1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Муниципальная программа "Развитие образования Пугачевского муниципального района Саратовской области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165 749,4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154 107,0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154 901,1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 xml:space="preserve">Подпрограмма "Развитие системы дошкольного образования"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165 749,4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154 107,0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154 901,1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питания воспитанников"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3 255,2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675,2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1 759,0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675,2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675,2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675,2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675,2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675,2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675,2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02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2 580,0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1 083,8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02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2 580,0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1 083,8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"Капитальный и текущий ремонт муниципальных образовательных организаций"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9 520,0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03 72Г00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9 234,4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03 72Г00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9 234,4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03 S2Г00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285,6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03 S2Г00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285,6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"Проведение предусмотренных действующим законодательством обязательных и периодических медицинских осмотров соответствующих категорий работников дошкольных образовательных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04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04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учреждениях (включая расходы на оплату труда, </w:t>
            </w: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приобретение учебников и учебных пособий, средств обучения, игр, игрушек, расходы на содержание зданий и оплату коммунальных услуг)"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10 3 07 00000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149 733,5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153 431,8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153 142,1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10 3 07 76700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91 363,2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91 363,2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91 363,2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10 3 07 76700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91 363,2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91 363,2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91 363,2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07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58 370,3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62 068,6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61 778,9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07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58 370,3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62 068,6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61 778,9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"Укрепление материально-технической базы образовательных организаций"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2 530,0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08 79Г40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08 79Г40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08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08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"Профилактика терроризма и экстремизма на территории Пугачевского муниципального района Саратовской области на </w:t>
            </w: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2024 год"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"Усиление антитеррористической защищенности объектов с массовым пребыванием граждан"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498,2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679,6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679,6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выполнения расходных обязательств, связанных с погашением просроченной кредиторской задолженности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75 3 00 02400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679,6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75 3 00 02400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679,6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588 410,2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572 956,3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572 759,2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Муниципальная программа "Развитие образования Пугачевского муниципального района Саратовской области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582 144,5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572 956,3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572 759,2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Подпрограмма "Развитие системы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569 577,6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565 032,5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562 314,3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и проведение государственной итоговой аттестации и единого государственного экзамена"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251,1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251,1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251,1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"Укрепление материально-технической базы образовательных организаций"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12 944,0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05 79Г40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6 472,0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05 79Г40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6 472,0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05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6 472,0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05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6 472,0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"Капитальный и текущий ремонт муниципальных образовательных организаций"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3 092,8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06 72Г00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06 72Г00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06 S2Г00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06 S2Г00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"Проведение предусмотренных действующим законодательством обязательных и </w:t>
            </w: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периодических медицинских осмотров соответствующих категорий работников общеобразовательных учреждений"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10 1 07 00000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2 690,9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07 N0000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2 690,9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07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2 690,9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государственных гарантий реализации прав граждан на получение общедоступного и бесплатного начального общего, основного общего, среднего общего и дошкольного образования в муниципальных общеобразовательных учреждениях (включая расходы на оплату труда, приобретение учебников и учебных пособий, средств обучения, расходы на содержание зданий и оплату коммунальных услуг)"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10 1 10 00000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550 598,8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565 032,5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562 314,3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10 1 10 77000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498 786,6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498 786,6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498 786,6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10 1 10 77000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498 786,6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498 786,6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498 786,6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10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51 812,2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66 245,9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63 527,7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10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51 812,2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66 245,9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63 527,7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 xml:space="preserve">Подпрограмма "Поддержка одаренных детей"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"Мероприятия по поддержке одаренных </w:t>
            </w: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детей"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2 01 N0000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139,6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2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 xml:space="preserve">Подпрограмма "Развитие системы дошкольного образования"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2 012,5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292,5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292,5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питания воспитанников"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2 012,5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292,5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292,5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292,5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292,5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292,5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292,5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292,5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292,5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02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1 720,0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02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1 720,0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113,1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"Повышение уровня удовлетворения запросов учащихся, родителей в дополнительных образовательных услугах, организованном досуге в системе школьного и внешкольного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113,1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5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113,1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5 01 N0000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113,1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Подпрограмма "Школьное молоко"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10 6 00 00000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1 063,8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733,0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3 254,1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питания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10 6 01 00000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1 063,8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3 254,1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6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1 063,8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3 254,1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6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1 063,8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3 254,1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Подпрограмма "Совершенствование организации питания учащихся в муниципальных общеобразовательных учреждениях Пугачевского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8 180,6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6 727,9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6 727,9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питания обучающихся"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10 7 01 00000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8 180,6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6 727,9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6 727,9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10 7 01 77200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6 727,9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6 727,9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6 727,9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10 7 01 77200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6 727,9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6 727,9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6 727,9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7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1 452,7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7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1 452,7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Подпрограмма "Организация подвоза обучающихся в Пугачевском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10 8 00 00000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"Организация подвоза обучающихся к муниципальным общеобразовательным учреждениям"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10 8 01 00000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8 01 N0000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8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Подпрограмма "Организация временного трудоустройства несовершеннолетних граждан в возрасте от 14 до 18 лет в свободное от учебы время"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A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57,3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трудоустройства несовершеннолетних граждан на временные работы"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A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57,3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A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57,3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A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57,3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Муниципальная программа "Профилактика терроризма и экстремизма на территории Пугачевского муниципального района Саратовской области на 2024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4 403,2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"Усиление антитеррористической защищенности объектов с массовым пребыванием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4 403,2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4 403,2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4 403,2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1 862,5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Внепрограммные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1 862,5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выполнения расходных обязательств, связанных с погашением просроченной кредиторской задолженности прошлых лет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75 3 00 02400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1 862,5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75 3 00 02400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1 862,5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48 694,6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32 891,8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32 860,9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Муниципальная программа "Развитие образования Пугачевского муниципального района Саратовской области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48 440,6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32 891,8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32 860,9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5 152,9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5 152,9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5 152,9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"Повышение уровня удовлетворения запросов учащихся, родителей в дополнительных образовательных услугах, организованном досуге в системе школьного и внешкольного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5 152,9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5 152,9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5 152,9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5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5 152,9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5 152,9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5 152,9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5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5 152,9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5 152,9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5 152,9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Подпрограмма "Развитие творчества детей и юношества"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19 566,7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13 588,7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13 512,6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"Обеспечение государственных гарантий реализации прав граждан на получение общедоступного и бесплатного </w:t>
            </w: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дополнительного образования в муниципальном учреждении (включая расходы на оплату труда, расходы на содержание зданий и оплату коммунальных услуг) 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В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16 948,4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13 588,7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13 512,6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В 01 72500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3 610,3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В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3 610,3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В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13 226,4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13 588,7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13 512,6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В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13 226,4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13 588,7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13 512,6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В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В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"Проведение предусмотренных действующим законодательством обязательных и периодических медицинских осмотров соответствующих категорий работников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В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В 02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В 02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"Укрепление материально-технической базы образовательных организаций"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В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2 540,0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В 03 79Г40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1 270,0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В 03 79Г40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В 03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В 03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Подпрограмма "Развитие детско-юношеского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Г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23 721,0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14 150,2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14 195,4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государственных гарантий реализации прав граждан на получение общедоступного и бесплатного дополнительного образования в муниципальном учреждении (включая расходы на оплату труда, расходы на содержание зданий и оплату коммунальных услуг)"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Г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22 002,1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14 150,2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14 195,4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Г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7 312,8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Г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7 312,8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Г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14 463,1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14 150,2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14 195,4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Г 01 N0000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14 463,1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14 150,2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14 195,4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Г 01 S2500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226,2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Г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226,2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"Проведение предусмотренных действующим законодательством обязательных и периодических медицинских осмотров соответствующих категорий работников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Г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158,9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Г 02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158,9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Г 02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158,9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"Укрепление материально-технической базы образовательных организаций"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Г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1 560,0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Г 05 79Г40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Г 05 79Г40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Г 05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Г 05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"Профилактика терроризма и экстремизма на территории Пугачевского муниципального района Саратовской области на 2024 год"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"Усиление антитеррористической защищенности объектов с массовым пребыванием граждан"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87,7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166,3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166,3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выполнения расходных обязательств, связанных с погашением просроченной кредиторской задолженности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75 3 00 02400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166,3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75 3 00 02400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166,3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Муниципальная программа "Противодействие коррупции в администрации Пугачевского муниципального района Саратовской области на 2022 – 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"Организация повышения квалификации муниципальных служащих по </w:t>
            </w: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программам противодействия коррупции"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 0 01 N0000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 0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Выполнение функций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71 4 00 02200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71 4 00 02200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54 226,3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51 603,4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53 362,3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Муниципальная программа "Развитие образования Пугачевского муниципального района Саратовской области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4 837,5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4 920,3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5 057,9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Подпрограмма "Организация отдыха и оздоровления детей в Пугачевском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4 837,5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4 920,3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5 057,9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"Финансовое обеспечение деятельности муниципальных автономных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10 9 02 00000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4 837,5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4 920,3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5 057,9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9 02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4 837,5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4 920,3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5 057,9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9 02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4 837,5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4 920,3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5 057,9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Муниципальная программа "Профилактика терроризма и экстремизма на территории Пугачевского муниципального района Саратовской области на 2024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"Усиление антитеррористической защищенности объектов с массовым пребыванием граждан"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243,0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243,0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Выполнение функций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3 976,7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4 136,5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4 300,9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3 976,7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4 136,5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4 300,9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3 976,7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4 136,5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4 300,9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3 976,7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4 136,5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4 300,9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деятельности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40 830,0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39 084,2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40 483,3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40 795,3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39 084,2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40 483,3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36 317,6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37 666,0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39 083,4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4 477,7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1 418,2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1 399,9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 xml:space="preserve">Уплата земельного налога, налога на имущество и транспортного налога </w:t>
            </w: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74 0 00 06200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74 0 00 06200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34,7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3 375,6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2 498,9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2 556,7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3 375,6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2 498,9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2 556,7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Организационно-технические мероприятия муниципального автономного учреждения Пугачевского муниципального района Саратовской области "Детский оздоровительный лагерь "Орленок" в период межсезонья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75 3 00 02310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3 375,6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2 498,9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2 556,7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75 3 00 02310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3 375,6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2 498,9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2 556,7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963,5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963,5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963,5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963,5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963,5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963,5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 xml:space="preserve"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</w:t>
            </w: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программу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78 1 00 77300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551,4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551,4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551,4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78 1 00 77300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516,4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516,4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516,4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412,1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412,1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412,1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276,6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276,6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276,6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135,5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148 531,1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92 434,5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92 203,6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115 002,9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60 082,4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59 232,3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"Профилактика терроризма и экстремизма на территории Пугачевского муниципального района </w:t>
            </w: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Саратовской области на 2024 год"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3 778,5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"Усиление антитеррористической защищенности объектов с массовым пребыванием граждан"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3 778,5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3 778,5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3 778,5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Муниципальная программа "Развитие культуры Пугачевского муниципального района Саратовской области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111 224,4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60 082,4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59 232,3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Подпрограмма "Развитие библиотечного дела"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19 782,6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7 771,8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7 794,4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"Оказание муниципальных услуг физическим и (или) юридическим лицам (включая расходы на оплату труда, коммунальные услуги, содержание имущества и прочие расходы)"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19 782,6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7 771,8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7 794,4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17 1 01 72500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10 727,4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17 1 01 72500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10 727,4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1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8 722,4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7 771,8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7 794,4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1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8 722,4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7 771,8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7 794,4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1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332,8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1 01 S2500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332,8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Подпрограмма "Развитие досуговой деятельности, народного творчества и профессионального искусства"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83 682,7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49 739,0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48 846,4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"Оказание муниципальных услуг физическим и (или) юридическим лицам (включая расходы на оплату труда, коммунальные услуги, содержание имущества и прочие расходы)"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83 682,7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49 739,0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48 846,4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17 2 01 72500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23 567,0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17 2 01 72500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23 567,0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2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59 387,0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49 739,0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48 846,4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2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59 387,0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49 739,0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48 846,4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2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728,7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2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728,7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Подпрограмма "Развитие мемориального Дома-музея"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2 695,1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972,7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983,6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"Оказание муниципальных услуг физическим и (или) юридическим лицам </w:t>
            </w: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(включая расходы на оплату труда, коммунальные услуги, содержание имущества и прочие расходы)"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2 695,1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972,7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983,6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17 3 01 72500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1 489,0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17 3 01 72500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1 489,0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3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1 159,2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972,7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983,6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3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1 159,2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972,7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983,6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3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3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Подпрограмма "Развитие краеведческого музея"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5 064,0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1 598,9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1 607,9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"Оказание муниципальных услуг физическим и (или) юридическим лицам (включая расходы на оплату труда, коммунальные услуги, содержание имущества и прочие расходы)"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5 064,0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1 598,9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1 607,9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17 4 01 72500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3 082,6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17 4 01 72500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3 082,6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4 01 N0000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1 886,1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1 598,9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1 607,9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4 01 N0000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1 886,1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1 598,9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1 607,9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4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4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33 528,2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32 352,1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32 971,3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Выполнение функций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1 993,3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2 071,9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2 153,9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1 993,3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2 071,9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2 153,9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1 993,3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2 071,9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2 153,9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1 993,3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2 071,9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2 153,9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деятельности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31 534,9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30 280,2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30 817,4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31 497,7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30 280,2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30 817,4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29 796,4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30 280,2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30 817,4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1 701,3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Уплата земельного налога, налога на имущество и транспортного налога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74 0 00 06200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74 0 00 06200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16 678,8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8 587,4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8 587,4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6 239,3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6 239,3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6 239,3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Доплата к пенсии за выслугу лет депутатам, выборным должностным лицам местного самоуправления, осуществлявшим свои полномочия на постоянной основе, и лицам, замещавшим должности муниципальной службы в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75 2 00 00010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6 239,3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75 2 00 00010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6 239,3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1 852,1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1 852,1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1 852,1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льгот по оплате коммунальных услуг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75 2 00 00020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1 652,1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75 2 00 00020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1 652,1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Оказание мер социальной поддержки почетным гражданам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75 2 00 00040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75 2 00 00040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8 587,4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8 587,4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8 587,4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образования Пугачевского муниципального района </w:t>
            </w: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Саратовской области на 2024-2026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"Совершенствование организации питания учащихся в муниципальных общеобразовательных учреждениях Пугачевского муниципального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10 7 00 00000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питания обучающихся"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10 7 01 00000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10 7 01 77160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10 7 01 77160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8 544,7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8 544,7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8 544,7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8 544,7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8 544,7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8 544,7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78 1 00 77900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8 544,7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8 544,7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8 544,7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78 1 00 77900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8 544,7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8 544,7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8 544,7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12 283,5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12 481,2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12 684,9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12 283,5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12 481,2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12 684,9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бюджетных и автономных учреждений </w:t>
            </w: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(оказание муниципальных услуг, 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12 283,5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12 481,2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12 684,9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муниципальное автономное учреждение Пугачевского муниципального района Саратовской области "Физкультурно-оздоровительный комплекс "Олимп"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73 7 00 00000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12 283,5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12 481,2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12 684,9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Финансовое обеспечение деятельности муниципальных автономных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73 7 00 04100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12 283,5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12 481,2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12 684,9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73 7 00 04100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12 283,5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12 481,2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12 684,9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4 359,8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3 510,8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3 638,6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4 359,8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3 510,8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3 638,6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деятельности бюджетных и автономных учреждений (оказание муниципальных услуг, 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3 387,3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3 510,8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3 638,6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Прочие бюджетные и автономные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73 8 00 00000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3 387,3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3 510,8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3 638,6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Финансовое обеспечение деятельности МАУ "Редакция "Новое Заволжье" Пугачевского муниципального района Саратовской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73 8 00 05100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3 387,3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3 510,8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3 638,6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73 8 00 05100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3 387,3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3 510,8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3 638,6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Иные межбюджетные трансферты за счет средств субъекта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 xml:space="preserve"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</w:t>
            </w: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78 3 00 78600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972,5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78 3 00 78600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972,5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3 375,9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3 576,1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3 744,2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3 375,9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3 576,1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3 744,2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3 375,9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3 576,1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3 744,2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3 375,9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3 576,1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3 744,2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78 1 00 76100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3 375,9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3 576,1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3 744,2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3 375,9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3 576,1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3 744,2</w:t>
            </w:r>
          </w:p>
        </w:tc>
      </w:tr>
      <w:tr w:rsidR="0097066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1 200 568,1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1 087 556,5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6F" w:rsidRPr="0010037D" w:rsidRDefault="0097066F" w:rsidP="002377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1 100 690,2</w:t>
            </w:r>
          </w:p>
        </w:tc>
      </w:tr>
    </w:tbl>
    <w:p w:rsidR="0097066F" w:rsidRPr="0010037D" w:rsidRDefault="0097066F" w:rsidP="0097066F">
      <w:pPr>
        <w:spacing w:after="0" w:line="240" w:lineRule="auto"/>
        <w:ind w:firstLine="3960"/>
        <w:rPr>
          <w:rFonts w:ascii="Times New Roman" w:hAnsi="Times New Roman"/>
          <w:sz w:val="28"/>
          <w:szCs w:val="28"/>
        </w:rPr>
      </w:pPr>
    </w:p>
    <w:p w:rsidR="0097066F" w:rsidRPr="0010037D" w:rsidRDefault="0097066F" w:rsidP="0097066F">
      <w:pPr>
        <w:spacing w:after="0" w:line="240" w:lineRule="auto"/>
        <w:ind w:firstLine="3960"/>
        <w:rPr>
          <w:rFonts w:ascii="Times New Roman" w:hAnsi="Times New Roman"/>
          <w:sz w:val="28"/>
          <w:szCs w:val="28"/>
        </w:rPr>
      </w:pPr>
    </w:p>
    <w:p w:rsidR="0097066F" w:rsidRPr="0010037D" w:rsidRDefault="0097066F" w:rsidP="0097066F">
      <w:pPr>
        <w:spacing w:after="0" w:line="240" w:lineRule="auto"/>
        <w:ind w:firstLine="3960"/>
        <w:rPr>
          <w:rFonts w:ascii="Times New Roman" w:hAnsi="Times New Roman"/>
          <w:sz w:val="28"/>
          <w:szCs w:val="28"/>
        </w:rPr>
      </w:pPr>
    </w:p>
    <w:p w:rsidR="0097066F" w:rsidRPr="0010037D" w:rsidRDefault="0097066F" w:rsidP="0097066F">
      <w:pPr>
        <w:spacing w:after="0" w:line="240" w:lineRule="auto"/>
        <w:ind w:firstLine="3960"/>
        <w:rPr>
          <w:rFonts w:ascii="Times New Roman" w:hAnsi="Times New Roman"/>
          <w:sz w:val="28"/>
          <w:szCs w:val="28"/>
        </w:rPr>
      </w:pPr>
    </w:p>
    <w:p w:rsidR="0097066F" w:rsidRPr="0010037D" w:rsidRDefault="0097066F" w:rsidP="0097066F">
      <w:pPr>
        <w:spacing w:after="0" w:line="240" w:lineRule="auto"/>
        <w:ind w:firstLine="3960"/>
        <w:rPr>
          <w:rFonts w:ascii="Times New Roman" w:hAnsi="Times New Roman"/>
          <w:sz w:val="28"/>
          <w:szCs w:val="28"/>
        </w:rPr>
      </w:pPr>
    </w:p>
    <w:p w:rsidR="0097066F" w:rsidRPr="0010037D" w:rsidRDefault="0097066F" w:rsidP="0097066F">
      <w:pPr>
        <w:spacing w:after="0" w:line="240" w:lineRule="auto"/>
        <w:ind w:firstLine="3960"/>
        <w:rPr>
          <w:rFonts w:ascii="Times New Roman" w:hAnsi="Times New Roman"/>
          <w:sz w:val="28"/>
          <w:szCs w:val="28"/>
        </w:rPr>
      </w:pPr>
    </w:p>
    <w:p w:rsidR="0097066F" w:rsidRPr="0010037D" w:rsidRDefault="0097066F" w:rsidP="0097066F">
      <w:pPr>
        <w:spacing w:after="0" w:line="240" w:lineRule="auto"/>
        <w:ind w:firstLine="3960"/>
        <w:rPr>
          <w:rFonts w:ascii="Times New Roman" w:hAnsi="Times New Roman"/>
          <w:sz w:val="28"/>
          <w:szCs w:val="28"/>
        </w:rPr>
      </w:pPr>
    </w:p>
    <w:p w:rsidR="0097066F" w:rsidRPr="0010037D" w:rsidRDefault="0097066F" w:rsidP="0097066F">
      <w:pPr>
        <w:spacing w:after="0" w:line="240" w:lineRule="auto"/>
        <w:ind w:firstLine="3960"/>
        <w:rPr>
          <w:rFonts w:ascii="Times New Roman" w:hAnsi="Times New Roman"/>
          <w:sz w:val="28"/>
          <w:szCs w:val="28"/>
        </w:rPr>
      </w:pPr>
    </w:p>
    <w:p w:rsidR="0097066F" w:rsidRPr="0010037D" w:rsidRDefault="0097066F" w:rsidP="0097066F">
      <w:pPr>
        <w:spacing w:after="0" w:line="240" w:lineRule="auto"/>
        <w:ind w:firstLine="3960"/>
        <w:rPr>
          <w:rFonts w:ascii="Times New Roman" w:hAnsi="Times New Roman"/>
          <w:sz w:val="28"/>
          <w:szCs w:val="28"/>
        </w:rPr>
      </w:pPr>
    </w:p>
    <w:p w:rsidR="0097066F" w:rsidRPr="0010037D" w:rsidRDefault="0097066F" w:rsidP="0097066F">
      <w:pPr>
        <w:spacing w:after="0" w:line="240" w:lineRule="auto"/>
        <w:ind w:firstLine="3960"/>
        <w:rPr>
          <w:rFonts w:ascii="Times New Roman" w:hAnsi="Times New Roman"/>
          <w:sz w:val="28"/>
          <w:szCs w:val="28"/>
        </w:rPr>
      </w:pPr>
    </w:p>
    <w:p w:rsidR="0097066F" w:rsidRPr="0010037D" w:rsidRDefault="0097066F" w:rsidP="0097066F">
      <w:pPr>
        <w:spacing w:after="0" w:line="240" w:lineRule="auto"/>
        <w:ind w:firstLine="3960"/>
        <w:rPr>
          <w:rFonts w:ascii="Times New Roman" w:hAnsi="Times New Roman"/>
          <w:sz w:val="28"/>
          <w:szCs w:val="28"/>
        </w:rPr>
      </w:pPr>
    </w:p>
    <w:p w:rsidR="0097066F" w:rsidRPr="0010037D" w:rsidRDefault="0097066F" w:rsidP="0097066F">
      <w:pPr>
        <w:spacing w:after="0" w:line="240" w:lineRule="auto"/>
        <w:ind w:firstLine="3960"/>
        <w:rPr>
          <w:rFonts w:ascii="Times New Roman" w:hAnsi="Times New Roman"/>
          <w:sz w:val="28"/>
          <w:szCs w:val="28"/>
        </w:rPr>
      </w:pPr>
    </w:p>
    <w:p w:rsidR="0097066F" w:rsidRPr="0010037D" w:rsidRDefault="0097066F" w:rsidP="0097066F">
      <w:pPr>
        <w:spacing w:after="0" w:line="240" w:lineRule="auto"/>
        <w:ind w:firstLine="3960"/>
        <w:rPr>
          <w:rFonts w:ascii="Times New Roman" w:hAnsi="Times New Roman"/>
          <w:sz w:val="28"/>
          <w:szCs w:val="28"/>
        </w:rPr>
      </w:pPr>
    </w:p>
    <w:p w:rsidR="0097066F" w:rsidRPr="0010037D" w:rsidRDefault="0097066F" w:rsidP="0097066F">
      <w:pPr>
        <w:spacing w:after="0" w:line="240" w:lineRule="auto"/>
        <w:ind w:firstLine="3960"/>
        <w:rPr>
          <w:rFonts w:ascii="Times New Roman" w:hAnsi="Times New Roman"/>
          <w:sz w:val="28"/>
          <w:szCs w:val="28"/>
        </w:rPr>
      </w:pPr>
    </w:p>
    <w:p w:rsidR="0097066F" w:rsidRPr="0010037D" w:rsidRDefault="0097066F" w:rsidP="0097066F">
      <w:pPr>
        <w:spacing w:after="0" w:line="240" w:lineRule="auto"/>
        <w:ind w:firstLine="3960"/>
        <w:rPr>
          <w:rFonts w:ascii="Times New Roman" w:hAnsi="Times New Roman"/>
          <w:sz w:val="28"/>
          <w:szCs w:val="28"/>
        </w:rPr>
      </w:pPr>
    </w:p>
    <w:p w:rsidR="0097066F" w:rsidRPr="0010037D" w:rsidRDefault="0097066F" w:rsidP="0097066F">
      <w:pPr>
        <w:spacing w:after="0" w:line="240" w:lineRule="auto"/>
        <w:ind w:firstLine="3960"/>
        <w:rPr>
          <w:rFonts w:ascii="Times New Roman" w:hAnsi="Times New Roman"/>
          <w:sz w:val="28"/>
          <w:szCs w:val="28"/>
          <w:lang w:val="en-US"/>
        </w:rPr>
      </w:pPr>
    </w:p>
    <w:p w:rsidR="003B71B2" w:rsidRDefault="003B71B2"/>
    <w:sectPr w:rsidR="003B7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77A8"/>
    <w:multiLevelType w:val="hybridMultilevel"/>
    <w:tmpl w:val="CDBC2E92"/>
    <w:lvl w:ilvl="0" w:tplc="1E669320">
      <w:start w:val="44"/>
      <w:numFmt w:val="decimalZero"/>
      <w:lvlText w:val="%1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0500FF"/>
    <w:multiLevelType w:val="hybridMultilevel"/>
    <w:tmpl w:val="9F10C61E"/>
    <w:lvl w:ilvl="0" w:tplc="1B68B3DC">
      <w:start w:val="241"/>
      <w:numFmt w:val="decimal"/>
      <w:lvlText w:val="%1"/>
      <w:lvlJc w:val="left"/>
      <w:pPr>
        <w:tabs>
          <w:tab w:val="num" w:pos="1920"/>
        </w:tabs>
        <w:ind w:left="1920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B368BA"/>
    <w:multiLevelType w:val="hybridMultilevel"/>
    <w:tmpl w:val="E6723464"/>
    <w:lvl w:ilvl="0" w:tplc="AC164192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5D64D7"/>
    <w:multiLevelType w:val="hybridMultilevel"/>
    <w:tmpl w:val="01267EFC"/>
    <w:lvl w:ilvl="0" w:tplc="537422C4">
      <w:start w:val="233"/>
      <w:numFmt w:val="decimal"/>
      <w:lvlText w:val="%1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C74CAE"/>
    <w:multiLevelType w:val="hybridMultilevel"/>
    <w:tmpl w:val="AD761874"/>
    <w:lvl w:ilvl="0" w:tplc="395A83AA">
      <w:start w:val="230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725ECB"/>
    <w:multiLevelType w:val="hybridMultilevel"/>
    <w:tmpl w:val="DDE4F932"/>
    <w:lvl w:ilvl="0" w:tplc="3DDC69BC">
      <w:start w:val="47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460CA8"/>
    <w:multiLevelType w:val="hybridMultilevel"/>
    <w:tmpl w:val="EF18E9CA"/>
    <w:lvl w:ilvl="0" w:tplc="2F9AA50A">
      <w:start w:val="234"/>
      <w:numFmt w:val="decimal"/>
      <w:lvlText w:val="%1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315A73"/>
    <w:multiLevelType w:val="hybridMultilevel"/>
    <w:tmpl w:val="A0C6428E"/>
    <w:lvl w:ilvl="0" w:tplc="60425816">
      <w:start w:val="231"/>
      <w:numFmt w:val="decimal"/>
      <w:lvlText w:val="%1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0"/>
        </w:tabs>
        <w:ind w:left="1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0"/>
        </w:tabs>
        <w:ind w:left="1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0"/>
        </w:tabs>
        <w:ind w:left="2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</w:lvl>
  </w:abstractNum>
  <w:abstractNum w:abstractNumId="8">
    <w:nsid w:val="74B172B5"/>
    <w:multiLevelType w:val="hybridMultilevel"/>
    <w:tmpl w:val="F9282BEC"/>
    <w:lvl w:ilvl="0" w:tplc="BD9CAAD4">
      <w:start w:val="47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E10F93"/>
    <w:multiLevelType w:val="hybridMultilevel"/>
    <w:tmpl w:val="4EFA6494"/>
    <w:lvl w:ilvl="0" w:tplc="94B42B16">
      <w:start w:val="47"/>
      <w:numFmt w:val="decimalZero"/>
      <w:lvlText w:val="%1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9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7066F"/>
    <w:rsid w:val="003B71B2"/>
    <w:rsid w:val="00970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7066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2">
    <w:name w:val="heading 2"/>
    <w:basedOn w:val="a"/>
    <w:next w:val="a"/>
    <w:link w:val="20"/>
    <w:uiPriority w:val="9"/>
    <w:qFormat/>
    <w:rsid w:val="0097066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066F"/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customStyle="1" w:styleId="20">
    <w:name w:val="Заголовок 2 Знак"/>
    <w:basedOn w:val="a0"/>
    <w:link w:val="2"/>
    <w:uiPriority w:val="9"/>
    <w:rsid w:val="0097066F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paragraph" w:customStyle="1" w:styleId="a3">
    <w:name w:val="Òåêñò äîêóìåíòà"/>
    <w:basedOn w:val="a"/>
    <w:rsid w:val="0097066F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9706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footer"/>
    <w:basedOn w:val="a"/>
    <w:link w:val="a5"/>
    <w:uiPriority w:val="99"/>
    <w:rsid w:val="0097066F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5">
    <w:name w:val="Нижний колонтитул Знак"/>
    <w:basedOn w:val="a0"/>
    <w:link w:val="a4"/>
    <w:uiPriority w:val="99"/>
    <w:rsid w:val="0097066F"/>
    <w:rPr>
      <w:rFonts w:ascii="Times New Roman" w:eastAsia="Times New Roman" w:hAnsi="Times New Roman" w:cs="Times New Roman"/>
      <w:sz w:val="20"/>
      <w:szCs w:val="20"/>
      <w:lang/>
    </w:rPr>
  </w:style>
  <w:style w:type="paragraph" w:customStyle="1" w:styleId="ConsTitle">
    <w:name w:val="ConsTitle"/>
    <w:rsid w:val="009706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6">
    <w:name w:val="header"/>
    <w:basedOn w:val="a"/>
    <w:link w:val="a7"/>
    <w:rsid w:val="009706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a7">
    <w:name w:val="Верхний колонтитул Знак"/>
    <w:basedOn w:val="a0"/>
    <w:link w:val="a6"/>
    <w:rsid w:val="0097066F"/>
    <w:rPr>
      <w:rFonts w:ascii="Times New Roman" w:eastAsia="Times New Roman" w:hAnsi="Times New Roman" w:cs="Times New Roman"/>
      <w:sz w:val="28"/>
      <w:szCs w:val="24"/>
      <w:lang/>
    </w:rPr>
  </w:style>
  <w:style w:type="character" w:styleId="a8">
    <w:name w:val="page number"/>
    <w:basedOn w:val="a0"/>
    <w:rsid w:val="0097066F"/>
  </w:style>
  <w:style w:type="paragraph" w:styleId="a9">
    <w:name w:val="Body Text"/>
    <w:basedOn w:val="a"/>
    <w:link w:val="aa"/>
    <w:rsid w:val="0097066F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a">
    <w:name w:val="Основной текст Знак"/>
    <w:basedOn w:val="a0"/>
    <w:link w:val="a9"/>
    <w:rsid w:val="0097066F"/>
    <w:rPr>
      <w:rFonts w:ascii="Times New Roman" w:eastAsia="Times New Roman" w:hAnsi="Times New Roman" w:cs="Times New Roman"/>
      <w:sz w:val="20"/>
      <w:szCs w:val="20"/>
      <w:lang/>
    </w:rPr>
  </w:style>
  <w:style w:type="paragraph" w:styleId="ab">
    <w:name w:val="Balloon Text"/>
    <w:basedOn w:val="a"/>
    <w:link w:val="ac"/>
    <w:semiHidden/>
    <w:rsid w:val="0097066F"/>
    <w:pPr>
      <w:spacing w:after="0" w:line="240" w:lineRule="auto"/>
    </w:pPr>
    <w:rPr>
      <w:rFonts w:ascii="Tahoma" w:eastAsia="Times New Roman" w:hAnsi="Tahoma" w:cs="Times New Roman"/>
      <w:sz w:val="16"/>
      <w:szCs w:val="16"/>
      <w:lang/>
    </w:rPr>
  </w:style>
  <w:style w:type="character" w:customStyle="1" w:styleId="ac">
    <w:name w:val="Текст выноски Знак"/>
    <w:basedOn w:val="a0"/>
    <w:link w:val="ab"/>
    <w:semiHidden/>
    <w:rsid w:val="0097066F"/>
    <w:rPr>
      <w:rFonts w:ascii="Tahoma" w:eastAsia="Times New Roman" w:hAnsi="Tahoma" w:cs="Times New Roman"/>
      <w:sz w:val="16"/>
      <w:szCs w:val="16"/>
      <w:lang/>
    </w:rPr>
  </w:style>
  <w:style w:type="paragraph" w:customStyle="1" w:styleId="ConsCell">
    <w:name w:val="ConsCell"/>
    <w:rsid w:val="009706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97066F"/>
    <w:pPr>
      <w:spacing w:after="120" w:line="480" w:lineRule="auto"/>
    </w:pPr>
    <w:rPr>
      <w:rFonts w:ascii="Calibri" w:eastAsia="Times New Roman" w:hAnsi="Calibri" w:cs="Times New Roman"/>
      <w:lang/>
    </w:rPr>
  </w:style>
  <w:style w:type="character" w:customStyle="1" w:styleId="22">
    <w:name w:val="Основной текст 2 Знак"/>
    <w:basedOn w:val="a0"/>
    <w:link w:val="21"/>
    <w:uiPriority w:val="99"/>
    <w:rsid w:val="0097066F"/>
    <w:rPr>
      <w:rFonts w:ascii="Calibri" w:eastAsia="Times New Roman" w:hAnsi="Calibri" w:cs="Times New Roman"/>
      <w:lang/>
    </w:rPr>
  </w:style>
  <w:style w:type="paragraph" w:styleId="3">
    <w:name w:val="Body Text Indent 3"/>
    <w:basedOn w:val="a"/>
    <w:link w:val="30"/>
    <w:uiPriority w:val="99"/>
    <w:unhideWhenUsed/>
    <w:rsid w:val="0097066F"/>
    <w:pPr>
      <w:spacing w:after="120"/>
      <w:ind w:left="283"/>
    </w:pPr>
    <w:rPr>
      <w:rFonts w:ascii="Calibri" w:eastAsia="Times New Roman" w:hAnsi="Calibri" w:cs="Times New Roman"/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uiPriority w:val="99"/>
    <w:rsid w:val="0097066F"/>
    <w:rPr>
      <w:rFonts w:ascii="Calibri" w:eastAsia="Times New Roman" w:hAnsi="Calibri" w:cs="Times New Roman"/>
      <w:sz w:val="16"/>
      <w:szCs w:val="16"/>
      <w:lang/>
    </w:rPr>
  </w:style>
  <w:style w:type="paragraph" w:styleId="ad">
    <w:name w:val="Body Text Indent"/>
    <w:basedOn w:val="a"/>
    <w:link w:val="ae"/>
    <w:uiPriority w:val="99"/>
    <w:semiHidden/>
    <w:unhideWhenUsed/>
    <w:rsid w:val="0097066F"/>
    <w:pPr>
      <w:spacing w:after="120"/>
      <w:ind w:left="283"/>
    </w:pPr>
    <w:rPr>
      <w:rFonts w:ascii="Calibri" w:eastAsia="Times New Roman" w:hAnsi="Calibri" w:cs="Times New Roman"/>
      <w:lang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97066F"/>
    <w:rPr>
      <w:rFonts w:ascii="Calibri" w:eastAsia="Times New Roman" w:hAnsi="Calibri" w:cs="Times New Roman"/>
      <w:lang/>
    </w:rPr>
  </w:style>
  <w:style w:type="paragraph" w:customStyle="1" w:styleId="af">
    <w:name w:val="Текст документа"/>
    <w:basedOn w:val="a"/>
    <w:rsid w:val="0097066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No Spacing"/>
    <w:uiPriority w:val="1"/>
    <w:qFormat/>
    <w:rsid w:val="0097066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9706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97066F"/>
    <w:pPr>
      <w:spacing w:after="120"/>
    </w:pPr>
    <w:rPr>
      <w:rFonts w:ascii="Calibri" w:eastAsia="Times New Roman" w:hAnsi="Calibri" w:cs="Times New Roman"/>
      <w:sz w:val="16"/>
      <w:szCs w:val="16"/>
      <w:lang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7066F"/>
    <w:rPr>
      <w:rFonts w:ascii="Calibri" w:eastAsia="Times New Roman" w:hAnsi="Calibri" w:cs="Times New Roman"/>
      <w:sz w:val="16"/>
      <w:szCs w:val="16"/>
      <w:lang/>
    </w:rPr>
  </w:style>
  <w:style w:type="paragraph" w:styleId="af1">
    <w:name w:val="List Paragraph"/>
    <w:basedOn w:val="a"/>
    <w:uiPriority w:val="34"/>
    <w:qFormat/>
    <w:rsid w:val="0097066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f2">
    <w:name w:val="Название закона"/>
    <w:basedOn w:val="a"/>
    <w:next w:val="af"/>
    <w:rsid w:val="0097066F"/>
    <w:pPr>
      <w:suppressAutoHyphens/>
      <w:overflowPunct w:val="0"/>
      <w:autoSpaceDE w:val="0"/>
      <w:autoSpaceDN w:val="0"/>
      <w:adjustRightInd w:val="0"/>
      <w:spacing w:after="48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ConsPlusNonformat">
    <w:name w:val="ConsPlusNonformat"/>
    <w:uiPriority w:val="99"/>
    <w:rsid w:val="0097066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3">
    <w:name w:val="line number"/>
    <w:basedOn w:val="a0"/>
    <w:uiPriority w:val="99"/>
    <w:semiHidden/>
    <w:unhideWhenUsed/>
    <w:rsid w:val="0097066F"/>
  </w:style>
  <w:style w:type="character" w:styleId="af4">
    <w:name w:val="Hyperlink"/>
    <w:uiPriority w:val="99"/>
    <w:semiHidden/>
    <w:unhideWhenUsed/>
    <w:rsid w:val="0097066F"/>
    <w:rPr>
      <w:color w:val="0000FF"/>
      <w:u w:val="single"/>
    </w:rPr>
  </w:style>
  <w:style w:type="character" w:styleId="af5">
    <w:name w:val="FollowedHyperlink"/>
    <w:uiPriority w:val="99"/>
    <w:semiHidden/>
    <w:unhideWhenUsed/>
    <w:rsid w:val="0097066F"/>
    <w:rPr>
      <w:color w:val="800080"/>
      <w:u w:val="single"/>
    </w:rPr>
  </w:style>
  <w:style w:type="paragraph" w:customStyle="1" w:styleId="font5">
    <w:name w:val="font5"/>
    <w:basedOn w:val="a"/>
    <w:rsid w:val="00970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font6">
    <w:name w:val="font6"/>
    <w:basedOn w:val="a"/>
    <w:rsid w:val="00970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4">
    <w:name w:val="xl64"/>
    <w:basedOn w:val="a"/>
    <w:rsid w:val="00970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970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66">
    <w:name w:val="xl66"/>
    <w:basedOn w:val="a"/>
    <w:rsid w:val="00970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a"/>
    <w:rsid w:val="00970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a"/>
    <w:rsid w:val="00970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69">
    <w:name w:val="xl69"/>
    <w:basedOn w:val="a"/>
    <w:rsid w:val="00970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0">
    <w:name w:val="xl70"/>
    <w:basedOn w:val="a"/>
    <w:rsid w:val="00970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970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970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970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a"/>
    <w:rsid w:val="00970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970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970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970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8">
    <w:name w:val="xl78"/>
    <w:basedOn w:val="a"/>
    <w:rsid w:val="00970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9">
    <w:name w:val="xl79"/>
    <w:basedOn w:val="a"/>
    <w:rsid w:val="00970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0">
    <w:name w:val="xl80"/>
    <w:basedOn w:val="a"/>
    <w:rsid w:val="00970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"/>
    <w:rsid w:val="00970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"/>
    <w:rsid w:val="00970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"/>
    <w:rsid w:val="00970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4">
    <w:name w:val="xl84"/>
    <w:basedOn w:val="a"/>
    <w:rsid w:val="00970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5">
    <w:name w:val="xl85"/>
    <w:basedOn w:val="a"/>
    <w:rsid w:val="00970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a"/>
    <w:rsid w:val="00970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a"/>
    <w:rsid w:val="00970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8">
    <w:name w:val="xl88"/>
    <w:basedOn w:val="a"/>
    <w:rsid w:val="00970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970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970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970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92">
    <w:name w:val="xl92"/>
    <w:basedOn w:val="a"/>
    <w:rsid w:val="00970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93">
    <w:name w:val="xl93"/>
    <w:basedOn w:val="a"/>
    <w:rsid w:val="00970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94">
    <w:name w:val="xl94"/>
    <w:basedOn w:val="a"/>
    <w:rsid w:val="00970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95">
    <w:name w:val="xl95"/>
    <w:basedOn w:val="a"/>
    <w:rsid w:val="00970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"/>
    <w:rsid w:val="00970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"/>
    <w:rsid w:val="00970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8">
    <w:name w:val="xl98"/>
    <w:basedOn w:val="a"/>
    <w:rsid w:val="00970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970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0">
    <w:name w:val="xl100"/>
    <w:basedOn w:val="a"/>
    <w:rsid w:val="00970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"/>
    <w:rsid w:val="00970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2">
    <w:name w:val="xl102"/>
    <w:basedOn w:val="a"/>
    <w:rsid w:val="009706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3">
    <w:name w:val="xl103"/>
    <w:basedOn w:val="a"/>
    <w:rsid w:val="009706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4">
    <w:name w:val="xl104"/>
    <w:basedOn w:val="a"/>
    <w:rsid w:val="009706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5">
    <w:name w:val="xl105"/>
    <w:basedOn w:val="a"/>
    <w:rsid w:val="00970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106">
    <w:name w:val="xl106"/>
    <w:basedOn w:val="a"/>
    <w:rsid w:val="00970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107">
    <w:name w:val="xl107"/>
    <w:basedOn w:val="a"/>
    <w:rsid w:val="00970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8">
    <w:name w:val="xl108"/>
    <w:basedOn w:val="a"/>
    <w:rsid w:val="00970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970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0">
    <w:name w:val="xl110"/>
    <w:basedOn w:val="a"/>
    <w:rsid w:val="00970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1">
    <w:name w:val="xl111"/>
    <w:basedOn w:val="a"/>
    <w:rsid w:val="00970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2">
    <w:name w:val="xl112"/>
    <w:basedOn w:val="a"/>
    <w:rsid w:val="009706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3">
    <w:name w:val="xl113"/>
    <w:basedOn w:val="a"/>
    <w:rsid w:val="0097066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4">
    <w:name w:val="xl114"/>
    <w:basedOn w:val="a"/>
    <w:rsid w:val="0097066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5">
    <w:name w:val="xl115"/>
    <w:basedOn w:val="a"/>
    <w:rsid w:val="009706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6">
    <w:name w:val="xl116"/>
    <w:basedOn w:val="a"/>
    <w:rsid w:val="0097066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7">
    <w:name w:val="xl117"/>
    <w:basedOn w:val="a"/>
    <w:rsid w:val="0097066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8">
    <w:name w:val="xl118"/>
    <w:basedOn w:val="a"/>
    <w:rsid w:val="0097066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9">
    <w:name w:val="xl119"/>
    <w:basedOn w:val="a"/>
    <w:rsid w:val="0097066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0">
    <w:name w:val="xl120"/>
    <w:basedOn w:val="a"/>
    <w:rsid w:val="00970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1">
    <w:name w:val="xl121"/>
    <w:basedOn w:val="a"/>
    <w:rsid w:val="009706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2">
    <w:name w:val="xl122"/>
    <w:basedOn w:val="a"/>
    <w:rsid w:val="009706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3">
    <w:name w:val="xl123"/>
    <w:basedOn w:val="a"/>
    <w:rsid w:val="009706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4">
    <w:name w:val="xl124"/>
    <w:basedOn w:val="a"/>
    <w:rsid w:val="009706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5">
    <w:name w:val="xl125"/>
    <w:basedOn w:val="a"/>
    <w:rsid w:val="009706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6">
    <w:name w:val="xl126"/>
    <w:basedOn w:val="a"/>
    <w:rsid w:val="009706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7">
    <w:name w:val="xl127"/>
    <w:basedOn w:val="a"/>
    <w:rsid w:val="009706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8">
    <w:name w:val="xl128"/>
    <w:basedOn w:val="a"/>
    <w:rsid w:val="009706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9">
    <w:name w:val="xl129"/>
    <w:basedOn w:val="a"/>
    <w:rsid w:val="009706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970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9706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2">
    <w:name w:val="xl132"/>
    <w:basedOn w:val="a"/>
    <w:rsid w:val="009706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3">
    <w:name w:val="xl133"/>
    <w:basedOn w:val="a"/>
    <w:rsid w:val="009706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4">
    <w:name w:val="xl134"/>
    <w:basedOn w:val="a"/>
    <w:rsid w:val="009706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5">
    <w:name w:val="xl135"/>
    <w:basedOn w:val="a"/>
    <w:rsid w:val="009706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6">
    <w:name w:val="xl136"/>
    <w:basedOn w:val="a"/>
    <w:rsid w:val="009706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7">
    <w:name w:val="xl137"/>
    <w:basedOn w:val="a"/>
    <w:rsid w:val="009706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8">
    <w:name w:val="xl138"/>
    <w:basedOn w:val="a"/>
    <w:rsid w:val="009706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9">
    <w:name w:val="xl139"/>
    <w:basedOn w:val="a"/>
    <w:rsid w:val="009706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0">
    <w:name w:val="xl140"/>
    <w:basedOn w:val="a"/>
    <w:rsid w:val="009706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1">
    <w:name w:val="xl141"/>
    <w:basedOn w:val="a"/>
    <w:rsid w:val="009706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2">
    <w:name w:val="xl142"/>
    <w:basedOn w:val="a"/>
    <w:rsid w:val="009706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3">
    <w:name w:val="xl143"/>
    <w:basedOn w:val="a"/>
    <w:rsid w:val="009706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4">
    <w:name w:val="xl144"/>
    <w:basedOn w:val="a"/>
    <w:rsid w:val="009706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5">
    <w:name w:val="xl145"/>
    <w:basedOn w:val="a"/>
    <w:rsid w:val="009706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6">
    <w:name w:val="xl146"/>
    <w:basedOn w:val="a"/>
    <w:rsid w:val="00970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7">
    <w:name w:val="xl147"/>
    <w:basedOn w:val="a"/>
    <w:rsid w:val="00970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8">
    <w:name w:val="xl148"/>
    <w:basedOn w:val="a"/>
    <w:rsid w:val="009706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9">
    <w:name w:val="xl149"/>
    <w:basedOn w:val="a"/>
    <w:rsid w:val="009706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0">
    <w:name w:val="xl150"/>
    <w:basedOn w:val="a"/>
    <w:rsid w:val="009706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1">
    <w:name w:val="xl151"/>
    <w:basedOn w:val="a"/>
    <w:rsid w:val="009706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2">
    <w:name w:val="xl152"/>
    <w:basedOn w:val="a"/>
    <w:rsid w:val="0097066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3">
    <w:name w:val="xl153"/>
    <w:basedOn w:val="a"/>
    <w:rsid w:val="009706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4">
    <w:name w:val="xl154"/>
    <w:basedOn w:val="a"/>
    <w:rsid w:val="0097066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5">
    <w:name w:val="xl155"/>
    <w:basedOn w:val="a"/>
    <w:rsid w:val="00970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970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7">
    <w:name w:val="xl157"/>
    <w:basedOn w:val="a"/>
    <w:rsid w:val="00970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8">
    <w:name w:val="xl158"/>
    <w:basedOn w:val="a"/>
    <w:rsid w:val="00970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9">
    <w:name w:val="xl159"/>
    <w:basedOn w:val="a"/>
    <w:rsid w:val="009706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9706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9706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2">
    <w:name w:val="xl162"/>
    <w:basedOn w:val="a"/>
    <w:rsid w:val="009706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3">
    <w:name w:val="xl163"/>
    <w:basedOn w:val="a"/>
    <w:rsid w:val="009706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4">
    <w:name w:val="xl164"/>
    <w:basedOn w:val="a"/>
    <w:rsid w:val="00970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5">
    <w:name w:val="xl165"/>
    <w:basedOn w:val="a"/>
    <w:rsid w:val="009706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6">
    <w:name w:val="xl166"/>
    <w:basedOn w:val="a"/>
    <w:rsid w:val="009706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7">
    <w:name w:val="xl167"/>
    <w:basedOn w:val="a"/>
    <w:rsid w:val="009706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8">
    <w:name w:val="xl168"/>
    <w:basedOn w:val="a"/>
    <w:rsid w:val="00970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9">
    <w:name w:val="xl169"/>
    <w:basedOn w:val="a"/>
    <w:rsid w:val="009706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70">
    <w:name w:val="xl170"/>
    <w:basedOn w:val="a"/>
    <w:rsid w:val="00970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1">
    <w:name w:val="xl171"/>
    <w:basedOn w:val="a"/>
    <w:rsid w:val="00970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2">
    <w:name w:val="xl172"/>
    <w:basedOn w:val="a"/>
    <w:rsid w:val="00970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3">
    <w:name w:val="xl173"/>
    <w:basedOn w:val="a"/>
    <w:rsid w:val="00970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4">
    <w:name w:val="xl174"/>
    <w:basedOn w:val="a"/>
    <w:rsid w:val="00970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75">
    <w:name w:val="xl175"/>
    <w:basedOn w:val="a"/>
    <w:rsid w:val="00970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7758</Words>
  <Characters>44222</Characters>
  <Application>Microsoft Office Word</Application>
  <DocSecurity>0</DocSecurity>
  <Lines>368</Lines>
  <Paragraphs>103</Paragraphs>
  <ScaleCrop>false</ScaleCrop>
  <Company/>
  <LinksUpToDate>false</LinksUpToDate>
  <CharactersWithSpaces>51877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vodolazova</dc:creator>
  <cp:keywords/>
  <dc:description/>
  <cp:lastModifiedBy>vodolazova</cp:lastModifiedBy>
  <cp:revision>2</cp:revision>
  <dcterms:created xsi:type="dcterms:W3CDTF">2023-12-14T12:50:00Z</dcterms:created>
  <dcterms:modified xsi:type="dcterms:W3CDTF">2023-12-14T12:50:00Z</dcterms:modified>
</cp:coreProperties>
</file>