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62" w:rsidRPr="0010037D" w:rsidRDefault="00287462" w:rsidP="0028746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Приложение 6</w:t>
      </w:r>
    </w:p>
    <w:p w:rsidR="00287462" w:rsidRPr="0010037D" w:rsidRDefault="00287462" w:rsidP="0028746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к решению Собрания Пугачевского</w:t>
      </w:r>
    </w:p>
    <w:p w:rsidR="00287462" w:rsidRPr="0010037D" w:rsidRDefault="00287462" w:rsidP="0028746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Pr="0010037D">
        <w:rPr>
          <w:rFonts w:ascii="Times New Roman" w:hAnsi="Times New Roman"/>
          <w:sz w:val="28"/>
          <w:szCs w:val="28"/>
        </w:rPr>
        <w:t>Саратовской</w:t>
      </w:r>
      <w:proofErr w:type="gramEnd"/>
    </w:p>
    <w:p w:rsidR="00287462" w:rsidRPr="0010037D" w:rsidRDefault="00287462" w:rsidP="00287462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области «О бюджете </w:t>
      </w:r>
      <w:proofErr w:type="gramStart"/>
      <w:r w:rsidRPr="0010037D">
        <w:rPr>
          <w:rFonts w:ascii="Times New Roman" w:hAnsi="Times New Roman"/>
          <w:sz w:val="28"/>
          <w:szCs w:val="28"/>
        </w:rPr>
        <w:t>Пугачевского</w:t>
      </w:r>
      <w:proofErr w:type="gramEnd"/>
    </w:p>
    <w:p w:rsidR="00287462" w:rsidRPr="0010037D" w:rsidRDefault="00287462" w:rsidP="00287462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муниципального района на 2024 год и </w:t>
      </w:r>
    </w:p>
    <w:p w:rsidR="00287462" w:rsidRPr="0010037D" w:rsidRDefault="00287462" w:rsidP="00287462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плановый период 2025 и 2026 годов»</w:t>
      </w:r>
    </w:p>
    <w:p w:rsidR="00287462" w:rsidRPr="0010037D" w:rsidRDefault="00287462" w:rsidP="00287462">
      <w:pPr>
        <w:pStyle w:val="ConsPlusNormal"/>
        <w:spacing w:line="23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462" w:rsidRPr="0010037D" w:rsidRDefault="00287462" w:rsidP="002874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 xml:space="preserve">Случаи и порядок предоставления субсидий юридическим лицам (за исключением субсидий муниципальным учреждениям, </w:t>
      </w:r>
      <w:r w:rsidRPr="0010037D">
        <w:rPr>
          <w:rFonts w:ascii="Times New Roman" w:hAnsi="Times New Roman"/>
          <w:sz w:val="28"/>
          <w:szCs w:val="28"/>
        </w:rPr>
        <w:t>а также субсидий, указанных в пунктах 6-8 статьи 78 Бюджетного кодекса Российской Федерации</w:t>
      </w:r>
      <w:r w:rsidRPr="0010037D">
        <w:rPr>
          <w:rFonts w:ascii="Times New Roman" w:hAnsi="Times New Roman"/>
          <w:bCs/>
          <w:sz w:val="28"/>
          <w:szCs w:val="28"/>
        </w:rPr>
        <w:t>), индивидуальным предпринимателям, физическим лицам - производителям товаров, работ, услуг, а также иным некоммерческим организациям, не являющимся муниципальными учреждениями</w:t>
      </w:r>
    </w:p>
    <w:p w:rsidR="00287462" w:rsidRPr="0010037D" w:rsidRDefault="00287462" w:rsidP="00287462">
      <w:pPr>
        <w:pStyle w:val="ConsPlusNormal"/>
        <w:spacing w:line="23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462" w:rsidRPr="0010037D" w:rsidRDefault="00287462" w:rsidP="00287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8001"/>
      <w:proofErr w:type="gramStart"/>
      <w:r w:rsidRPr="0010037D">
        <w:rPr>
          <w:rFonts w:ascii="Times New Roman" w:hAnsi="Times New Roman"/>
          <w:sz w:val="28"/>
          <w:szCs w:val="28"/>
        </w:rPr>
        <w:t>1.Субсидии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физическим лицам - производителям товаров, работ, услуг, а также иным некоммерческим организациям, не являющимся муниципальными учреждениями, предоставляются на безвозмездной и безвозвратной основе в целях финансового обеспечения (возмещения) затрат в связи с производством (реализацией) товаров (за исключением подакцизных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товаров, кроме автомобилей легковых и мотоциклов), выполнением работ, оказанием услуг, в случае:</w:t>
      </w:r>
    </w:p>
    <w:p w:rsidR="00287462" w:rsidRPr="0010037D" w:rsidRDefault="00287462" w:rsidP="00287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- субсидии организациям, предоставляющим ритуальные услуги на территории Пугачевского муниципального района на возмещение затрат по погребению, перевозке тел (останков) граждан, погибших при выполнении задач в результате проведения специальной военной операции на территории Херсонской области, Запорожской области, Донецкой Народной Республики, Луганской Народной Республики и Украины. </w:t>
      </w:r>
    </w:p>
    <w:p w:rsidR="00287462" w:rsidRPr="0010037D" w:rsidRDefault="00287462" w:rsidP="00287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8002"/>
      <w:bookmarkEnd w:id="0"/>
      <w:r w:rsidRPr="0010037D">
        <w:rPr>
          <w:rFonts w:ascii="Times New Roman" w:hAnsi="Times New Roman"/>
          <w:sz w:val="28"/>
          <w:szCs w:val="28"/>
        </w:rPr>
        <w:t>2. Администрацией Пугачевского муниципального района в соответствии со статьей 78 Бюджетного кодекса РФ определяются:</w:t>
      </w:r>
    </w:p>
    <w:p w:rsidR="00287462" w:rsidRPr="0010037D" w:rsidRDefault="00287462" w:rsidP="002874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1) категории и (или) критерии отбора юридических лиц (за исключением муниципальных учреждений, а также субсидий, указанных в пунктах 6-8 статьи 78 Бюджетного кодекса Российской Федерации), индивидуальных предпринимателей, физических лиц - производителей товаров, работ, услуг, а также иных некоммерческих организаций, не являющихся муниципальными учреждениями, имеющих право на получение субсидий;</w:t>
      </w:r>
    </w:p>
    <w:p w:rsidR="00287462" w:rsidRPr="0010037D" w:rsidRDefault="00287462" w:rsidP="00287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2) цели, условия и порядок предоставления субсидий;</w:t>
      </w:r>
    </w:p>
    <w:p w:rsidR="00287462" w:rsidRPr="0010037D" w:rsidRDefault="00287462" w:rsidP="00287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3) порядок возврата субсидий в бюджет в случае нарушения условий, установленных при их предоставлении;</w:t>
      </w:r>
    </w:p>
    <w:p w:rsidR="00287462" w:rsidRPr="0010037D" w:rsidRDefault="00287462" w:rsidP="00287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4) порядок возврата в текущем финансовом году получателем субсидий остатков субсидий, не использованных в отчетном финансовом году, в </w:t>
      </w:r>
      <w:r w:rsidRPr="0010037D">
        <w:rPr>
          <w:rFonts w:ascii="Times New Roman" w:hAnsi="Times New Roman"/>
          <w:sz w:val="28"/>
          <w:szCs w:val="28"/>
        </w:rPr>
        <w:lastRenderedPageBreak/>
        <w:t>случаях, предусмотренных соглашениями (договорами) о предоставлении субсидий;</w:t>
      </w:r>
    </w:p>
    <w:p w:rsidR="00287462" w:rsidRPr="0010037D" w:rsidRDefault="00287462" w:rsidP="002874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  <w:bookmarkEnd w:id="1"/>
    </w:p>
    <w:p w:rsidR="005D6DC5" w:rsidRDefault="005D6DC5" w:rsidP="00287462"/>
    <w:sectPr w:rsidR="005D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462"/>
    <w:rsid w:val="00287462"/>
    <w:rsid w:val="005D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4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vodolazova</cp:lastModifiedBy>
  <cp:revision>2</cp:revision>
  <dcterms:created xsi:type="dcterms:W3CDTF">2023-12-14T12:53:00Z</dcterms:created>
  <dcterms:modified xsi:type="dcterms:W3CDTF">2023-12-14T12:53:00Z</dcterms:modified>
</cp:coreProperties>
</file>