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2A37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FA47577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ED8896C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DD5DAB4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F2DD103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695E57E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E067F80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331A3A9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90E8B28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9DCF6E4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215F309" w14:textId="77777777" w:rsidR="00733B46" w:rsidRDefault="00733B46" w:rsidP="00733B46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21053CB" w14:textId="7ADEC517" w:rsidR="008A4341" w:rsidRDefault="00733B46" w:rsidP="00733B46">
      <w:pPr>
        <w:widowControl w:val="0"/>
        <w:suppressAutoHyphens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о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11 </w:t>
      </w:r>
      <w:r w:rsidR="001041BB">
        <w:rPr>
          <w:rFonts w:ascii="Times New Roman" w:eastAsia="Times New Roman" w:hAnsi="Times New Roman" w:cs="Times New Roman"/>
          <w:color w:val="00000A"/>
          <w:sz w:val="28"/>
          <w:szCs w:val="28"/>
        </w:rPr>
        <w:t>октября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202</w:t>
      </w:r>
      <w:r w:rsidR="001041BB">
        <w:rPr>
          <w:rFonts w:ascii="Times New Roman" w:eastAsia="Times New Roman" w:hAnsi="Times New Roman" w:cs="Times New Roman"/>
          <w:color w:val="00000A"/>
          <w:sz w:val="28"/>
          <w:szCs w:val="28"/>
        </w:rPr>
        <w:t>4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1229</w:t>
      </w:r>
    </w:p>
    <w:p w14:paraId="476B3909" w14:textId="77777777" w:rsidR="008A4341" w:rsidRDefault="008A4341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AC810D5" w14:textId="77777777" w:rsidR="00733B46" w:rsidRDefault="008A4341" w:rsidP="002E58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 внесении изменений в постановление</w:t>
      </w:r>
    </w:p>
    <w:p w14:paraId="4E32644B" w14:textId="77777777" w:rsidR="00733B46" w:rsidRDefault="00733B46" w:rsidP="002E58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</w:t>
      </w:r>
      <w:r w:rsidR="008A434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="008A434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Пугачевского муниципального</w:t>
      </w:r>
    </w:p>
    <w:p w14:paraId="56187753" w14:textId="587CFE3E" w:rsidR="008A4341" w:rsidRDefault="008A4341" w:rsidP="002E58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района Саратовской области</w:t>
      </w:r>
    </w:p>
    <w:p w14:paraId="51CF56F0" w14:textId="77777777" w:rsidR="002E58C6" w:rsidRPr="008A7F5A" w:rsidRDefault="002E58C6" w:rsidP="002E5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46619">
        <w:rPr>
          <w:rFonts w:ascii="Times New Roman" w:hAnsi="Times New Roman" w:cs="Times New Roman"/>
          <w:b/>
          <w:sz w:val="28"/>
          <w:szCs w:val="28"/>
        </w:rPr>
        <w:t>24 ноября 2023 года № 1428</w:t>
      </w:r>
    </w:p>
    <w:p w14:paraId="0A965EEA" w14:textId="77777777" w:rsidR="008A4341" w:rsidRDefault="008A4341" w:rsidP="008A4341">
      <w:pPr>
        <w:widowControl w:val="0"/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1BC25C3" w14:textId="77777777" w:rsidR="00BF181D" w:rsidRPr="002E58C6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>В соответствии с Уставом Пугачевского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Саратовской области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администрация Пугачевского муниципального района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Саратовской области 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>ПОСТАНОВЛЯЕТ:</w:t>
      </w:r>
    </w:p>
    <w:p w14:paraId="2697CEC1" w14:textId="77777777" w:rsidR="002E58C6" w:rsidRDefault="002E58C6" w:rsidP="002E58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>1.Внести в постановление администрации Пугачевского муниципального района Саратовской области от 24 ноября 2023 года № 1428 «Об утверждении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2024 год» следующие изменения:</w:t>
      </w:r>
    </w:p>
    <w:p w14:paraId="7C14423A" w14:textId="25541AE0" w:rsidR="008A4341" w:rsidRDefault="008A4341" w:rsidP="002E58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в приложении:</w:t>
      </w:r>
    </w:p>
    <w:p w14:paraId="303D9612" w14:textId="77777777" w:rsidR="008A4341" w:rsidRDefault="008A4341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паспорте муниципальной программы:</w:t>
      </w:r>
    </w:p>
    <w:p w14:paraId="464A0B6D" w14:textId="77777777" w:rsidR="00BF181D" w:rsidRDefault="00BF181D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>позицию «Задачи программы» дополнить строкой следующего содержания:</w:t>
      </w:r>
    </w:p>
    <w:p w14:paraId="7D15A5C6" w14:textId="1625E189" w:rsidR="008A4341" w:rsidRDefault="008A4341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«оповещение и информирование населения»;</w:t>
      </w:r>
    </w:p>
    <w:p w14:paraId="587C6471" w14:textId="77777777" w:rsidR="002E58C6" w:rsidRDefault="002E58C6" w:rsidP="002E58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озици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ю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«Целевые индикаторы и показатели программы»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70"/>
      </w:tblGrid>
      <w:tr w:rsidR="002E58C6" w14:paraId="1EB0A033" w14:textId="77777777" w:rsidTr="00BF181D">
        <w:tc>
          <w:tcPr>
            <w:tcW w:w="3168" w:type="dxa"/>
          </w:tcPr>
          <w:p w14:paraId="7E8BD190" w14:textId="293135CF" w:rsidR="002E58C6" w:rsidRDefault="002E58C6" w:rsidP="002E58C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6470" w:type="dxa"/>
          </w:tcPr>
          <w:p w14:paraId="5FEA2236" w14:textId="77777777" w:rsidR="002E58C6" w:rsidRPr="00F102EC" w:rsidRDefault="002E58C6" w:rsidP="002E58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противопожарных ранцев для тушения природных пожаров;</w:t>
            </w:r>
          </w:p>
          <w:p w14:paraId="342F4D8E" w14:textId="77777777" w:rsidR="002E58C6" w:rsidRPr="00F102EC" w:rsidRDefault="002E58C6" w:rsidP="002E58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для тушения пожаров воздуходувок;</w:t>
            </w:r>
          </w:p>
          <w:p w14:paraId="15BF158F" w14:textId="77777777" w:rsidR="002E58C6" w:rsidRPr="00F102EC" w:rsidRDefault="002E58C6" w:rsidP="00733B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и распространенных памяток (листовок);</w:t>
            </w:r>
          </w:p>
          <w:p w14:paraId="5EAAC1AD" w14:textId="77E5D9A2" w:rsidR="002E58C6" w:rsidRDefault="002E58C6" w:rsidP="002E58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и установленных знаков «Купание запрещено»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47DB0F04" w14:textId="38C865DE" w:rsidR="002E58C6" w:rsidRDefault="002E58C6" w:rsidP="002E58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колонок пожарных;</w:t>
            </w:r>
          </w:p>
          <w:p w14:paraId="3250D317" w14:textId="77777777" w:rsidR="002E58C6" w:rsidRDefault="002E58C6" w:rsidP="002E58C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2E58C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количество закупленных мобильных телефонов на платформе Android5.0. и выше;</w:t>
            </w:r>
          </w:p>
          <w:p w14:paraId="54F38E8D" w14:textId="0FC9DE39" w:rsidR="00247682" w:rsidRPr="00247682" w:rsidRDefault="00247682" w:rsidP="00733B46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</w:t>
            </w:r>
            <w:r w:rsidRPr="002476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оличество разработанной проектно-сметной документации на создание муниципальной системы </w:t>
            </w:r>
            <w:r w:rsidRPr="0024768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оповещения населения Пугачевского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</w:t>
            </w:r>
          </w:p>
        </w:tc>
      </w:tr>
    </w:tbl>
    <w:p w14:paraId="16A099FD" w14:textId="33422C61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 позиции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Финансовое обеспечение программы» цифры «71,0» заменить цифрами «421,0»;</w:t>
      </w:r>
    </w:p>
    <w:p w14:paraId="2A40487E" w14:textId="77777777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позицию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Ожидаемые конечные результаты реализации программы» дополнить строкой следующего содержания:</w:t>
      </w:r>
    </w:p>
    <w:p w14:paraId="7F29CB7B" w14:textId="77777777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«предупреждение чрезвычайных ситуаций с помощью оповещения и информирования населения Пугачевского муниципального района»;</w:t>
      </w:r>
    </w:p>
    <w:p w14:paraId="0170395B" w14:textId="6E55F039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color w:val="00000A"/>
          <w:sz w:val="28"/>
          <w:szCs w:val="28"/>
        </w:rPr>
        <w:t>раздел «</w:t>
      </w:r>
      <w:proofErr w:type="gramStart"/>
      <w:r>
        <w:rPr>
          <w:rFonts w:ascii="Times New Roman" w:eastAsia="Times New Roman" w:hAnsi="Times New Roman" w:cs="Arial"/>
          <w:color w:val="00000A"/>
          <w:sz w:val="28"/>
          <w:szCs w:val="28"/>
        </w:rPr>
        <w:t>1.Общая</w:t>
      </w:r>
      <w:proofErr w:type="gramEnd"/>
      <w:r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характеристика сферы реализации муниципальной программы» дополнить абзацами </w:t>
      </w:r>
      <w:r w:rsidR="00247682"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14 – 16 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следующего содержания:</w:t>
      </w:r>
    </w:p>
    <w:p w14:paraId="4954FB59" w14:textId="47FF8DAE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 условиях быстро меняющихся рисков чрезвычайных ситуаций (далее – ЧС) (рост масштабов, синергетическое развитие природно-техногенных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процес</w:t>
      </w:r>
      <w:proofErr w:type="spellEnd"/>
      <w:r w:rsidR="00733B46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сов, появление принципиально новых угроз), современного развития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телекомму</w:t>
      </w:r>
      <w:r w:rsidR="00733B46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никационных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технологий, интенсивного развития транспортной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инфраструк</w:t>
      </w:r>
      <w:proofErr w:type="spellEnd"/>
      <w:r w:rsidR="00733B46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туры и реализации крупных инфраструктурных проектов, урбанизации населения и, соответственно, появления значительного количества новых мест массового пребывания людей – требуется пересмотр подходов к дальнейшему развитию систем информирования и оповещения по всем направлениям.</w:t>
      </w:r>
    </w:p>
    <w:p w14:paraId="5C3B7460" w14:textId="77777777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Так, рост масштабов ЧС и возникновения катастрофического развития синергетических природно-техногенных процессов, являющихся источниками ЧС, требуют значительного сокращения времени оповещения населения об угрозе возникновения или о возникновении ЧС. При этом урбанизация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населе-ния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, появление значительного количества мест массового пребывания людей, развитие транспортной инфраструктуры и зависимость от систем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жизнеобеспе-чения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определяют необходимость значительного повышения уровня культуры безопасности населения, соответственно, новых форм и способов их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информи-рования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и оповещения, а также одновременного значительного процентного увеличения охвата средствами доведения информации до населения, в том числе экстренной информации и сигналов оповещения.</w:t>
      </w:r>
    </w:p>
    <w:p w14:paraId="6FEC7385" w14:textId="77777777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000A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Для достижения этих целей необходимо установить технические средства нового поколения в 25 населенных пунктах Пугачевского муниципального района (что составляет 41 % от общего количества населенных пунктов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райо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-не, в которых проживает около 95 % населения Пугачевского муниципального района), которые позволяют индивидуально доводить экстренную информацию о ЧС до любого человека, проживающего на территории района.»;</w:t>
      </w:r>
    </w:p>
    <w:p w14:paraId="5D189DB1" w14:textId="77777777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раздел «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2.</w:t>
      </w:r>
      <w:r w:rsidRPr="005A765C">
        <w:rPr>
          <w:rFonts w:ascii="Times New Roman" w:eastAsia="Times New Roman" w:hAnsi="Times New Roman" w:cs="Times New Roman"/>
          <w:color w:val="00000A"/>
          <w:sz w:val="28"/>
          <w:szCs w:val="18"/>
        </w:rPr>
        <w:t>Цели</w:t>
      </w:r>
      <w:proofErr w:type="gramEnd"/>
      <w:r w:rsidRPr="005A765C"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и задачи муниципальной программы, целевые показатели (индикаторы), описание ожидаемых конечных результатов,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</w:t>
      </w:r>
      <w:r w:rsidRPr="005A765C">
        <w:rPr>
          <w:rFonts w:ascii="Times New Roman" w:eastAsia="Times New Roman" w:hAnsi="Times New Roman" w:cs="Times New Roman"/>
          <w:color w:val="00000A"/>
          <w:sz w:val="28"/>
          <w:szCs w:val="18"/>
        </w:rPr>
        <w:t>сроки и этапы реализации муниципальной программы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»:</w:t>
      </w:r>
    </w:p>
    <w:p w14:paraId="71344745" w14:textId="2CA963FF" w:rsidR="004B43C8" w:rsidRDefault="004B43C8" w:rsidP="005A76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до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полнить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абзац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ем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пяты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м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следующего содержания:</w:t>
      </w:r>
    </w:p>
    <w:p w14:paraId="56FD0261" w14:textId="172840BF" w:rsidR="004B43C8" w:rsidRPr="004B43C8" w:rsidRDefault="004B43C8" w:rsidP="005A76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оповещение и информирование населения»;</w:t>
      </w:r>
    </w:p>
    <w:p w14:paraId="768BA00C" w14:textId="6BBCC545" w:rsidR="002E58C6" w:rsidRDefault="002E58C6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 w:rsidRPr="002E58C6">
        <w:rPr>
          <w:rFonts w:ascii="Times New Roman" w:eastAsia="Times New Roman" w:hAnsi="Times New Roman" w:cs="Times New Roman"/>
          <w:color w:val="00000A"/>
          <w:sz w:val="28"/>
          <w:szCs w:val="18"/>
        </w:rPr>
        <w:t>таблицу «Сведения о целевых показателях (индикаторах)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      2024 год» и их значениях»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618"/>
        <w:gridCol w:w="976"/>
        <w:gridCol w:w="842"/>
        <w:gridCol w:w="843"/>
        <w:gridCol w:w="809"/>
      </w:tblGrid>
      <w:tr w:rsidR="002E58C6" w:rsidRPr="004A7B83" w14:paraId="3C59E173" w14:textId="77777777" w:rsidTr="008F5D1A">
        <w:tc>
          <w:tcPr>
            <w:tcW w:w="540" w:type="dxa"/>
            <w:vMerge w:val="restart"/>
          </w:tcPr>
          <w:p w14:paraId="06DE3A45" w14:textId="77777777" w:rsidR="002E58C6" w:rsidRPr="008A7F5A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18" w:type="dxa"/>
            <w:vMerge w:val="restart"/>
          </w:tcPr>
          <w:p w14:paraId="166E0A7D" w14:textId="77777777" w:rsidR="002E58C6" w:rsidRPr="008A7F5A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76" w:type="dxa"/>
            <w:vMerge w:val="restart"/>
          </w:tcPr>
          <w:p w14:paraId="16951157" w14:textId="77777777" w:rsidR="002E58C6" w:rsidRPr="008A7F5A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494" w:type="dxa"/>
            <w:gridSpan w:val="3"/>
          </w:tcPr>
          <w:p w14:paraId="6FC6E55C" w14:textId="77777777" w:rsidR="002E58C6" w:rsidRPr="004A7B83" w:rsidRDefault="002E58C6" w:rsidP="00F667D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2E58C6" w:rsidRPr="004A7B83" w14:paraId="782AE685" w14:textId="77777777" w:rsidTr="008F5D1A">
        <w:tc>
          <w:tcPr>
            <w:tcW w:w="540" w:type="dxa"/>
            <w:vMerge/>
          </w:tcPr>
          <w:p w14:paraId="5F2AC953" w14:textId="77777777" w:rsidR="002E58C6" w:rsidRPr="004A7B83" w:rsidRDefault="002E58C6" w:rsidP="00F667D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18" w:type="dxa"/>
            <w:vMerge/>
          </w:tcPr>
          <w:p w14:paraId="077A591C" w14:textId="77777777" w:rsidR="002E58C6" w:rsidRPr="004A7B83" w:rsidRDefault="002E58C6" w:rsidP="00F667D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14:paraId="7BB9467C" w14:textId="77777777" w:rsidR="002E58C6" w:rsidRPr="004A7B83" w:rsidRDefault="002E58C6" w:rsidP="00F667D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14:paraId="0DD1EF8C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3" w:type="dxa"/>
          </w:tcPr>
          <w:p w14:paraId="49DF81EF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09" w:type="dxa"/>
          </w:tcPr>
          <w:p w14:paraId="1E8890E2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2E58C6" w:rsidRPr="004A7B83" w14:paraId="779D3ADC" w14:textId="77777777" w:rsidTr="008F5D1A">
        <w:tc>
          <w:tcPr>
            <w:tcW w:w="9628" w:type="dxa"/>
            <w:gridSpan w:val="6"/>
          </w:tcPr>
          <w:p w14:paraId="20DA73E7" w14:textId="77777777" w:rsidR="002E58C6" w:rsidRPr="008A7F5A" w:rsidRDefault="002E58C6" w:rsidP="00F667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Цель: 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Пугачевского муни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ципального района</w:t>
            </w:r>
          </w:p>
        </w:tc>
      </w:tr>
      <w:tr w:rsidR="002E58C6" w:rsidRPr="004A7B83" w14:paraId="0E108B08" w14:textId="77777777" w:rsidTr="008F5D1A">
        <w:tc>
          <w:tcPr>
            <w:tcW w:w="9628" w:type="dxa"/>
            <w:gridSpan w:val="6"/>
          </w:tcPr>
          <w:p w14:paraId="65E7F0DF" w14:textId="77777777" w:rsidR="002E58C6" w:rsidRPr="00F36A2D" w:rsidRDefault="002E58C6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2E58C6" w:rsidRPr="004A7B83" w14:paraId="7915ADAC" w14:textId="77777777" w:rsidTr="008F5D1A">
        <w:tc>
          <w:tcPr>
            <w:tcW w:w="9628" w:type="dxa"/>
            <w:gridSpan w:val="6"/>
          </w:tcPr>
          <w:p w14:paraId="2BB27A97" w14:textId="77777777" w:rsidR="002E58C6" w:rsidRPr="004A7B83" w:rsidRDefault="002E58C6" w:rsidP="00F667D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2E58C6" w:rsidRPr="004A7B83" w14:paraId="68D1A9BB" w14:textId="77777777" w:rsidTr="008F5D1A">
        <w:tc>
          <w:tcPr>
            <w:tcW w:w="540" w:type="dxa"/>
          </w:tcPr>
          <w:p w14:paraId="4FB48FE0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8" w:type="dxa"/>
          </w:tcPr>
          <w:p w14:paraId="5D006FE5" w14:textId="77777777" w:rsidR="002E58C6" w:rsidRPr="00307A65" w:rsidRDefault="002E58C6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76" w:type="dxa"/>
          </w:tcPr>
          <w:p w14:paraId="74D19721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279FBF41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3678FA9A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14:paraId="5A32C58D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58C6" w:rsidRPr="004A7B83" w14:paraId="51991844" w14:textId="77777777" w:rsidTr="008F5D1A">
        <w:tc>
          <w:tcPr>
            <w:tcW w:w="540" w:type="dxa"/>
          </w:tcPr>
          <w:p w14:paraId="4E696045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18" w:type="dxa"/>
          </w:tcPr>
          <w:p w14:paraId="3B9F2224" w14:textId="77777777" w:rsidR="002E58C6" w:rsidRDefault="002E58C6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</w:tc>
        <w:tc>
          <w:tcPr>
            <w:tcW w:w="976" w:type="dxa"/>
          </w:tcPr>
          <w:p w14:paraId="62ED8835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4D8F3DE2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0B45DEC5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127FF2FA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58C6" w:rsidRPr="004A7B83" w14:paraId="0ECF9B16" w14:textId="77777777" w:rsidTr="008F5D1A">
        <w:tc>
          <w:tcPr>
            <w:tcW w:w="540" w:type="dxa"/>
          </w:tcPr>
          <w:p w14:paraId="7944D26C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18" w:type="dxa"/>
          </w:tcPr>
          <w:p w14:paraId="604984C0" w14:textId="77777777" w:rsidR="002E58C6" w:rsidRDefault="002E58C6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колонок пожарных</w:t>
            </w:r>
          </w:p>
        </w:tc>
        <w:tc>
          <w:tcPr>
            <w:tcW w:w="976" w:type="dxa"/>
          </w:tcPr>
          <w:p w14:paraId="7F769BFA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044ACB0C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445C3D56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21A9EC01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58C6" w:rsidRPr="004A7B83" w14:paraId="4F67A3BA" w14:textId="77777777" w:rsidTr="008F5D1A">
        <w:tc>
          <w:tcPr>
            <w:tcW w:w="540" w:type="dxa"/>
          </w:tcPr>
          <w:p w14:paraId="7DC82880" w14:textId="7DEE33FC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18" w:type="dxa"/>
          </w:tcPr>
          <w:p w14:paraId="02C6A9AB" w14:textId="0359AD1B" w:rsidR="002E58C6" w:rsidRDefault="002E58C6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58C6">
              <w:rPr>
                <w:rFonts w:ascii="Times New Roman" w:hAnsi="Times New Roman"/>
                <w:sz w:val="24"/>
                <w:szCs w:val="28"/>
              </w:rPr>
              <w:t>Количество закупленных мобильных телефонов на платформе Android5.0. и выше</w:t>
            </w:r>
          </w:p>
        </w:tc>
        <w:tc>
          <w:tcPr>
            <w:tcW w:w="976" w:type="dxa"/>
          </w:tcPr>
          <w:p w14:paraId="1A67BFA5" w14:textId="65E05B6A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192FCB1A" w14:textId="6B1FEF4F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598F6ABA" w14:textId="432CA8ED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6DFE49F1" w14:textId="2359766C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58C6" w:rsidRPr="004A7B83" w14:paraId="5E1AE207" w14:textId="77777777" w:rsidTr="008F5D1A">
        <w:tc>
          <w:tcPr>
            <w:tcW w:w="9628" w:type="dxa"/>
            <w:gridSpan w:val="6"/>
          </w:tcPr>
          <w:p w14:paraId="4D7D61B9" w14:textId="77777777" w:rsidR="002E58C6" w:rsidRPr="004A7B83" w:rsidRDefault="002E58C6" w:rsidP="00F667D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2E58C6" w:rsidRPr="004A7B83" w14:paraId="29090FF0" w14:textId="77777777" w:rsidTr="008F5D1A">
        <w:tc>
          <w:tcPr>
            <w:tcW w:w="540" w:type="dxa"/>
          </w:tcPr>
          <w:p w14:paraId="485E0EFE" w14:textId="4BBDE0F3" w:rsidR="002E58C6" w:rsidRPr="004A7B83" w:rsidRDefault="00247682" w:rsidP="00F667D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5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8" w:type="dxa"/>
          </w:tcPr>
          <w:p w14:paraId="5B72080E" w14:textId="77777777" w:rsidR="002E58C6" w:rsidRPr="00307A65" w:rsidRDefault="002E58C6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76" w:type="dxa"/>
          </w:tcPr>
          <w:p w14:paraId="40ABDC80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1C36E50E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43" w:type="dxa"/>
          </w:tcPr>
          <w:p w14:paraId="00FE19AA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</w:t>
            </w:r>
          </w:p>
        </w:tc>
        <w:tc>
          <w:tcPr>
            <w:tcW w:w="809" w:type="dxa"/>
          </w:tcPr>
          <w:p w14:paraId="2F2B3E7D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2E58C6" w:rsidRPr="004A7B83" w14:paraId="5209F8C8" w14:textId="77777777" w:rsidTr="008F5D1A">
        <w:tc>
          <w:tcPr>
            <w:tcW w:w="9628" w:type="dxa"/>
            <w:gridSpan w:val="6"/>
          </w:tcPr>
          <w:p w14:paraId="5BB536F3" w14:textId="77777777" w:rsidR="002E58C6" w:rsidRDefault="002E58C6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2E58C6" w:rsidRPr="004A7B83" w14:paraId="33027108" w14:textId="77777777" w:rsidTr="008F5D1A">
        <w:tc>
          <w:tcPr>
            <w:tcW w:w="540" w:type="dxa"/>
          </w:tcPr>
          <w:p w14:paraId="6399F369" w14:textId="11D48C76" w:rsidR="002E58C6" w:rsidRPr="00F36A2D" w:rsidRDefault="00247682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E5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8" w:type="dxa"/>
          </w:tcPr>
          <w:p w14:paraId="241BEC6C" w14:textId="77777777" w:rsidR="002E58C6" w:rsidRPr="00F36A2D" w:rsidRDefault="002E58C6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76" w:type="dxa"/>
          </w:tcPr>
          <w:p w14:paraId="5E49A693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4A885036" w14:textId="77777777" w:rsidR="002E58C6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14:paraId="6A79F64A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14:paraId="63EA6A72" w14:textId="77777777" w:rsidR="002E58C6" w:rsidRPr="00F36A2D" w:rsidRDefault="002E58C6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58C6" w:rsidRPr="004A7B83" w14:paraId="22B194E0" w14:textId="77777777" w:rsidTr="008F5D1A">
        <w:tc>
          <w:tcPr>
            <w:tcW w:w="9628" w:type="dxa"/>
            <w:gridSpan w:val="6"/>
          </w:tcPr>
          <w:p w14:paraId="0590E519" w14:textId="127057F8" w:rsidR="002E58C6" w:rsidRDefault="002E58C6" w:rsidP="002E58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8C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58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A765C" w:rsidRPr="005A765C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</w:t>
            </w:r>
          </w:p>
        </w:tc>
      </w:tr>
      <w:tr w:rsidR="002E58C6" w:rsidRPr="004A7B83" w14:paraId="4B4B67E0" w14:textId="77777777" w:rsidTr="008F5D1A">
        <w:tc>
          <w:tcPr>
            <w:tcW w:w="540" w:type="dxa"/>
          </w:tcPr>
          <w:p w14:paraId="3A811406" w14:textId="5A09C3D1" w:rsidR="002E58C6" w:rsidRDefault="00247682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7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8" w:type="dxa"/>
          </w:tcPr>
          <w:p w14:paraId="04EA0CA4" w14:textId="5114BD58" w:rsidR="002E58C6" w:rsidRPr="00307A65" w:rsidRDefault="005A765C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разработанной проектно-сметной документации на создание муниципальной системы оповещения населения Пугачевского муниципального района Саратовской области</w:t>
            </w:r>
          </w:p>
        </w:tc>
        <w:tc>
          <w:tcPr>
            <w:tcW w:w="976" w:type="dxa"/>
          </w:tcPr>
          <w:p w14:paraId="21F3969E" w14:textId="0D789A48" w:rsidR="002E58C6" w:rsidRDefault="005A765C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18E5F73B" w14:textId="66C36A16" w:rsidR="002E58C6" w:rsidRDefault="005A765C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494A3F04" w14:textId="71C9B517" w:rsidR="002E58C6" w:rsidRDefault="005A765C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40605937" w14:textId="62353129" w:rsidR="002E58C6" w:rsidRDefault="005A765C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81BA869" w14:textId="1992E215" w:rsidR="008A4341" w:rsidRDefault="008A4341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абзацем</w:t>
      </w:r>
      <w:r w:rsidR="005A765C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78187D9D" w14:textId="77777777" w:rsidR="008A4341" w:rsidRDefault="008A4341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чрезвычайных ситуаций с помощью оповещения и информирования населения Пугачевского муниципального района.»;</w:t>
      </w:r>
    </w:p>
    <w:p w14:paraId="577B1720" w14:textId="16EC81F8" w:rsidR="008A4341" w:rsidRDefault="008A4341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в разделе 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4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.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Финансовое</w:t>
      </w:r>
      <w:proofErr w:type="gramEnd"/>
      <w:r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обеспечение реализации муниципальной про-граммы» цифры «7</w:t>
      </w:r>
      <w:r w:rsidR="005A765C">
        <w:rPr>
          <w:rFonts w:ascii="Times New Roman" w:eastAsia="Times New Roman" w:hAnsi="Times New Roman" w:cs="Arial"/>
          <w:color w:val="00000A"/>
          <w:sz w:val="28"/>
          <w:szCs w:val="28"/>
        </w:rPr>
        <w:t>1</w:t>
      </w:r>
      <w:r w:rsidR="00202388">
        <w:rPr>
          <w:rFonts w:ascii="Times New Roman" w:eastAsia="Times New Roman" w:hAnsi="Times New Roman" w:cs="Arial"/>
          <w:color w:val="00000A"/>
          <w:sz w:val="28"/>
          <w:szCs w:val="28"/>
        </w:rPr>
        <w:t>,0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» заменить цифрами «</w:t>
      </w:r>
      <w:r w:rsidR="005A765C">
        <w:rPr>
          <w:rFonts w:ascii="Times New Roman" w:eastAsia="Times New Roman" w:hAnsi="Times New Roman" w:cs="Arial"/>
          <w:color w:val="00000A"/>
          <w:sz w:val="28"/>
          <w:szCs w:val="28"/>
        </w:rPr>
        <w:t>421</w:t>
      </w:r>
      <w:r w:rsidR="00202388">
        <w:rPr>
          <w:rFonts w:ascii="Times New Roman" w:eastAsia="Times New Roman" w:hAnsi="Times New Roman" w:cs="Arial"/>
          <w:color w:val="00000A"/>
          <w:sz w:val="28"/>
          <w:szCs w:val="28"/>
        </w:rPr>
        <w:t>,0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»;</w:t>
      </w:r>
    </w:p>
    <w:p w14:paraId="1CE873BF" w14:textId="22E78AF2" w:rsidR="00202388" w:rsidRDefault="00202388" w:rsidP="008A43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приложени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№ 1 </w:t>
      </w:r>
      <w:bookmarkStart w:id="0" w:name="_Hlk178334864"/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к муниципальной программе «Обеспечение безопасности жизнедеятельности населения на территории Пугачевского муниципального района Саратовской области на 2024 год»</w:t>
      </w:r>
      <w:bookmarkEnd w:id="0"/>
      <w:r w:rsid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изложить в редакции согласно приложению № 1;</w:t>
      </w:r>
    </w:p>
    <w:p w14:paraId="2F2A3F84" w14:textId="0614FAFD" w:rsidR="00202388" w:rsidRDefault="00202388" w:rsidP="002023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color w:val="00000A"/>
          <w:sz w:val="28"/>
          <w:szCs w:val="28"/>
        </w:rPr>
        <w:t>приложени</w:t>
      </w:r>
      <w:r w:rsidR="00BF181D">
        <w:rPr>
          <w:rFonts w:ascii="Times New Roman" w:eastAsia="Times New Roman" w:hAnsi="Times New Roman" w:cs="Arial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№ 2 </w:t>
      </w:r>
      <w:r w:rsidRPr="00202388">
        <w:rPr>
          <w:rFonts w:ascii="Times New Roman" w:eastAsia="Times New Roman" w:hAnsi="Times New Roman" w:cs="Arial"/>
          <w:color w:val="00000A"/>
          <w:sz w:val="28"/>
          <w:szCs w:val="28"/>
        </w:rPr>
        <w:t>к муниципальной программе «Обеспечение безопасности жизнедеятельности населения на территории Пугачевского муниципального района Саратовской области на 2024 год»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</w:t>
      </w:r>
      <w:r w:rsidR="00BF181D" w:rsidRPr="00BF181D"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изложить в редакции согласно приложению № </w:t>
      </w:r>
      <w:r w:rsidR="00BF181D">
        <w:rPr>
          <w:rFonts w:ascii="Times New Roman" w:eastAsia="Times New Roman" w:hAnsi="Times New Roman" w:cs="Arial"/>
          <w:color w:val="00000A"/>
          <w:sz w:val="28"/>
          <w:szCs w:val="28"/>
        </w:rPr>
        <w:t>2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.</w:t>
      </w:r>
    </w:p>
    <w:p w14:paraId="6CE97850" w14:textId="3E6856E4" w:rsidR="00202388" w:rsidRDefault="00202388" w:rsidP="002023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95C591D" w14:textId="25C6BC9B" w:rsidR="008A4341" w:rsidRDefault="00D13914" w:rsidP="002023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202388"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F169BDA" w14:textId="77777777" w:rsidR="008A4341" w:rsidRDefault="008A4341" w:rsidP="008A43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697DAE1" w14:textId="77777777" w:rsidR="00202388" w:rsidRPr="00202388" w:rsidRDefault="00202388" w:rsidP="00202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Глава Пугачевского</w:t>
      </w:r>
    </w:p>
    <w:p w14:paraId="6184981C" w14:textId="165B8BD2" w:rsidR="00202388" w:rsidRPr="00AF77B5" w:rsidRDefault="00202388" w:rsidP="00AF7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муниципального района                                                                           </w:t>
      </w:r>
      <w:proofErr w:type="spellStart"/>
      <w:r w:rsidRPr="0020238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А.В.Янин</w:t>
      </w:r>
      <w:proofErr w:type="spellEnd"/>
    </w:p>
    <w:p w14:paraId="586C5476" w14:textId="77777777" w:rsidR="00BF181D" w:rsidRDefault="00BF181D" w:rsidP="001041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F181D" w:rsidSect="008A4341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0A4941AE" w14:textId="661BB887" w:rsidR="00733B46" w:rsidRDefault="00247682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lastRenderedPageBreak/>
        <w:t>Приложение №</w:t>
      </w:r>
      <w:r w:rsidR="00733B46"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1 к постановлению администрации Пугачевского муниципального района</w:t>
      </w:r>
    </w:p>
    <w:p w14:paraId="5B67E3B9" w14:textId="58C14A39" w:rsidR="00247682" w:rsidRDefault="00247682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Саратовской области</w:t>
      </w:r>
    </w:p>
    <w:p w14:paraId="7AB21A5C" w14:textId="14323F06" w:rsidR="00BF181D" w:rsidRPr="00BF181D" w:rsidRDefault="00247682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от </w:t>
      </w:r>
      <w:r w:rsidR="00733B46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11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октября 2024 года №</w:t>
      </w:r>
      <w:r w:rsidR="00733B46"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1229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«</w:t>
      </w:r>
      <w:r w:rsidR="00BF181D" w:rsidRPr="00BF181D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Приложение № 1 к муниципальной программе «</w:t>
      </w:r>
      <w:r w:rsidR="00BF181D" w:rsidRPr="00BF181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="00BF181D" w:rsidRPr="00BF181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на 2024 год</w:t>
      </w:r>
      <w:r w:rsidR="00BF181D" w:rsidRPr="00BF181D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»</w:t>
      </w:r>
    </w:p>
    <w:p w14:paraId="1DAA2D2A" w14:textId="66A88B57" w:rsidR="00BF181D" w:rsidRDefault="00BF181D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p w14:paraId="6AF6715A" w14:textId="0B67875B" w:rsidR="00733B46" w:rsidRDefault="00733B46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p w14:paraId="1DC052B3" w14:textId="77777777" w:rsidR="00733B46" w:rsidRPr="00247682" w:rsidRDefault="00733B46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p w14:paraId="249373E9" w14:textId="77777777" w:rsidR="00BF181D" w:rsidRPr="00BF181D" w:rsidRDefault="00BF181D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Arial"/>
          <w:b/>
          <w:bCs/>
          <w:color w:val="00000A"/>
          <w:sz w:val="28"/>
          <w:szCs w:val="28"/>
        </w:rPr>
        <w:t>Перечень</w:t>
      </w:r>
    </w:p>
    <w:p w14:paraId="47D26858" w14:textId="77777777" w:rsidR="00BF181D" w:rsidRPr="00BF181D" w:rsidRDefault="00BF181D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Arial"/>
          <w:b/>
          <w:bCs/>
          <w:color w:val="00000A"/>
          <w:sz w:val="28"/>
          <w:szCs w:val="28"/>
        </w:rPr>
        <w:t>основных мероприятий муниципальной программы «</w:t>
      </w:r>
      <w:r w:rsidRPr="00BF181D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на 2024 год</w:t>
      </w:r>
      <w:r w:rsidRPr="00BF181D">
        <w:rPr>
          <w:rFonts w:ascii="Times New Roman" w:eastAsia="Times New Roman" w:hAnsi="Times New Roman" w:cs="Arial"/>
          <w:b/>
          <w:bCs/>
          <w:color w:val="00000A"/>
          <w:sz w:val="28"/>
          <w:szCs w:val="28"/>
        </w:rPr>
        <w:t>»</w:t>
      </w:r>
    </w:p>
    <w:p w14:paraId="6DF9C25F" w14:textId="7631700B" w:rsidR="00BF181D" w:rsidRDefault="00BF181D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p w14:paraId="61A46016" w14:textId="7A072333" w:rsidR="00733B46" w:rsidRDefault="00733B46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p w14:paraId="7EDE5B5A" w14:textId="33638767" w:rsidR="00733B46" w:rsidRDefault="00733B46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p w14:paraId="0C4E5011" w14:textId="77777777" w:rsidR="00733B46" w:rsidRPr="00BF181D" w:rsidRDefault="00733B46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tbl>
      <w:tblPr>
        <w:tblStyle w:val="1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42"/>
        <w:gridCol w:w="1559"/>
        <w:gridCol w:w="1984"/>
        <w:gridCol w:w="993"/>
        <w:gridCol w:w="1134"/>
        <w:gridCol w:w="3997"/>
      </w:tblGrid>
      <w:tr w:rsidR="00BF181D" w:rsidRPr="00BF181D" w14:paraId="61BFAAA0" w14:textId="77777777" w:rsidTr="00733B46">
        <w:trPr>
          <w:cantSplit/>
        </w:trPr>
        <w:tc>
          <w:tcPr>
            <w:tcW w:w="709" w:type="dxa"/>
            <w:vMerge w:val="restart"/>
          </w:tcPr>
          <w:p w14:paraId="21A29E84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№</w:t>
            </w:r>
          </w:p>
          <w:p w14:paraId="76A7E5E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5642" w:type="dxa"/>
            <w:vMerge w:val="restart"/>
          </w:tcPr>
          <w:p w14:paraId="222C82E0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59" w:type="dxa"/>
            <w:vMerge w:val="restart"/>
          </w:tcPr>
          <w:p w14:paraId="20A593D5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984" w:type="dxa"/>
            <w:vMerge w:val="restart"/>
          </w:tcPr>
          <w:p w14:paraId="0B251EA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gridSpan w:val="2"/>
          </w:tcPr>
          <w:p w14:paraId="2A15E96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Объёмы финансирования,</w:t>
            </w:r>
          </w:p>
          <w:p w14:paraId="25A8BEA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тыс. руб.</w:t>
            </w:r>
          </w:p>
        </w:tc>
        <w:tc>
          <w:tcPr>
            <w:tcW w:w="3997" w:type="dxa"/>
            <w:vMerge w:val="restart"/>
          </w:tcPr>
          <w:p w14:paraId="55A623F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F181D" w:rsidRPr="00BF181D" w14:paraId="33AA8FFD" w14:textId="77777777" w:rsidTr="00733B46">
        <w:trPr>
          <w:cantSplit/>
        </w:trPr>
        <w:tc>
          <w:tcPr>
            <w:tcW w:w="709" w:type="dxa"/>
            <w:vMerge/>
          </w:tcPr>
          <w:p w14:paraId="1101B6C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5642" w:type="dxa"/>
            <w:vMerge/>
          </w:tcPr>
          <w:p w14:paraId="09CDFDC3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8CD2EB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B845A3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8699F8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9CDA7B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3997" w:type="dxa"/>
            <w:vMerge/>
          </w:tcPr>
          <w:p w14:paraId="71A72104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</w:tr>
      <w:tr w:rsidR="00BF181D" w:rsidRPr="00BF181D" w14:paraId="30E1CE41" w14:textId="77777777" w:rsidTr="00733B46">
        <w:trPr>
          <w:cantSplit/>
        </w:trPr>
        <w:tc>
          <w:tcPr>
            <w:tcW w:w="16018" w:type="dxa"/>
            <w:gridSpan w:val="7"/>
          </w:tcPr>
          <w:p w14:paraId="3162A85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Цель: 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повышение безопасности жизнедеятельности населения на территории Пугачевского муниципального района;</w:t>
            </w:r>
          </w:p>
        </w:tc>
      </w:tr>
      <w:tr w:rsidR="00BF181D" w:rsidRPr="00BF181D" w14:paraId="12E4A66C" w14:textId="77777777" w:rsidTr="00733B46">
        <w:trPr>
          <w:cantSplit/>
        </w:trPr>
        <w:tc>
          <w:tcPr>
            <w:tcW w:w="16018" w:type="dxa"/>
            <w:gridSpan w:val="7"/>
          </w:tcPr>
          <w:p w14:paraId="61B25E9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</w:p>
        </w:tc>
      </w:tr>
      <w:tr w:rsidR="00BF181D" w:rsidRPr="00BF181D" w14:paraId="36368030" w14:textId="77777777" w:rsidTr="00733B46">
        <w:trPr>
          <w:cantSplit/>
        </w:trPr>
        <w:tc>
          <w:tcPr>
            <w:tcW w:w="709" w:type="dxa"/>
          </w:tcPr>
          <w:p w14:paraId="68D13A9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1.1.</w:t>
            </w:r>
          </w:p>
        </w:tc>
        <w:tc>
          <w:tcPr>
            <w:tcW w:w="5642" w:type="dxa"/>
          </w:tcPr>
          <w:p w14:paraId="3DC1F6B8" w14:textId="16294A9B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Обеспечение пожарной безопасности на территории Пугачевского муниципального района, в том числе приобретение 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ранцев для тушения природных пожаров, воздуходувок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, колонок пожарных, мобильных телефонов на платформе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Android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5.0. и выше</w:t>
            </w:r>
          </w:p>
        </w:tc>
        <w:tc>
          <w:tcPr>
            <w:tcW w:w="1559" w:type="dxa"/>
          </w:tcPr>
          <w:p w14:paraId="5522C357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 – 3 квартал</w:t>
            </w:r>
          </w:p>
        </w:tc>
        <w:tc>
          <w:tcPr>
            <w:tcW w:w="1984" w:type="dxa"/>
          </w:tcPr>
          <w:p w14:paraId="31ACB9E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4A6559F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D3A3526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60</w:t>
            </w:r>
          </w:p>
        </w:tc>
        <w:tc>
          <w:tcPr>
            <w:tcW w:w="3997" w:type="dxa"/>
          </w:tcPr>
          <w:p w14:paraId="2D15BE69" w14:textId="173CE589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муниципальное казенное </w:t>
            </w:r>
            <w:proofErr w:type="spellStart"/>
            <w:proofErr w:type="gram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учрежде</w:t>
            </w:r>
            <w:r w:rsidR="00733B46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ние</w:t>
            </w:r>
            <w:proofErr w:type="spellEnd"/>
            <w:proofErr w:type="gramEnd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 «Административно–хозяйствен</w:t>
            </w:r>
            <w:r w:rsidR="00733B46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ная служба администрации </w:t>
            </w:r>
            <w:proofErr w:type="spellStart"/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Пуга</w:t>
            </w:r>
            <w:r w:rsidR="00733B4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чевского</w:t>
            </w:r>
            <w:proofErr w:type="spellEnd"/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 xml:space="preserve"> муниципального района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»</w:t>
            </w:r>
          </w:p>
        </w:tc>
      </w:tr>
      <w:tr w:rsidR="00BF181D" w:rsidRPr="00BF181D" w14:paraId="614F7BEA" w14:textId="77777777" w:rsidTr="00733B46">
        <w:trPr>
          <w:cantSplit/>
        </w:trPr>
        <w:tc>
          <w:tcPr>
            <w:tcW w:w="709" w:type="dxa"/>
          </w:tcPr>
          <w:p w14:paraId="63E0743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42" w:type="dxa"/>
          </w:tcPr>
          <w:p w14:paraId="34D69C4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559" w:type="dxa"/>
          </w:tcPr>
          <w:p w14:paraId="2836EC4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14:paraId="5E13ED8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D8C7703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BE8A8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-</w:t>
            </w:r>
          </w:p>
        </w:tc>
        <w:tc>
          <w:tcPr>
            <w:tcW w:w="3997" w:type="dxa"/>
          </w:tcPr>
          <w:p w14:paraId="38D6229B" w14:textId="75AEDA0A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</w:t>
            </w:r>
            <w:proofErr w:type="spell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администра</w:t>
            </w:r>
            <w:r w:rsidR="00733B46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ции</w:t>
            </w:r>
            <w:proofErr w:type="spellEnd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 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»;</w:t>
            </w:r>
          </w:p>
          <w:p w14:paraId="68B0CA58" w14:textId="056A13C1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муниципальные образования Пугачевского муниципального района (по согласованию)</w:t>
            </w:r>
          </w:p>
        </w:tc>
      </w:tr>
      <w:tr w:rsidR="00BF181D" w:rsidRPr="00BF181D" w14:paraId="2C910F83" w14:textId="77777777" w:rsidTr="00733B46">
        <w:trPr>
          <w:cantSplit/>
        </w:trPr>
        <w:tc>
          <w:tcPr>
            <w:tcW w:w="709" w:type="dxa"/>
          </w:tcPr>
          <w:p w14:paraId="4151BA11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1.3.</w:t>
            </w:r>
          </w:p>
        </w:tc>
        <w:tc>
          <w:tcPr>
            <w:tcW w:w="5642" w:type="dxa"/>
          </w:tcPr>
          <w:p w14:paraId="775BF3E4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Подготовка населения в области гражданской обороны, чрезвычайным ситуациям и пожарной безопасности (охват населения с помощью изготовления и распространения памяток) </w:t>
            </w:r>
          </w:p>
        </w:tc>
        <w:tc>
          <w:tcPr>
            <w:tcW w:w="1559" w:type="dxa"/>
          </w:tcPr>
          <w:p w14:paraId="1DA86A3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14:paraId="61007C1A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6AA5D865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76B8A8E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14:paraId="73AF710E" w14:textId="4D2324B2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муниципальное казенное </w:t>
            </w:r>
            <w:proofErr w:type="spellStart"/>
            <w:proofErr w:type="gram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учрежде</w:t>
            </w:r>
            <w:r w:rsidR="00733B46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ние</w:t>
            </w:r>
            <w:proofErr w:type="spellEnd"/>
            <w:proofErr w:type="gramEnd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 «Административно–хозяйствен</w:t>
            </w:r>
            <w:r w:rsidR="00733B46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ная служба администрации </w:t>
            </w:r>
            <w:proofErr w:type="spellStart"/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Пуга</w:t>
            </w:r>
            <w:r w:rsidR="00733B4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чевского</w:t>
            </w:r>
            <w:proofErr w:type="spellEnd"/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 xml:space="preserve"> муниципального района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»</w:t>
            </w:r>
          </w:p>
        </w:tc>
      </w:tr>
      <w:tr w:rsidR="00BF181D" w:rsidRPr="00BF181D" w14:paraId="7E617D62" w14:textId="77777777" w:rsidTr="00733B46">
        <w:trPr>
          <w:cantSplit/>
        </w:trPr>
        <w:tc>
          <w:tcPr>
            <w:tcW w:w="709" w:type="dxa"/>
          </w:tcPr>
          <w:p w14:paraId="540CDDF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1.4.</w:t>
            </w:r>
          </w:p>
        </w:tc>
        <w:tc>
          <w:tcPr>
            <w:tcW w:w="5642" w:type="dxa"/>
          </w:tcPr>
          <w:p w14:paraId="0CAB6017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559" w:type="dxa"/>
          </w:tcPr>
          <w:p w14:paraId="2591F74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14:paraId="6BC8E723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5582354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14FF97F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997" w:type="dxa"/>
          </w:tcPr>
          <w:p w14:paraId="24236EE1" w14:textId="334EE6C3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сектор по делам гражданской </w:t>
            </w:r>
            <w:proofErr w:type="gramStart"/>
            <w:r w:rsidRPr="00BF181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обо</w:t>
            </w:r>
            <w:r w:rsidR="00733B46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-</w:t>
            </w:r>
            <w:proofErr w:type="spellStart"/>
            <w:r w:rsidRPr="00BF181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роны</w:t>
            </w:r>
            <w:proofErr w:type="spellEnd"/>
            <w:proofErr w:type="gramEnd"/>
            <w:r w:rsidRPr="00BF181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и чрезвычайным ситуациям и взаимодействию с </w:t>
            </w:r>
            <w:proofErr w:type="spellStart"/>
            <w:r w:rsidRPr="00BF181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правоохрани</w:t>
            </w:r>
            <w:proofErr w:type="spellEnd"/>
            <w:r w:rsidR="00733B46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тельными органами</w:t>
            </w:r>
            <w:r w:rsidRPr="00BF181D"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  <w:t xml:space="preserve">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Пугачевского муниципального района</w:t>
            </w:r>
          </w:p>
        </w:tc>
      </w:tr>
      <w:tr w:rsidR="00BF181D" w:rsidRPr="00BF181D" w14:paraId="0784031A" w14:textId="77777777" w:rsidTr="00733B46">
        <w:trPr>
          <w:cantSplit/>
        </w:trPr>
        <w:tc>
          <w:tcPr>
            <w:tcW w:w="16018" w:type="dxa"/>
            <w:gridSpan w:val="7"/>
          </w:tcPr>
          <w:p w14:paraId="7D141C06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2: 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BF181D" w:rsidRPr="00BF181D" w14:paraId="5224EF67" w14:textId="77777777" w:rsidTr="00733B46">
        <w:trPr>
          <w:cantSplit/>
        </w:trPr>
        <w:tc>
          <w:tcPr>
            <w:tcW w:w="709" w:type="dxa"/>
          </w:tcPr>
          <w:p w14:paraId="6E77A5BA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2.1.</w:t>
            </w:r>
          </w:p>
        </w:tc>
        <w:tc>
          <w:tcPr>
            <w:tcW w:w="5642" w:type="dxa"/>
          </w:tcPr>
          <w:p w14:paraId="7F1DD3FE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>Обеспечение безопасности населения на водных объектах (приобретение и установка знаков «Купание запрещено»</w:t>
            </w:r>
          </w:p>
        </w:tc>
        <w:tc>
          <w:tcPr>
            <w:tcW w:w="1559" w:type="dxa"/>
          </w:tcPr>
          <w:p w14:paraId="365AA831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1 – 2 квартал</w:t>
            </w:r>
          </w:p>
        </w:tc>
        <w:tc>
          <w:tcPr>
            <w:tcW w:w="1984" w:type="dxa"/>
          </w:tcPr>
          <w:p w14:paraId="4EF32F73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62702BD6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4EA183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14:paraId="5796E03A" w14:textId="59BC91D0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муниципальное казенное </w:t>
            </w:r>
            <w:proofErr w:type="spellStart"/>
            <w:proofErr w:type="gram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учрежде</w:t>
            </w:r>
            <w:r w:rsidR="00733B46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ние</w:t>
            </w:r>
            <w:proofErr w:type="spellEnd"/>
            <w:proofErr w:type="gramEnd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 «Административно–</w:t>
            </w:r>
            <w:proofErr w:type="spell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хозяйст</w:t>
            </w:r>
            <w:proofErr w:type="spellEnd"/>
            <w:r w:rsidR="00733B46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венная служба администрации 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»</w:t>
            </w:r>
          </w:p>
        </w:tc>
      </w:tr>
      <w:tr w:rsidR="00BF181D" w:rsidRPr="00BF181D" w14:paraId="165C6F4A" w14:textId="77777777" w:rsidTr="00733B46">
        <w:trPr>
          <w:cantSplit/>
        </w:trPr>
        <w:tc>
          <w:tcPr>
            <w:tcW w:w="16018" w:type="dxa"/>
            <w:gridSpan w:val="7"/>
          </w:tcPr>
          <w:p w14:paraId="534B99E9" w14:textId="06B0DA34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Задача 3: оповещение и информирование населения</w:t>
            </w:r>
          </w:p>
        </w:tc>
      </w:tr>
      <w:tr w:rsidR="00BF181D" w:rsidRPr="00BF181D" w14:paraId="391950A8" w14:textId="77777777" w:rsidTr="00733B4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6740" w14:textId="4147E641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3.1.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C011" w14:textId="7E59267F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муниципальной системы оповещения населения Пугачевского муниципального района Саратовской области,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2065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A2D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5438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9A9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9B07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</w:pPr>
          </w:p>
        </w:tc>
      </w:tr>
      <w:tr w:rsidR="00BF181D" w:rsidRPr="00BF181D" w14:paraId="04D04BD0" w14:textId="77777777" w:rsidTr="00733B4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7474" w14:textId="3D26E301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3.1.1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93C" w14:textId="17DF636D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 xml:space="preserve">Актуализация проектно-сметной документации на создание </w:t>
            </w:r>
            <w:r w:rsidRPr="00202388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муниципальной системы оповещения населения Пугачевского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A646" w14:textId="6FF5F9B4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9D1A" w14:textId="4A795591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C7D6" w14:textId="2BD47A29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AF8" w14:textId="115F529C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350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37D8" w14:textId="429D31A2" w:rsidR="00BF181D" w:rsidRPr="00BF181D" w:rsidRDefault="00247682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</w:pPr>
            <w:r w:rsidRPr="00247682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 xml:space="preserve">муниципальное казенное </w:t>
            </w:r>
            <w:proofErr w:type="spellStart"/>
            <w:proofErr w:type="gramStart"/>
            <w:r w:rsidRPr="00247682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учрежде</w:t>
            </w:r>
            <w:r w:rsidR="00733B46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-</w:t>
            </w:r>
            <w:r w:rsidRPr="00247682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ние</w:t>
            </w:r>
            <w:proofErr w:type="spellEnd"/>
            <w:proofErr w:type="gramEnd"/>
            <w:r w:rsidRPr="00247682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 xml:space="preserve"> «Административно–хозяйствен</w:t>
            </w:r>
            <w:r w:rsidR="00733B46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-</w:t>
            </w:r>
            <w:r w:rsidRPr="00247682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 xml:space="preserve">ная служба администрации </w:t>
            </w:r>
            <w:proofErr w:type="spellStart"/>
            <w:r w:rsidRPr="00247682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Пуга</w:t>
            </w:r>
            <w:r w:rsidR="00733B46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-</w:t>
            </w:r>
            <w:r w:rsidRPr="00247682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>чевского</w:t>
            </w:r>
            <w:proofErr w:type="spellEnd"/>
            <w:r w:rsidRPr="00247682">
              <w:rPr>
                <w:rFonts w:ascii="Times New Roman" w:eastAsia="Times New Roman" w:hAnsi="Times New Roman" w:cs="Arial"/>
                <w:bCs/>
                <w:color w:val="00000A"/>
                <w:sz w:val="24"/>
                <w:szCs w:val="28"/>
              </w:rPr>
              <w:t xml:space="preserve"> муниципального района»</w:t>
            </w:r>
          </w:p>
        </w:tc>
      </w:tr>
      <w:tr w:rsidR="00BF181D" w:rsidRPr="00BF181D" w14:paraId="1DA437BD" w14:textId="77777777" w:rsidTr="00733B46">
        <w:trPr>
          <w:cantSplit/>
        </w:trPr>
        <w:tc>
          <w:tcPr>
            <w:tcW w:w="709" w:type="dxa"/>
          </w:tcPr>
          <w:p w14:paraId="6E01368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5642" w:type="dxa"/>
          </w:tcPr>
          <w:p w14:paraId="3F96D441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1859A665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14:paraId="42512FE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3FA8A2FD" w14:textId="7A06CD91" w:rsidR="00BF181D" w:rsidRPr="00BF181D" w:rsidRDefault="00D315C6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42</w:t>
            </w:r>
            <w:r w:rsidR="00BF181D"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81A278" w14:textId="23113485" w:rsidR="00BF181D" w:rsidRPr="00BF181D" w:rsidRDefault="00D315C6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42</w:t>
            </w:r>
            <w:r w:rsidR="00BF181D"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14:paraId="5F42B846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</w:pPr>
          </w:p>
        </w:tc>
      </w:tr>
    </w:tbl>
    <w:p w14:paraId="55A7BDA0" w14:textId="77777777" w:rsidR="00247682" w:rsidRDefault="00247682" w:rsidP="00BF181D">
      <w:pPr>
        <w:widowControl w:val="0"/>
        <w:tabs>
          <w:tab w:val="left" w:pos="1632"/>
        </w:tabs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0EAC93F2" w14:textId="77777777" w:rsidR="00733B46" w:rsidRDefault="00247682" w:rsidP="002476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lastRenderedPageBreak/>
        <w:t>Приложение №</w:t>
      </w:r>
      <w:r w:rsidR="00733B46"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2 к постановлению администрации Пугачевского</w:t>
      </w:r>
    </w:p>
    <w:p w14:paraId="3458F665" w14:textId="77777777" w:rsidR="00733B46" w:rsidRDefault="00247682" w:rsidP="002476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муниципального района</w:t>
      </w:r>
    </w:p>
    <w:p w14:paraId="444C8281" w14:textId="5C4DEBB9" w:rsidR="00247682" w:rsidRDefault="00247682" w:rsidP="002476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Саратовской области</w:t>
      </w:r>
    </w:p>
    <w:p w14:paraId="367353C4" w14:textId="37A88811" w:rsidR="00247682" w:rsidRDefault="00247682" w:rsidP="00247682">
      <w:pPr>
        <w:widowControl w:val="0"/>
        <w:tabs>
          <w:tab w:val="left" w:pos="1632"/>
        </w:tabs>
        <w:suppressAutoHyphens/>
        <w:spacing w:after="0" w:line="240" w:lineRule="auto"/>
        <w:ind w:left="9781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от </w:t>
      </w:r>
      <w:r w:rsidR="00733B46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11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октября 2024 года №</w:t>
      </w:r>
      <w:r w:rsidR="00733B46"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1229</w:t>
      </w:r>
    </w:p>
    <w:p w14:paraId="64C00B60" w14:textId="24C22D68" w:rsidR="00BF181D" w:rsidRPr="00BF181D" w:rsidRDefault="00247682" w:rsidP="00247682">
      <w:pPr>
        <w:widowControl w:val="0"/>
        <w:tabs>
          <w:tab w:val="left" w:pos="1632"/>
        </w:tabs>
        <w:suppressAutoHyphens/>
        <w:spacing w:after="0" w:line="240" w:lineRule="auto"/>
        <w:ind w:left="9781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«</w:t>
      </w:r>
      <w:r w:rsidR="00BF181D" w:rsidRPr="00BF181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Приложение № 2 к муниципальной</w:t>
      </w:r>
    </w:p>
    <w:p w14:paraId="36814B9A" w14:textId="77777777" w:rsidR="00BF181D" w:rsidRPr="00BF181D" w:rsidRDefault="00BF181D" w:rsidP="00BF181D">
      <w:pPr>
        <w:widowControl w:val="0"/>
        <w:tabs>
          <w:tab w:val="left" w:pos="1632"/>
        </w:tabs>
        <w:suppressAutoHyphens/>
        <w:spacing w:after="0" w:line="240" w:lineRule="auto"/>
        <w:ind w:left="9781"/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</w:rPr>
      </w:pPr>
      <w:r w:rsidRPr="00BF181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программе «</w:t>
      </w:r>
      <w:r w:rsidRP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на 2024 год</w:t>
      </w:r>
      <w:r w:rsidRPr="00BF181D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</w:rPr>
        <w:t>»</w:t>
      </w:r>
    </w:p>
    <w:p w14:paraId="4D523EA2" w14:textId="77777777" w:rsidR="00733B46" w:rsidRPr="00733B46" w:rsidRDefault="00733B46" w:rsidP="00BF1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0"/>
          <w:szCs w:val="10"/>
        </w:rPr>
      </w:pPr>
    </w:p>
    <w:p w14:paraId="7D3B3B60" w14:textId="7DEB7772" w:rsidR="00BF181D" w:rsidRPr="00BF181D" w:rsidRDefault="00BF181D" w:rsidP="00BF1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Распределение объема финансовых ресурсов,</w:t>
      </w:r>
    </w:p>
    <w:p w14:paraId="6461C929" w14:textId="77777777" w:rsidR="00BF181D" w:rsidRPr="00BF181D" w:rsidRDefault="00BF181D" w:rsidP="00BF1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необходимых для реализации муниципальной программы </w:t>
      </w:r>
      <w:r w:rsidRPr="00BF18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«</w:t>
      </w:r>
      <w:r w:rsidRPr="00BF181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на 2024 год»</w:t>
      </w:r>
    </w:p>
    <w:p w14:paraId="166F0A55" w14:textId="77777777" w:rsidR="00BF181D" w:rsidRPr="00733B46" w:rsidRDefault="00BF181D" w:rsidP="00BF181D">
      <w:pPr>
        <w:widowControl w:val="0"/>
        <w:tabs>
          <w:tab w:val="left" w:pos="163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0"/>
          <w:szCs w:val="10"/>
        </w:rPr>
      </w:pPr>
    </w:p>
    <w:tbl>
      <w:tblPr>
        <w:tblStyle w:val="1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3"/>
        <w:gridCol w:w="8221"/>
        <w:gridCol w:w="1701"/>
        <w:gridCol w:w="1417"/>
        <w:gridCol w:w="1134"/>
      </w:tblGrid>
      <w:tr w:rsidR="00BF181D" w:rsidRPr="00BF181D" w14:paraId="51CF79D1" w14:textId="77777777" w:rsidTr="00733B46">
        <w:trPr>
          <w:trHeight w:val="1064"/>
        </w:trPr>
        <w:tc>
          <w:tcPr>
            <w:tcW w:w="3403" w:type="dxa"/>
            <w:vMerge w:val="restart"/>
            <w:vAlign w:val="center"/>
          </w:tcPr>
          <w:p w14:paraId="3CEC0997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1" w:type="dxa"/>
            <w:vMerge w:val="restart"/>
            <w:vAlign w:val="center"/>
          </w:tcPr>
          <w:p w14:paraId="4638ADDD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vAlign w:val="center"/>
          </w:tcPr>
          <w:p w14:paraId="0772C01F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551" w:type="dxa"/>
            <w:gridSpan w:val="2"/>
            <w:vAlign w:val="center"/>
          </w:tcPr>
          <w:p w14:paraId="584107A7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BF181D" w:rsidRPr="00BF181D" w14:paraId="25D32162" w14:textId="77777777" w:rsidTr="00733B46">
        <w:trPr>
          <w:trHeight w:val="451"/>
        </w:trPr>
        <w:tc>
          <w:tcPr>
            <w:tcW w:w="3403" w:type="dxa"/>
            <w:vMerge/>
          </w:tcPr>
          <w:p w14:paraId="1F813333" w14:textId="77777777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3A95F110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4DBBDF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D114F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 xml:space="preserve">Всего </w:t>
            </w:r>
          </w:p>
          <w:p w14:paraId="05FDDF7E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14:paraId="77738570" w14:textId="77777777" w:rsidR="00BF181D" w:rsidRPr="00BF181D" w:rsidRDefault="00BF181D" w:rsidP="00BF181D">
            <w:pPr>
              <w:widowControl w:val="0"/>
              <w:tabs>
                <w:tab w:val="left" w:pos="210"/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2024 год</w:t>
            </w:r>
          </w:p>
        </w:tc>
      </w:tr>
      <w:tr w:rsidR="00BF181D" w:rsidRPr="00BF181D" w14:paraId="1116E672" w14:textId="77777777" w:rsidTr="00733B46">
        <w:trPr>
          <w:trHeight w:val="958"/>
        </w:trPr>
        <w:tc>
          <w:tcPr>
            <w:tcW w:w="3403" w:type="dxa"/>
            <w:vMerge w:val="restart"/>
          </w:tcPr>
          <w:p w14:paraId="2FB484A5" w14:textId="53CB24F4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«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Обеспечение безопасности жизнедеятельности населения на территории Пугачевского муниципального района Сара</w:t>
            </w:r>
            <w:r w:rsidR="00AF77B5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  <w:proofErr w:type="spell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товской</w:t>
            </w:r>
            <w:proofErr w:type="spellEnd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области </w:t>
            </w: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на 2024 год»</w:t>
            </w:r>
          </w:p>
        </w:tc>
        <w:tc>
          <w:tcPr>
            <w:tcW w:w="8221" w:type="dxa"/>
            <w:vMerge w:val="restart"/>
          </w:tcPr>
          <w:p w14:paraId="3B5171D4" w14:textId="6739AE2E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сектор по делам гражданской обороны и чрезвычайным ситуациям и </w:t>
            </w:r>
            <w:proofErr w:type="spellStart"/>
            <w:proofErr w:type="gramStart"/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вза</w:t>
            </w:r>
            <w:r w:rsidR="00733B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имодействию</w:t>
            </w:r>
            <w:proofErr w:type="spellEnd"/>
            <w:proofErr w:type="gramEnd"/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 правоохранительными органами администрации Пугачевского муниципального района;</w:t>
            </w:r>
          </w:p>
          <w:p w14:paraId="3E889B39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администрация Пугачевского муниципального района;</w:t>
            </w:r>
          </w:p>
          <w:p w14:paraId="19B79EF2" w14:textId="58B977E9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района»;</w:t>
            </w:r>
          </w:p>
          <w:p w14:paraId="34595719" w14:textId="75EABD19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Единая дежурно-диспетчерская служба муниципального казенного </w:t>
            </w:r>
            <w:proofErr w:type="spellStart"/>
            <w:proofErr w:type="gram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учреж</w:t>
            </w:r>
            <w:r w:rsidR="00733B4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дения</w:t>
            </w:r>
            <w:proofErr w:type="spellEnd"/>
            <w:proofErr w:type="gramEnd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«Административно–хозяйственная служба администрации </w:t>
            </w:r>
            <w:proofErr w:type="spell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Пугачевс</w:t>
            </w:r>
            <w:proofErr w:type="spellEnd"/>
            <w:r w:rsidR="00733B4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кого муниципального района»;</w:t>
            </w:r>
          </w:p>
          <w:p w14:paraId="626F21DD" w14:textId="1FC0C4FB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муниципальные образования Пугачевского муниципального района (по </w:t>
            </w:r>
            <w:proofErr w:type="spellStart"/>
            <w:proofErr w:type="gram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согла</w:t>
            </w:r>
            <w:proofErr w:type="spellEnd"/>
            <w:r w:rsidR="00733B4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сованию</w:t>
            </w:r>
            <w:proofErr w:type="gramEnd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)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5C72F593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4143DD85" w14:textId="6C678111" w:rsidR="00BF181D" w:rsidRPr="00BF181D" w:rsidRDefault="00BF181D" w:rsidP="00BF181D">
            <w:pPr>
              <w:widowControl w:val="0"/>
              <w:suppressAutoHyphens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421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3961E57" w14:textId="1BB34468" w:rsidR="00BF181D" w:rsidRPr="00BF181D" w:rsidRDefault="00BF181D" w:rsidP="00BF181D">
            <w:pPr>
              <w:widowControl w:val="0"/>
              <w:suppressAutoHyphens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421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F181D" w:rsidRPr="00BF181D" w14:paraId="6B51D027" w14:textId="77777777" w:rsidTr="00733B46">
        <w:trPr>
          <w:trHeight w:val="2022"/>
        </w:trPr>
        <w:tc>
          <w:tcPr>
            <w:tcW w:w="3403" w:type="dxa"/>
            <w:vMerge/>
          </w:tcPr>
          <w:p w14:paraId="36935A0A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4DF1F511" w14:textId="77777777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3794C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14:paraId="5B613691" w14:textId="067832CD" w:rsidR="00BF181D" w:rsidRPr="00BF181D" w:rsidRDefault="00BF181D" w:rsidP="00BF181D">
            <w:pPr>
              <w:widowControl w:val="0"/>
              <w:suppressAutoHyphens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3B775056" w14:textId="7F70C048" w:rsidR="00BF181D" w:rsidRPr="00BF181D" w:rsidRDefault="00BF181D" w:rsidP="00BF181D">
            <w:pPr>
              <w:widowControl w:val="0"/>
              <w:suppressAutoHyphens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BF181D" w:rsidRPr="00BF181D" w14:paraId="4AC917DD" w14:textId="77777777" w:rsidTr="00733B46">
        <w:trPr>
          <w:trHeight w:val="186"/>
        </w:trPr>
        <w:tc>
          <w:tcPr>
            <w:tcW w:w="3403" w:type="dxa"/>
          </w:tcPr>
          <w:p w14:paraId="3CAB4B00" w14:textId="77777777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Итого </w:t>
            </w:r>
          </w:p>
        </w:tc>
        <w:tc>
          <w:tcPr>
            <w:tcW w:w="8221" w:type="dxa"/>
          </w:tcPr>
          <w:p w14:paraId="126908F5" w14:textId="77777777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62895D31" w14:textId="014821B4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14:paraId="2513730B" w14:textId="76313287" w:rsidR="00BF181D" w:rsidRPr="00202388" w:rsidRDefault="00BF181D" w:rsidP="001041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BF181D" w:rsidRPr="00202388" w:rsidSect="00733B4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41"/>
    <w:rsid w:val="001041BB"/>
    <w:rsid w:val="001B329A"/>
    <w:rsid w:val="00202388"/>
    <w:rsid w:val="002128E2"/>
    <w:rsid w:val="00247682"/>
    <w:rsid w:val="002E58C6"/>
    <w:rsid w:val="0032795C"/>
    <w:rsid w:val="003D3702"/>
    <w:rsid w:val="004B43C8"/>
    <w:rsid w:val="00547195"/>
    <w:rsid w:val="005A765C"/>
    <w:rsid w:val="00733B46"/>
    <w:rsid w:val="008A4341"/>
    <w:rsid w:val="008C1C7C"/>
    <w:rsid w:val="008F5D1A"/>
    <w:rsid w:val="00AF77B5"/>
    <w:rsid w:val="00BF181D"/>
    <w:rsid w:val="00D13914"/>
    <w:rsid w:val="00D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B3F"/>
  <w15:docId w15:val="{746DEE03-AE22-413E-B736-C8CF14F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99"/>
    <w:rsid w:val="008A43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unhideWhenUsed/>
    <w:rsid w:val="002E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BF18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2024-10-11T10:38:00Z</cp:lastPrinted>
  <dcterms:created xsi:type="dcterms:W3CDTF">2024-09-27T07:53:00Z</dcterms:created>
  <dcterms:modified xsi:type="dcterms:W3CDTF">2024-10-11T10:39:00Z</dcterms:modified>
</cp:coreProperties>
</file>