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5403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F02855A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C4328B5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7F23295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D890AEC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A15F3A5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A066828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A6C60E2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71AC5F9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ECFBDA0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787DC6B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E48CB6D" w14:textId="1C69C8BB" w:rsidR="00B811D4" w:rsidRDefault="00B811D4" w:rsidP="00B811D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от 29 мая 2024 года № 613</w:t>
      </w:r>
    </w:p>
    <w:p w14:paraId="182643BB" w14:textId="0F0109E5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5E54912" w14:textId="77777777" w:rsidR="00B811D4" w:rsidRDefault="00B811D4" w:rsidP="00160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6289BCA" w14:textId="6BDDFD3C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сервитут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7EED4FA6" w14:textId="77777777" w:rsidR="003D20CA" w:rsidRDefault="00160298" w:rsidP="00482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размещения </w:t>
      </w:r>
      <w:r w:rsidR="00482254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антенно-мачтового </w:t>
      </w:r>
    </w:p>
    <w:p w14:paraId="71158724" w14:textId="77777777" w:rsidR="003D20CA" w:rsidRDefault="00482254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сооружения</w:t>
      </w:r>
      <w:r w:rsidR="003D20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00C6">
        <w:rPr>
          <w:rFonts w:ascii="Times New Roman" w:eastAsia="Times New Roman" w:hAnsi="Times New Roman" w:cs="Times New Roman"/>
          <w:b/>
          <w:sz w:val="28"/>
          <w:szCs w:val="28"/>
        </w:rPr>
        <w:t>связи объекта «Установка</w:t>
      </w:r>
    </w:p>
    <w:p w14:paraId="61EE6963" w14:textId="77777777" w:rsidR="003D20CA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АМС БС в Саратовской области Российской </w:t>
      </w:r>
    </w:p>
    <w:p w14:paraId="124DD7CE" w14:textId="77777777" w:rsidR="003D20CA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Федерации по проекту «Устранение цифрового</w:t>
      </w:r>
    </w:p>
    <w:p w14:paraId="4F5CAF56" w14:textId="2A1A69E1" w:rsidR="00160298" w:rsidRPr="00160298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неравенства»</w:t>
      </w:r>
      <w:r w:rsidR="00B81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4C0B" w:rsidRPr="004B4C0B">
        <w:rPr>
          <w:rFonts w:ascii="Times New Roman" w:eastAsia="Times New Roman" w:hAnsi="Times New Roman" w:cs="Times New Roman"/>
          <w:b/>
          <w:sz w:val="28"/>
          <w:szCs w:val="28"/>
        </w:rPr>
        <w:t>(УЦН 2.0)</w:t>
      </w:r>
      <w:r w:rsidR="004B4C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1BF443E" w14:textId="21466CF3" w:rsidR="00160298" w:rsidRDefault="00160298" w:rsidP="001602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CE76E7" w14:textId="77777777" w:rsidR="00B811D4" w:rsidRPr="00160298" w:rsidRDefault="00B811D4" w:rsidP="001602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A9DBBD" w14:textId="69D79F32" w:rsidR="00160298" w:rsidRPr="00160298" w:rsidRDefault="00D700C6" w:rsidP="0016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поступившее ходатайство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1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об установлении публичного</w:t>
      </w:r>
      <w:r w:rsidR="004B0EF2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отношении земельных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участков и (или) земель, в целях размещения </w:t>
      </w:r>
      <w:r w:rsidR="004B0EF2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с пунктом 1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и 39.37, статьями 39.38, 39.39, 39.43, пунктом 1 статей 39.45, 39.46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7B1E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Уставом Пугачевского муниципального района администрация Пугачевского муниципального района ПОСТАНОВЛЯЕТ: </w:t>
      </w:r>
    </w:p>
    <w:p w14:paraId="3C5F93A3" w14:textId="386D6CBA" w:rsidR="00160298" w:rsidRPr="004B4C0B" w:rsidRDefault="001679BB" w:rsidP="00384BE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1.Установить публичный сервитут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1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»), </w:t>
      </w:r>
      <w:r w:rsidR="00B811D4">
        <w:rPr>
          <w:rFonts w:ascii="Times New Roman" w:eastAsia="Times New Roman" w:hAnsi="Times New Roman" w:cs="Times New Roman"/>
          <w:sz w:val="28"/>
          <w:szCs w:val="28"/>
        </w:rPr>
        <w:t>почтовый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адрес:</w:t>
      </w:r>
      <w:r w:rsidR="00B81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115172,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ул.Гончарная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д.30, ОГРН 1027700198767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7707049388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, на срок 49 лет в отношении земельных участков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(или) земель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кадастрового квартала 64:27: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020207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 площадью 25 кв.м по адресу: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413701, 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Саратовская обл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село Селезниха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с целью размещения </w:t>
      </w:r>
      <w:r w:rsidR="007E6F07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F07" w:rsidRPr="007E6F07">
        <w:rPr>
          <w:rFonts w:ascii="Times New Roman" w:eastAsia="Times New Roman" w:hAnsi="Times New Roman" w:cs="Times New Roman"/>
          <w:sz w:val="28"/>
          <w:szCs w:val="28"/>
        </w:rPr>
        <w:t>связи объекта «Установка АМС БС в Саратовской области Российской Федерации по проекту «Устранение цифрового неравенства»</w:t>
      </w:r>
      <w:r w:rsidR="007E6F07">
        <w:rPr>
          <w:rFonts w:ascii="Times New Roman" w:eastAsia="Times New Roman" w:hAnsi="Times New Roman" w:cs="Times New Roman"/>
          <w:sz w:val="28"/>
          <w:szCs w:val="28"/>
        </w:rPr>
        <w:t xml:space="preserve"> (УЦН 2.0)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Адрес, описание местоположения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публичного сервитута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 Селезниха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9AFB3F9" w14:textId="0C72AAF2" w:rsidR="0016029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.Утвердить границы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1 настоящего постановления, согласно описани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приведенн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 №</w:t>
      </w:r>
      <w:r w:rsidR="00B8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2498368B" w14:textId="0252D770" w:rsidR="002F17F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3.Установить порядок расчета и внесения платы за публичный сервитут в </w:t>
      </w:r>
      <w:r w:rsidRPr="00D574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81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14:paraId="3F1F95AA" w14:textId="77777777" w:rsidR="00B811D4" w:rsidRPr="00160298" w:rsidRDefault="00B811D4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1393A" w14:textId="3512100B" w:rsidR="00160298" w:rsidRPr="00160298" w:rsidRDefault="002F17F8" w:rsidP="002F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4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.Обязать </w:t>
      </w:r>
      <w:r w:rsidR="00B811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убличное акционерное общество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привести земли и земельные участки в состояние, пригодное для использования в соответствии с видом разрешенного использова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ния, в срок</w:t>
      </w:r>
      <w:r w:rsidR="008A72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позднее шести месяцев со дня прекращения публичного сервитута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58AD51E4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Hlk9525775"/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r w:rsidR="00160298" w:rsidRPr="0016029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="00160298" w:rsidRPr="00160298">
          <w:rPr>
            <w:rFonts w:ascii="Times New Roman" w:eastAsia="Times New Roman" w:hAnsi="Times New Roman" w:cs="Times New Roman"/>
            <w:sz w:val="28"/>
          </w:rPr>
          <w:t>администрации</w:t>
        </w:r>
      </w:hyperlink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D574A4" w:rsidRPr="00A73D79">
        <w:rPr>
          <w:rFonts w:ascii="Times New Roman" w:hAnsi="Times New Roman" w:cs="Times New Roman"/>
          <w:sz w:val="28"/>
          <w:szCs w:val="28"/>
        </w:rPr>
        <w:t>ht</w:t>
      </w:r>
      <w:r w:rsidR="00D574A4">
        <w:rPr>
          <w:rFonts w:ascii="Times New Roman" w:hAnsi="Times New Roman" w:cs="Times New Roman"/>
          <w:sz w:val="28"/>
          <w:szCs w:val="28"/>
        </w:rPr>
        <w:t>tps://pugachev-adm.gosuslugi.ru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в течение пяти рабочих дней со дня принятия настоящего постановления.</w:t>
      </w:r>
    </w:p>
    <w:p w14:paraId="0C2B805B" w14:textId="77777777" w:rsidR="00160298" w:rsidRDefault="002F17F8" w:rsidP="00160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Считать публичный сервитут установленным со дня внесения сведений о нем в Единый государственный реестр недвижимости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E7E571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Настоящее </w:t>
      </w:r>
      <w:r w:rsidR="008C65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 вступает в силу со дня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его подписания.</w:t>
      </w:r>
    </w:p>
    <w:bookmarkEnd w:id="0"/>
    <w:p w14:paraId="3E3273C2" w14:textId="10FE33AA" w:rsidR="008C65DF" w:rsidRDefault="008C65DF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310C70B" w14:textId="77777777" w:rsidR="00B811D4" w:rsidRPr="00160298" w:rsidRDefault="00B811D4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08FAC80" w14:textId="1FEDF720" w:rsidR="008A72E4" w:rsidRPr="008A72E4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1" w:name="_Hlk9525628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12D967DF" w14:textId="2C4D0773" w:rsidR="00160298" w:rsidRPr="00160298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</w:t>
      </w:r>
      <w:proofErr w:type="gramStart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района  </w:t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proofErr w:type="gramEnd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="008C65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</w:t>
      </w:r>
      <w:r w:rsidR="00B811D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</w:t>
      </w:r>
      <w:proofErr w:type="spellStart"/>
      <w:r w:rsidR="008C65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  <w:proofErr w:type="spellEnd"/>
    </w:p>
    <w:p w14:paraId="3972806C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B581BA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3EBC3F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FC8AA83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0420D1A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0FD6A0D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DA32C4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DA4BF7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A11681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E90930" w14:textId="77777777" w:rsid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12445E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D57A08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B73B01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5F74C0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F0EA5F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2DC9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D636A0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FA4576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477D0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99563DD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25170F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F28B5D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D964CD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FCC33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DB1943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C64DCDB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799C44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6CCD51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10D9CEF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24A1DB9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62EBB7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F9C8F3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29EC801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6B8AE7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BCB720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CA4687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D00853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0305C5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700FCED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BF4104C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D222BB8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2F41248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6DFEDD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D752A8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8AD6D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61C257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3694637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B7982E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55DB48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C9FFF9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6DAA62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2E2A8C" w14:textId="77777777" w:rsidR="007466A5" w:rsidRDefault="007466A5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B1D0D6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26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03A56E79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7C8BCB6E" w14:textId="77777777" w:rsidR="007466A5" w:rsidRPr="00011CAE" w:rsidRDefault="007466A5" w:rsidP="007466A5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1A083300" w14:textId="3E97DF47" w:rsidR="007466A5" w:rsidRPr="00011CAE" w:rsidRDefault="007466A5" w:rsidP="007466A5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B811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 мая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11D4">
        <w:rPr>
          <w:rFonts w:ascii="Times New Roman" w:eastAsia="Times New Roman" w:hAnsi="Times New Roman" w:cs="Times New Roman"/>
          <w:sz w:val="28"/>
          <w:szCs w:val="28"/>
          <w:lang w:eastAsia="ar-SA"/>
        </w:rPr>
        <w:t>613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14:paraId="47993A2D" w14:textId="77777777" w:rsidR="001D22DC" w:rsidRDefault="001D22DC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59AC82" w14:textId="77777777" w:rsidR="003D20CA" w:rsidRPr="00163520" w:rsidRDefault="003D20CA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276"/>
        <w:gridCol w:w="1701"/>
        <w:gridCol w:w="1984"/>
        <w:gridCol w:w="1985"/>
      </w:tblGrid>
      <w:tr w:rsidR="001D22DC" w:rsidRPr="002E6E74" w14:paraId="4F376F2C" w14:textId="77777777" w:rsidTr="00455E41">
        <w:trPr>
          <w:trHeight w:val="54"/>
        </w:trPr>
        <w:tc>
          <w:tcPr>
            <w:tcW w:w="9782" w:type="dxa"/>
            <w:gridSpan w:val="6"/>
          </w:tcPr>
          <w:p w14:paraId="773BE119" w14:textId="77777777" w:rsidR="001D22DC" w:rsidRPr="002E6E74" w:rsidRDefault="001D22DC" w:rsidP="00455E4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1D22DC" w:rsidRPr="002E6E74" w14:paraId="447BA453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1CB0C4D3" w14:textId="77777777" w:rsidR="001D22DC" w:rsidRPr="002E6E74" w:rsidRDefault="001D22DC" w:rsidP="001D22D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1D22DC" w:rsidRPr="002E6E74" w14:paraId="1D4EEBB9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565BDD8A" w14:textId="77777777" w:rsidR="001D22DC" w:rsidRPr="00A4372E" w:rsidRDefault="001D22DC" w:rsidP="001D2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EE250A" w:rsidRPr="002E6E74" w14:paraId="0811B0D9" w14:textId="77777777" w:rsidTr="001D22DC">
        <w:trPr>
          <w:trHeight w:val="54"/>
        </w:trPr>
        <w:tc>
          <w:tcPr>
            <w:tcW w:w="1419" w:type="dxa"/>
            <w:vMerge w:val="restart"/>
            <w:vAlign w:val="center"/>
          </w:tcPr>
          <w:p w14:paraId="77B5E3F5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17F72059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693" w:type="dxa"/>
            <w:gridSpan w:val="2"/>
            <w:vAlign w:val="center"/>
          </w:tcPr>
          <w:p w14:paraId="7EA0B0FF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1701" w:type="dxa"/>
            <w:vMerge w:val="restart"/>
            <w:vAlign w:val="center"/>
          </w:tcPr>
          <w:p w14:paraId="75B32F74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</w:t>
            </w:r>
          </w:p>
          <w:p w14:paraId="7630690D" w14:textId="77777777" w:rsidR="00EE250A" w:rsidRPr="002E6E74" w:rsidRDefault="00EE250A" w:rsidP="00EE25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</w:t>
            </w:r>
            <w:r>
              <w:rPr>
                <w:sz w:val="20"/>
              </w:rPr>
              <w:t>ой</w:t>
            </w:r>
            <w:r w:rsidRPr="002E6E74">
              <w:rPr>
                <w:sz w:val="20"/>
              </w:rPr>
              <w:t xml:space="preserve"> точ</w:t>
            </w:r>
            <w:r>
              <w:rPr>
                <w:sz w:val="20"/>
              </w:rPr>
              <w:t>ки</w:t>
            </w:r>
          </w:p>
        </w:tc>
        <w:tc>
          <w:tcPr>
            <w:tcW w:w="3969" w:type="dxa"/>
            <w:gridSpan w:val="2"/>
            <w:vAlign w:val="center"/>
          </w:tcPr>
          <w:p w14:paraId="3A3B17ED" w14:textId="77777777" w:rsidR="00EE250A" w:rsidRPr="00D574A4" w:rsidRDefault="00EE250A" w:rsidP="00EE250A">
            <w:pPr>
              <w:pStyle w:val="1"/>
              <w:rPr>
                <w:sz w:val="20"/>
              </w:rPr>
            </w:pPr>
          </w:p>
        </w:tc>
      </w:tr>
      <w:tr w:rsidR="00EE250A" w:rsidRPr="002E6E74" w14:paraId="38D97579" w14:textId="77777777" w:rsidTr="001D22DC">
        <w:trPr>
          <w:trHeight w:val="54"/>
        </w:trPr>
        <w:tc>
          <w:tcPr>
            <w:tcW w:w="1419" w:type="dxa"/>
            <w:vMerge/>
            <w:vAlign w:val="center"/>
          </w:tcPr>
          <w:p w14:paraId="29BA2ED4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A3451E" w14:textId="77777777" w:rsidR="00EE250A" w:rsidRPr="002E6E74" w:rsidRDefault="00EE250A" w:rsidP="00455E41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209F8264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1701" w:type="dxa"/>
            <w:vMerge/>
            <w:vAlign w:val="center"/>
          </w:tcPr>
          <w:p w14:paraId="2259FEC9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190314B" w14:textId="77777777" w:rsidR="00EE250A" w:rsidRPr="00EE250A" w:rsidRDefault="00EE250A" w:rsidP="00EE25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Align w:val="center"/>
          </w:tcPr>
          <w:p w14:paraId="43C00700" w14:textId="77777777" w:rsidR="00EE250A" w:rsidRPr="00EE250A" w:rsidRDefault="00EE250A" w:rsidP="00EE250A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E250A" w:rsidRPr="002E6E74" w14:paraId="0BFBC0FA" w14:textId="77777777" w:rsidTr="001D22DC">
        <w:trPr>
          <w:trHeight w:val="54"/>
        </w:trPr>
        <w:tc>
          <w:tcPr>
            <w:tcW w:w="1419" w:type="dxa"/>
          </w:tcPr>
          <w:p w14:paraId="097C811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0870486A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5696B8D0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6F3CE724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0E7C3948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4EAE3388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E250A" w:rsidRPr="002E6E74" w14:paraId="444A6215" w14:textId="77777777" w:rsidTr="001D22DC">
        <w:trPr>
          <w:trHeight w:val="54"/>
        </w:trPr>
        <w:tc>
          <w:tcPr>
            <w:tcW w:w="1419" w:type="dxa"/>
          </w:tcPr>
          <w:p w14:paraId="5426DEC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723C8B32" w14:textId="77777777" w:rsidR="00EE250A" w:rsidRPr="003D20CA" w:rsidRDefault="009B44C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573929</w:t>
            </w:r>
            <w:r w:rsidR="00EE250A" w:rsidRPr="003D20CA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276" w:type="dxa"/>
          </w:tcPr>
          <w:p w14:paraId="17B4EB63" w14:textId="77777777" w:rsidR="00EE250A" w:rsidRPr="003D20CA" w:rsidRDefault="009B44C9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3274127,29</w:t>
            </w:r>
          </w:p>
        </w:tc>
        <w:tc>
          <w:tcPr>
            <w:tcW w:w="1701" w:type="dxa"/>
            <w:vMerge w:val="restart"/>
            <w:vAlign w:val="center"/>
          </w:tcPr>
          <w:p w14:paraId="12B6EFF0" w14:textId="77777777" w:rsidR="00EE250A" w:rsidRPr="003D20CA" w:rsidRDefault="00EE250A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Аналитический метод</w:t>
            </w:r>
          </w:p>
        </w:tc>
        <w:tc>
          <w:tcPr>
            <w:tcW w:w="1984" w:type="dxa"/>
          </w:tcPr>
          <w:p w14:paraId="0F1F7BCB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 w:val="restart"/>
            <w:vAlign w:val="center"/>
          </w:tcPr>
          <w:p w14:paraId="45DCD7AA" w14:textId="77777777" w:rsidR="00EE250A" w:rsidRPr="003D20CA" w:rsidRDefault="00EE250A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</w:tr>
      <w:tr w:rsidR="00EE250A" w:rsidRPr="002E6E74" w14:paraId="4149F180" w14:textId="77777777" w:rsidTr="001D22DC">
        <w:trPr>
          <w:trHeight w:val="54"/>
        </w:trPr>
        <w:tc>
          <w:tcPr>
            <w:tcW w:w="1419" w:type="dxa"/>
          </w:tcPr>
          <w:p w14:paraId="74A1AAD9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14:paraId="79244442" w14:textId="77777777" w:rsidR="00EE250A" w:rsidRPr="003D20CA" w:rsidRDefault="009B44C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573926,42</w:t>
            </w:r>
          </w:p>
        </w:tc>
        <w:tc>
          <w:tcPr>
            <w:tcW w:w="1276" w:type="dxa"/>
          </w:tcPr>
          <w:p w14:paraId="7F5B9ADF" w14:textId="77777777" w:rsidR="00EE250A" w:rsidRPr="003D20CA" w:rsidRDefault="009B44C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3274131,52</w:t>
            </w:r>
          </w:p>
        </w:tc>
        <w:tc>
          <w:tcPr>
            <w:tcW w:w="1701" w:type="dxa"/>
            <w:vMerge/>
          </w:tcPr>
          <w:p w14:paraId="785169C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6654C300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5CC9B5A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1110D6B4" w14:textId="77777777" w:rsidTr="001D22DC">
        <w:trPr>
          <w:trHeight w:val="54"/>
        </w:trPr>
        <w:tc>
          <w:tcPr>
            <w:tcW w:w="1419" w:type="dxa"/>
          </w:tcPr>
          <w:p w14:paraId="4CC299AF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14:paraId="608EB4C6" w14:textId="77777777" w:rsidR="00EE250A" w:rsidRPr="003D20CA" w:rsidRDefault="009B44C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573922,27</w:t>
            </w:r>
          </w:p>
        </w:tc>
        <w:tc>
          <w:tcPr>
            <w:tcW w:w="1276" w:type="dxa"/>
          </w:tcPr>
          <w:p w14:paraId="5DBA06D7" w14:textId="77777777" w:rsidR="00EE250A" w:rsidRPr="003D20CA" w:rsidRDefault="009B44C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3274128,80</w:t>
            </w:r>
          </w:p>
        </w:tc>
        <w:tc>
          <w:tcPr>
            <w:tcW w:w="1701" w:type="dxa"/>
            <w:vMerge/>
          </w:tcPr>
          <w:p w14:paraId="44A54A0F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14170721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5279431F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01E12AED" w14:textId="77777777" w:rsidTr="001D22DC">
        <w:trPr>
          <w:trHeight w:val="54"/>
        </w:trPr>
        <w:tc>
          <w:tcPr>
            <w:tcW w:w="1419" w:type="dxa"/>
          </w:tcPr>
          <w:p w14:paraId="4E09741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14:paraId="5BB72869" w14:textId="77777777" w:rsidR="00EE250A" w:rsidRPr="003D20CA" w:rsidRDefault="009B44C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573924,93</w:t>
            </w:r>
          </w:p>
        </w:tc>
        <w:tc>
          <w:tcPr>
            <w:tcW w:w="1276" w:type="dxa"/>
          </w:tcPr>
          <w:p w14:paraId="1C963BBC" w14:textId="77777777" w:rsidR="00EE250A" w:rsidRPr="003D20CA" w:rsidRDefault="009B44C9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3274124,55</w:t>
            </w:r>
          </w:p>
        </w:tc>
        <w:tc>
          <w:tcPr>
            <w:tcW w:w="1701" w:type="dxa"/>
            <w:vMerge/>
          </w:tcPr>
          <w:p w14:paraId="4A7E4AE0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6A0B5A53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5095120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1B3BBE04" w14:textId="77777777" w:rsidTr="001D22DC">
        <w:trPr>
          <w:trHeight w:val="54"/>
        </w:trPr>
        <w:tc>
          <w:tcPr>
            <w:tcW w:w="1419" w:type="dxa"/>
          </w:tcPr>
          <w:p w14:paraId="36388929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31F2B32E" w14:textId="77777777" w:rsidR="00EE250A" w:rsidRPr="003D20CA" w:rsidRDefault="009B44C9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573929,12</w:t>
            </w:r>
          </w:p>
        </w:tc>
        <w:tc>
          <w:tcPr>
            <w:tcW w:w="1276" w:type="dxa"/>
          </w:tcPr>
          <w:p w14:paraId="46D0A88D" w14:textId="77777777" w:rsidR="00EE250A" w:rsidRPr="003D20CA" w:rsidRDefault="009B44C9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3274127,29</w:t>
            </w:r>
          </w:p>
        </w:tc>
        <w:tc>
          <w:tcPr>
            <w:tcW w:w="1701" w:type="dxa"/>
            <w:vMerge/>
          </w:tcPr>
          <w:p w14:paraId="4DDF15F1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0259ADE6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457100E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D22DC" w:rsidRPr="002E6E74" w14:paraId="280DDF8A" w14:textId="77777777" w:rsidTr="00B83288">
        <w:trPr>
          <w:trHeight w:val="54"/>
        </w:trPr>
        <w:tc>
          <w:tcPr>
            <w:tcW w:w="9782" w:type="dxa"/>
            <w:gridSpan w:val="6"/>
            <w:vAlign w:val="center"/>
          </w:tcPr>
          <w:p w14:paraId="5DF556C0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CA">
              <w:rPr>
                <w:rFonts w:ascii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1D22DC" w:rsidRPr="002E6E74" w14:paraId="0CDCF091" w14:textId="77777777" w:rsidTr="001D22DC">
        <w:trPr>
          <w:trHeight w:val="54"/>
        </w:trPr>
        <w:tc>
          <w:tcPr>
            <w:tcW w:w="1419" w:type="dxa"/>
          </w:tcPr>
          <w:p w14:paraId="3745782A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7F1FC496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00C5ACD3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3A83D7B8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6EF7891B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2953BF41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1D22DC" w:rsidRPr="002E6E74" w14:paraId="33455B13" w14:textId="77777777" w:rsidTr="0060216E">
        <w:trPr>
          <w:trHeight w:val="54"/>
        </w:trPr>
        <w:tc>
          <w:tcPr>
            <w:tcW w:w="1419" w:type="dxa"/>
          </w:tcPr>
          <w:p w14:paraId="130596E3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417" w:type="dxa"/>
          </w:tcPr>
          <w:p w14:paraId="587A3C62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276" w:type="dxa"/>
          </w:tcPr>
          <w:p w14:paraId="646B6519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701" w:type="dxa"/>
          </w:tcPr>
          <w:p w14:paraId="071266B3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4" w:type="dxa"/>
          </w:tcPr>
          <w:p w14:paraId="67FA82BE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5" w:type="dxa"/>
          </w:tcPr>
          <w:p w14:paraId="1076A930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</w:tr>
      <w:tr w:rsidR="003D20CA" w:rsidRPr="002E6E74" w14:paraId="1B601091" w14:textId="77777777" w:rsidTr="000E4781">
        <w:trPr>
          <w:trHeight w:val="54"/>
        </w:trPr>
        <w:tc>
          <w:tcPr>
            <w:tcW w:w="9782" w:type="dxa"/>
            <w:gridSpan w:val="6"/>
          </w:tcPr>
          <w:p w14:paraId="06C3AA11" w14:textId="77777777" w:rsidR="003D20CA" w:rsidRPr="002E6E74" w:rsidRDefault="003D20CA" w:rsidP="000E478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Сведения о местоположении </w:t>
            </w:r>
            <w:r>
              <w:rPr>
                <w:sz w:val="20"/>
              </w:rPr>
              <w:t xml:space="preserve">измененных (уточненных) </w:t>
            </w:r>
            <w:r w:rsidRPr="002E6E74">
              <w:rPr>
                <w:sz w:val="20"/>
              </w:rPr>
              <w:t>границ объекта</w:t>
            </w:r>
          </w:p>
        </w:tc>
      </w:tr>
      <w:tr w:rsidR="003D20CA" w:rsidRPr="002E6E74" w14:paraId="6CC3743C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4F683B9A" w14:textId="77777777" w:rsidR="003D20CA" w:rsidRPr="002E6E74" w:rsidRDefault="003D20CA" w:rsidP="000E478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3D20CA" w:rsidRPr="00A4372E" w14:paraId="71C7438A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214F1437" w14:textId="77777777" w:rsidR="003D20CA" w:rsidRPr="00A4372E" w:rsidRDefault="003D20CA" w:rsidP="000E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D20CA" w14:paraId="24A6C40B" w14:textId="77777777" w:rsidTr="000E4781">
        <w:trPr>
          <w:trHeight w:val="54"/>
        </w:trPr>
        <w:tc>
          <w:tcPr>
            <w:tcW w:w="9782" w:type="dxa"/>
            <w:gridSpan w:val="6"/>
          </w:tcPr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069"/>
              <w:gridCol w:w="921"/>
              <w:gridCol w:w="1177"/>
              <w:gridCol w:w="1185"/>
              <w:gridCol w:w="1178"/>
              <w:gridCol w:w="1182"/>
              <w:gridCol w:w="1404"/>
            </w:tblGrid>
            <w:tr w:rsidR="003D20CA" w:rsidRPr="00A700C9" w14:paraId="50962E5C" w14:textId="77777777" w:rsidTr="000E4781">
              <w:trPr>
                <w:trHeight w:val="705"/>
              </w:trPr>
              <w:tc>
                <w:tcPr>
                  <w:tcW w:w="15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7702D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Обозначение характерных точек</w:t>
                  </w: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br/>
                    <w:t>границы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4B5AA5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Существующие координаты, м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85454C0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Измененные (уточненные) координаты, м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644035F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Метод определения координат характерной точки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3A422123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Средняя квадратическая погрешность положения характерной точки (Mt), м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5FE1C73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Описание обозначения точки на местности (при наличии)</w:t>
                  </w:r>
                </w:p>
              </w:tc>
            </w:tr>
            <w:tr w:rsidR="003D20CA" w:rsidRPr="00A700C9" w14:paraId="02559763" w14:textId="77777777" w:rsidTr="000E4781">
              <w:trPr>
                <w:trHeight w:val="1288"/>
              </w:trPr>
              <w:tc>
                <w:tcPr>
                  <w:tcW w:w="1535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C7D5D4F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0716A07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9FD6F92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AAE3CD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9619179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8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F16A8B9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73538BE8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72B4727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</w:tr>
            <w:tr w:rsidR="003D20CA" w:rsidRPr="00A700C9" w14:paraId="0EC7256B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89D59E1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78DC6F6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5169B0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F45C583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B7235C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6D44210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7F717C8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5847CC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2C39E744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8F33837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C04E40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D86D6E5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8EF13E3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6DADFAE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C3E57D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747A6A1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2D04D80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3D20CA" w:rsidRPr="00A700C9" w14:paraId="2D8DE33C" w14:textId="77777777" w:rsidTr="000E4781">
              <w:trPr>
                <w:trHeight w:val="209"/>
              </w:trPr>
              <w:tc>
                <w:tcPr>
                  <w:tcW w:w="96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469E548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3. Сведения о характерных точках части (частей) границы объекта</w:t>
                  </w:r>
                </w:p>
              </w:tc>
            </w:tr>
            <w:tr w:rsidR="003D20CA" w:rsidRPr="00A700C9" w14:paraId="73CE56E2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75333B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F4A351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D2A231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491A3F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24D1160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1A0825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5B6189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5DABE96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5C6B2A4F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DE80680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94E33A4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81FFDEF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E5D8E1E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621FC01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0CD6371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26CBEEA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0E5012F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</w:tr>
          </w:tbl>
          <w:p w14:paraId="1643086C" w14:textId="77777777" w:rsidR="003D20CA" w:rsidRDefault="003D20CA" w:rsidP="000E4781"/>
        </w:tc>
      </w:tr>
    </w:tbl>
    <w:p w14:paraId="2CBBA54D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C14381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477F1C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4AC1F8" w14:textId="73131D70" w:rsidR="00B811D4" w:rsidRDefault="00B811D4" w:rsidP="00B8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00426FF7" w14:textId="77777777" w:rsidR="00B811D4" w:rsidRDefault="00B811D4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1BE42772" w14:textId="12FFF40E" w:rsidR="00E6269C" w:rsidRPr="00011CAE" w:rsidRDefault="00E6269C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1ACA04D4" w14:textId="4360A407" w:rsidR="00E6269C" w:rsidRPr="00011CAE" w:rsidRDefault="00B811D4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6269C"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269C"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5327E645" w14:textId="77777777" w:rsidR="00E6269C" w:rsidRPr="00011CAE" w:rsidRDefault="00E6269C" w:rsidP="00E6269C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3CB9DA2E" w14:textId="2238B6E2" w:rsidR="00E6269C" w:rsidRPr="00011CAE" w:rsidRDefault="00E6269C" w:rsidP="00E6269C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11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 мая 2024 года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811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613</w:t>
      </w:r>
    </w:p>
    <w:p w14:paraId="40F3ECE1" w14:textId="77777777" w:rsid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D3493B" w14:textId="77777777" w:rsidR="00E6269C" w:rsidRPr="00A63BA5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6269C" w:rsidRPr="00A63BA5" w14:paraId="6D7ABC6B" w14:textId="77777777" w:rsidTr="000E4781">
        <w:tc>
          <w:tcPr>
            <w:tcW w:w="9571" w:type="dxa"/>
            <w:gridSpan w:val="2"/>
          </w:tcPr>
          <w:p w14:paraId="0CAD3FF1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 и внесения платы за публичный сервитут</w:t>
            </w:r>
          </w:p>
        </w:tc>
      </w:tr>
      <w:tr w:rsidR="00E6269C" w:rsidRPr="00E6269C" w14:paraId="7D660E2F" w14:textId="77777777" w:rsidTr="00E6269C">
        <w:tc>
          <w:tcPr>
            <w:tcW w:w="7621" w:type="dxa"/>
          </w:tcPr>
          <w:p w14:paraId="189B33BC" w14:textId="77777777" w:rsidR="00E6269C" w:rsidRPr="00E6269C" w:rsidRDefault="00E6269C" w:rsidP="00E626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кадастровом квартале 64:27: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020207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руб./</w:t>
            </w:r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950" w:type="dxa"/>
          </w:tcPr>
          <w:p w14:paraId="151C6547" w14:textId="77777777" w:rsidR="00E6269C" w:rsidRPr="00E6269C" w:rsidRDefault="00911366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175,53</w:t>
            </w:r>
          </w:p>
        </w:tc>
      </w:tr>
      <w:tr w:rsidR="00E6269C" w:rsidRPr="00E6269C" w14:paraId="110FECD7" w14:textId="77777777" w:rsidTr="00E6269C">
        <w:tc>
          <w:tcPr>
            <w:tcW w:w="7621" w:type="dxa"/>
          </w:tcPr>
          <w:p w14:paraId="4F3B2685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сервитута, </w:t>
            </w:r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950" w:type="dxa"/>
          </w:tcPr>
          <w:p w14:paraId="2B41A97D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6269C" w:rsidRPr="00E6269C" w14:paraId="1B630A8F" w14:textId="77777777" w:rsidTr="00E6269C">
        <w:tc>
          <w:tcPr>
            <w:tcW w:w="7621" w:type="dxa"/>
          </w:tcPr>
          <w:p w14:paraId="2AFDB213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кадастровой стоимости, %</w:t>
            </w:r>
          </w:p>
        </w:tc>
        <w:tc>
          <w:tcPr>
            <w:tcW w:w="1950" w:type="dxa"/>
          </w:tcPr>
          <w:p w14:paraId="61A53EB2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6269C" w:rsidRPr="00E6269C" w14:paraId="45741CD9" w14:textId="77777777" w:rsidTr="00E6269C">
        <w:tc>
          <w:tcPr>
            <w:tcW w:w="7621" w:type="dxa"/>
          </w:tcPr>
          <w:p w14:paraId="4198C5E6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публичный сервитут в год, руб.</w:t>
            </w:r>
          </w:p>
        </w:tc>
        <w:tc>
          <w:tcPr>
            <w:tcW w:w="1950" w:type="dxa"/>
          </w:tcPr>
          <w:p w14:paraId="1CECDA01" w14:textId="77777777" w:rsidR="00E6269C" w:rsidRPr="00E6269C" w:rsidRDefault="00911366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4,39</w:t>
            </w:r>
          </w:p>
        </w:tc>
      </w:tr>
    </w:tbl>
    <w:p w14:paraId="12838B6C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8878DD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Плата за право за публичный сервитут определена в соответствии с пунктами 3, 4 и 5 статьи 39.46 Земельного кодекса Российской Федерации, распоряжением комитета по управлению имуществом Саратовской области от 22 ноября 2022 года №1132-р «Об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года».</w:t>
      </w:r>
    </w:p>
    <w:p w14:paraId="1D918CD4" w14:textId="77777777" w:rsidR="00E6269C" w:rsidRPr="00E6269C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вносится единовременным платежом не позднее шести месяцев со дня издания настоящего постановления путем перечисления на расчетный счет по следующим реквизитам:</w:t>
      </w:r>
    </w:p>
    <w:p w14:paraId="73D472FC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 УФК по Саратовской области (Администрация Пугачёвского муниципального района Саратовской области),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84C22CF" w14:textId="77777777" w:rsidR="00AF6182" w:rsidRDefault="00AF6182" w:rsidP="00B8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6445009150;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E04361" w14:textId="77777777" w:rsidR="00AF6182" w:rsidRDefault="00E6269C" w:rsidP="00B8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ОКТМО 63637440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85B475" w14:textId="77777777" w:rsidR="00AF6182" w:rsidRDefault="00E6269C" w:rsidP="00B8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КПП 64450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1001;</w:t>
      </w:r>
    </w:p>
    <w:p w14:paraId="3568CCA3" w14:textId="77777777" w:rsidR="00AF6182" w:rsidRDefault="00AF6182" w:rsidP="00B8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р/с 03100643000000016000;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7F64C8" w14:textId="77777777" w:rsidR="00AF6182" w:rsidRDefault="00E6269C" w:rsidP="00B8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к/с 40102810845370000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052;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49FECA" w14:textId="77777777" w:rsidR="00E6269C" w:rsidRPr="00E6269C" w:rsidRDefault="00E6269C" w:rsidP="00B8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ОТДЕЛЕНИЕ САРАТОВ БАНКА РОССИИ/УФК по Саратовской области г.Саратов, БИК 016311121, КБК 054 111 05013 05 0000 120.</w:t>
      </w:r>
    </w:p>
    <w:p w14:paraId="6BC02C59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6724F8A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623F9E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2F6C1D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53549A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BE15708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ED4CBDD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9D9DCD" w14:textId="6D58EE86" w:rsidR="008C65DF" w:rsidRDefault="00B811D4" w:rsidP="00B8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</w:t>
      </w:r>
    </w:p>
    <w:p w14:paraId="07C38DF5" w14:textId="77777777" w:rsidR="00B811D4" w:rsidRDefault="00B811D4" w:rsidP="00B8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A462F3D" w14:textId="77777777" w:rsidR="00160298" w:rsidRPr="00160298" w:rsidRDefault="00160298" w:rsidP="00160298">
      <w:pPr>
        <w:spacing w:after="0" w:line="259" w:lineRule="auto"/>
        <w:rPr>
          <w:rFonts w:ascii="Times New Roman" w:eastAsia="Times New Roman" w:hAnsi="Times New Roman" w:cs="Times New Roman"/>
          <w:sz w:val="14"/>
          <w:szCs w:val="14"/>
        </w:rPr>
      </w:pPr>
      <w:bookmarkStart w:id="2" w:name="_GoBack"/>
      <w:bookmarkEnd w:id="1"/>
      <w:bookmarkEnd w:id="2"/>
    </w:p>
    <w:sectPr w:rsidR="00160298" w:rsidRPr="00160298" w:rsidSect="00B811D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298"/>
    <w:rsid w:val="000B18D7"/>
    <w:rsid w:val="000B7812"/>
    <w:rsid w:val="00160298"/>
    <w:rsid w:val="001679BB"/>
    <w:rsid w:val="001C4197"/>
    <w:rsid w:val="001D22DC"/>
    <w:rsid w:val="002B2A07"/>
    <w:rsid w:val="002F17F8"/>
    <w:rsid w:val="003225E4"/>
    <w:rsid w:val="00384BE7"/>
    <w:rsid w:val="00396258"/>
    <w:rsid w:val="003B49C1"/>
    <w:rsid w:val="003D20CA"/>
    <w:rsid w:val="003D48BF"/>
    <w:rsid w:val="00482254"/>
    <w:rsid w:val="004B0EF2"/>
    <w:rsid w:val="004B4C0B"/>
    <w:rsid w:val="004B674F"/>
    <w:rsid w:val="00555B3D"/>
    <w:rsid w:val="00580E12"/>
    <w:rsid w:val="005E5D94"/>
    <w:rsid w:val="005F2AA0"/>
    <w:rsid w:val="00685BEB"/>
    <w:rsid w:val="006B4C08"/>
    <w:rsid w:val="007466A5"/>
    <w:rsid w:val="00770153"/>
    <w:rsid w:val="007826E3"/>
    <w:rsid w:val="007B1EAE"/>
    <w:rsid w:val="007E6F07"/>
    <w:rsid w:val="00833489"/>
    <w:rsid w:val="008368BD"/>
    <w:rsid w:val="008A72E4"/>
    <w:rsid w:val="008B5460"/>
    <w:rsid w:val="008C65DF"/>
    <w:rsid w:val="00911366"/>
    <w:rsid w:val="00923659"/>
    <w:rsid w:val="0096147A"/>
    <w:rsid w:val="009B44C9"/>
    <w:rsid w:val="00A24769"/>
    <w:rsid w:val="00AF6182"/>
    <w:rsid w:val="00B44E20"/>
    <w:rsid w:val="00B811D4"/>
    <w:rsid w:val="00BC5DEF"/>
    <w:rsid w:val="00C27A89"/>
    <w:rsid w:val="00C53871"/>
    <w:rsid w:val="00C95848"/>
    <w:rsid w:val="00CB75C8"/>
    <w:rsid w:val="00CC35B8"/>
    <w:rsid w:val="00D574A4"/>
    <w:rsid w:val="00D700C6"/>
    <w:rsid w:val="00E6269C"/>
    <w:rsid w:val="00ED32FC"/>
    <w:rsid w:val="00ED3B8A"/>
    <w:rsid w:val="00EE250A"/>
    <w:rsid w:val="00F159C3"/>
    <w:rsid w:val="00F719CA"/>
    <w:rsid w:val="00FB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BC56"/>
  <w15:docId w15:val="{BD5EF850-C55C-4EB0-B565-C0D849B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466A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466A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uiPriority w:val="39"/>
    <w:rsid w:val="007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2024-05-29T07:17:00Z</cp:lastPrinted>
  <dcterms:created xsi:type="dcterms:W3CDTF">2020-12-15T05:06:00Z</dcterms:created>
  <dcterms:modified xsi:type="dcterms:W3CDTF">2024-05-29T07:18:00Z</dcterms:modified>
</cp:coreProperties>
</file>