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6D03" w14:textId="77777777" w:rsidR="00856084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C18CC48" w14:textId="77777777" w:rsidR="00856084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B1A3CD3" w14:textId="77777777" w:rsidR="00856084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0D96678" w14:textId="77777777" w:rsidR="00856084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B9AE5C5" w14:textId="77777777" w:rsidR="00856084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1D76AAB" w14:textId="77777777" w:rsidR="00856084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CCE3D56" w14:textId="77777777" w:rsidR="00856084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9578656" w14:textId="77777777" w:rsidR="00856084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23DA064" w14:textId="77777777" w:rsidR="00856084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3D34B33" w14:textId="77777777" w:rsidR="00856084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BC2F0C3" w14:textId="749A7663" w:rsidR="004B2CF3" w:rsidRDefault="00856084" w:rsidP="0085608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от 11 июля 2024 года № 783</w:t>
      </w:r>
    </w:p>
    <w:p w14:paraId="2B614273" w14:textId="4D3F0FC4" w:rsidR="00856084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74CB1D1" w14:textId="77777777" w:rsidR="00856084" w:rsidRPr="0067145B" w:rsidRDefault="00856084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8B719C8" w14:textId="77777777" w:rsidR="00856084" w:rsidRDefault="00E81BA9" w:rsidP="00856084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8904081"/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85608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>дминистрации</w:t>
      </w:r>
    </w:p>
    <w:p w14:paraId="1B2B80D4" w14:textId="77777777" w:rsidR="00856084" w:rsidRDefault="00DB4DB1" w:rsidP="00856084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r w:rsidR="008560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1BA9" w:rsidRPr="0067145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8560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1BA9" w:rsidRPr="0067145B">
        <w:rPr>
          <w:rFonts w:ascii="Times New Roman" w:eastAsia="Times New Roman" w:hAnsi="Times New Roman" w:cs="Times New Roman"/>
          <w:b/>
          <w:sz w:val="28"/>
          <w:szCs w:val="28"/>
        </w:rPr>
        <w:t>района Саратовской области</w:t>
      </w:r>
    </w:p>
    <w:p w14:paraId="0A7F05DE" w14:textId="075444B9" w:rsidR="004B2CF3" w:rsidRPr="00DB4DB1" w:rsidRDefault="00DB4DB1" w:rsidP="00856084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>11 декабря 2023 года</w:t>
      </w:r>
      <w:r w:rsidR="008560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>№ 1518</w:t>
      </w:r>
      <w:bookmarkEnd w:id="0"/>
    </w:p>
    <w:p w14:paraId="4610D377" w14:textId="46DD3045" w:rsidR="00E81BA9" w:rsidRDefault="00E81BA9" w:rsidP="00E8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19059" w14:textId="77777777" w:rsidR="00856084" w:rsidRPr="0067145B" w:rsidRDefault="00856084" w:rsidP="00E8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D5074" w14:textId="77777777" w:rsidR="00E81BA9" w:rsidRPr="0067145B" w:rsidRDefault="00E81BA9" w:rsidP="00E8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5E542BE9" w14:textId="77777777" w:rsidR="00E81BA9" w:rsidRPr="0067145B" w:rsidRDefault="00E81BA9" w:rsidP="00E8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34EA4" w:rsidRPr="0067145B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 202</w:t>
      </w:r>
      <w:r w:rsidR="00A34EA4" w:rsidRPr="0067145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15</w:t>
      </w:r>
      <w:r w:rsidR="00B8730F" w:rsidRPr="0067145B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муниципальной программы «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B8730F" w:rsidRPr="006714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8730F" w:rsidRPr="006714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5E256535" w14:textId="77777777" w:rsidR="00E81BA9" w:rsidRPr="0067145B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5BA87ABE" w14:textId="77777777" w:rsidR="00E81BA9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743780"/>
      <w:r w:rsidRPr="0067145B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6979B8B7" w14:textId="77777777" w:rsidR="00E81BA9" w:rsidRPr="00A65EF0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7DB041AF" w14:textId="215B7289" w:rsidR="00E81BA9" w:rsidRPr="00A65EF0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«всего по муниципальной программе – </w:t>
      </w:r>
      <w:r w:rsidR="00CC4BBF" w:rsidRPr="00A65EF0">
        <w:rPr>
          <w:rFonts w:ascii="Times New Roman" w:eastAsia="Calibri" w:hAnsi="Times New Roman" w:cs="Times New Roman"/>
          <w:sz w:val="28"/>
          <w:szCs w:val="28"/>
        </w:rPr>
        <w:t>31</w:t>
      </w:r>
      <w:r w:rsidR="00C306CD">
        <w:rPr>
          <w:rFonts w:ascii="Times New Roman" w:eastAsia="Calibri" w:hAnsi="Times New Roman" w:cs="Times New Roman"/>
          <w:sz w:val="28"/>
          <w:szCs w:val="28"/>
        </w:rPr>
        <w:t>7295</w:t>
      </w:r>
      <w:r w:rsidRPr="00A65EF0">
        <w:rPr>
          <w:rFonts w:ascii="Times New Roman" w:eastAsia="Calibri" w:hAnsi="Times New Roman" w:cs="Times New Roman"/>
          <w:sz w:val="28"/>
          <w:szCs w:val="28"/>
        </w:rPr>
        <w:t>,</w:t>
      </w:r>
      <w:r w:rsidR="00C306CD">
        <w:rPr>
          <w:rFonts w:ascii="Times New Roman" w:eastAsia="Calibri" w:hAnsi="Times New Roman" w:cs="Times New Roman"/>
          <w:sz w:val="28"/>
          <w:szCs w:val="28"/>
        </w:rPr>
        <w:t>0</w:t>
      </w:r>
      <w:r w:rsidR="00856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8409D5" w:rsidRPr="00A65E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409D5" w:rsidRPr="00A65EF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8409D5" w:rsidRPr="00A65EF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14:paraId="6DD4C46B" w14:textId="4C45C131" w:rsidR="00895ED2" w:rsidRPr="00A65EF0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B61B3" w:rsidRPr="00A65E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год: всего– </w:t>
      </w:r>
      <w:r w:rsidR="006B63BB">
        <w:rPr>
          <w:rFonts w:ascii="Times New Roman" w:eastAsia="Calibri" w:hAnsi="Times New Roman" w:cs="Times New Roman"/>
          <w:sz w:val="28"/>
          <w:szCs w:val="28"/>
        </w:rPr>
        <w:t>131</w:t>
      </w:r>
      <w:r w:rsidR="00DB61B3" w:rsidRPr="00A65EF0">
        <w:rPr>
          <w:rFonts w:ascii="Times New Roman" w:eastAsia="Calibri" w:hAnsi="Times New Roman" w:cs="Times New Roman"/>
          <w:sz w:val="28"/>
          <w:szCs w:val="28"/>
        </w:rPr>
        <w:t> </w:t>
      </w:r>
      <w:r w:rsidR="006B63BB">
        <w:rPr>
          <w:rFonts w:ascii="Times New Roman" w:eastAsia="Calibri" w:hAnsi="Times New Roman" w:cs="Times New Roman"/>
          <w:sz w:val="28"/>
          <w:szCs w:val="28"/>
        </w:rPr>
        <w:t>01</w:t>
      </w:r>
      <w:r w:rsidR="00DB61B3" w:rsidRPr="00A65EF0">
        <w:rPr>
          <w:rFonts w:ascii="Times New Roman" w:eastAsia="Calibri" w:hAnsi="Times New Roman" w:cs="Times New Roman"/>
          <w:sz w:val="28"/>
          <w:szCs w:val="28"/>
        </w:rPr>
        <w:t>3,</w:t>
      </w:r>
      <w:r w:rsidR="006B63BB">
        <w:rPr>
          <w:rFonts w:ascii="Times New Roman" w:eastAsia="Calibri" w:hAnsi="Times New Roman" w:cs="Times New Roman"/>
          <w:sz w:val="28"/>
          <w:szCs w:val="28"/>
        </w:rPr>
        <w:t>6</w:t>
      </w:r>
      <w:r w:rsidR="00856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895ED2" w:rsidRPr="00A65E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95ED2" w:rsidRPr="00A65EF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895ED2" w:rsidRPr="00A65EF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68021CD" w14:textId="2B116352" w:rsidR="005E4716" w:rsidRDefault="00895ED2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64261123"/>
      <w:r w:rsidRPr="00A65EF0">
        <w:rPr>
          <w:rFonts w:ascii="Times New Roman" w:eastAsia="Times New Roman" w:hAnsi="Times New Roman" w:cs="Times New Roman"/>
          <w:sz w:val="28"/>
          <w:szCs w:val="28"/>
        </w:rPr>
        <w:t>из них:</w:t>
      </w:r>
      <w:r w:rsidR="00856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716" w:rsidRPr="00A65EF0">
        <w:rPr>
          <w:rFonts w:ascii="Times New Roman" w:eastAsia="Times New Roman" w:hAnsi="Times New Roman" w:cs="Times New Roman"/>
          <w:sz w:val="28"/>
          <w:szCs w:val="28"/>
        </w:rPr>
        <w:t>50 000 тыс. руб. (</w:t>
      </w:r>
      <w:proofErr w:type="spellStart"/>
      <w:r w:rsidR="005E4716" w:rsidRPr="00A65EF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5E4716" w:rsidRPr="00A65EF0">
        <w:rPr>
          <w:rFonts w:ascii="Times New Roman" w:eastAsia="Times New Roman" w:hAnsi="Times New Roman" w:cs="Times New Roman"/>
          <w:sz w:val="28"/>
          <w:szCs w:val="28"/>
        </w:rPr>
        <w:t>) за счет средств областного бюджета Саратовской области;</w:t>
      </w:r>
      <w:bookmarkEnd w:id="2"/>
    </w:p>
    <w:p w14:paraId="4C9D82B9" w14:textId="77777777" w:rsidR="00B65E8F" w:rsidRPr="00A65EF0" w:rsidRDefault="00B65E8F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5E8F">
        <w:rPr>
          <w:rFonts w:ascii="Times New Roman" w:eastAsia="Times New Roman" w:hAnsi="Times New Roman" w:cs="Times New Roman"/>
          <w:sz w:val="28"/>
          <w:szCs w:val="28"/>
        </w:rPr>
        <w:t>81 013,6 тыс. руб. за счет средств бюджета муниципального образования города Пугачева Саратовской области;</w:t>
      </w:r>
    </w:p>
    <w:p w14:paraId="51ACD776" w14:textId="77777777" w:rsidR="00E81BA9" w:rsidRPr="00A65EF0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B61B3" w:rsidRPr="00A65EF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E3361F" w:rsidRPr="00A65EF0">
        <w:rPr>
          <w:rFonts w:ascii="Times New Roman" w:eastAsia="Times New Roman" w:hAnsi="Times New Roman" w:cs="Times New Roman"/>
          <w:sz w:val="28"/>
          <w:szCs w:val="28"/>
        </w:rPr>
        <w:t>90 336,7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Pr="00A65EF0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D2A50D" w14:textId="77777777" w:rsidR="00E81BA9" w:rsidRPr="00A65EF0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3361F" w:rsidRPr="00A65E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E3361F" w:rsidRPr="00A65EF0">
        <w:rPr>
          <w:rFonts w:ascii="Times New Roman" w:eastAsia="Times New Roman" w:hAnsi="Times New Roman" w:cs="Times New Roman"/>
          <w:sz w:val="28"/>
          <w:szCs w:val="28"/>
        </w:rPr>
        <w:t>95 944,7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Pr="00A65EF0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2212E61A" w14:textId="77777777" w:rsidR="00FD3EB3" w:rsidRPr="00A65EF0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по подпрограмме № 1 –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всего – </w:t>
      </w:r>
      <w:r w:rsidR="002840AA" w:rsidRPr="00A65EF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71A5A">
        <w:rPr>
          <w:rFonts w:ascii="Times New Roman" w:eastAsia="Times New Roman" w:hAnsi="Times New Roman" w:cs="Times New Roman"/>
          <w:sz w:val="28"/>
          <w:szCs w:val="28"/>
        </w:rPr>
        <w:t>8</w:t>
      </w:r>
      <w:r w:rsidR="005461CC" w:rsidRPr="00A65EF0">
        <w:rPr>
          <w:rFonts w:ascii="Times New Roman" w:eastAsia="Times New Roman" w:hAnsi="Times New Roman" w:cs="Times New Roman"/>
          <w:sz w:val="28"/>
          <w:szCs w:val="28"/>
        </w:rPr>
        <w:t> 6</w:t>
      </w:r>
      <w:r w:rsidR="00371A5A">
        <w:rPr>
          <w:rFonts w:ascii="Times New Roman" w:eastAsia="Times New Roman" w:hAnsi="Times New Roman" w:cs="Times New Roman"/>
          <w:sz w:val="28"/>
          <w:szCs w:val="28"/>
        </w:rPr>
        <w:t>9</w:t>
      </w:r>
      <w:r w:rsidR="0021790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461CC" w:rsidRPr="00A65E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A5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5EF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60AD" w:rsidRPr="00A65E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C060AD" w:rsidRPr="00A65EF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C060AD" w:rsidRPr="00A65EF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D3EB3" w:rsidRPr="00A65EF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122905" w14:textId="77777777" w:rsidR="00753565" w:rsidRDefault="00753565" w:rsidP="0075356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>из них: 50 000 тыс. руб. (</w:t>
      </w:r>
      <w:proofErr w:type="spellStart"/>
      <w:r w:rsidRPr="00A65EF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A65EF0">
        <w:rPr>
          <w:rFonts w:ascii="Times New Roman" w:eastAsia="Times New Roman" w:hAnsi="Times New Roman" w:cs="Times New Roman"/>
          <w:sz w:val="28"/>
          <w:szCs w:val="28"/>
        </w:rPr>
        <w:t>) за счет средств областного бюджета Саратовской области;</w:t>
      </w:r>
    </w:p>
    <w:p w14:paraId="35BC79C9" w14:textId="77777777" w:rsidR="00D22CDF" w:rsidRPr="00A65EF0" w:rsidRDefault="00D22CDF" w:rsidP="0075356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2CDF">
        <w:rPr>
          <w:rFonts w:ascii="Times New Roman" w:eastAsia="Times New Roman" w:hAnsi="Times New Roman" w:cs="Times New Roman"/>
          <w:sz w:val="28"/>
          <w:szCs w:val="28"/>
        </w:rPr>
        <w:t>258 69</w:t>
      </w:r>
      <w:r w:rsidR="002179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2CDF">
        <w:rPr>
          <w:rFonts w:ascii="Times New Roman" w:eastAsia="Times New Roman" w:hAnsi="Times New Roman" w:cs="Times New Roman"/>
          <w:sz w:val="28"/>
          <w:szCs w:val="28"/>
        </w:rPr>
        <w:t>,6 тыс. руб. за счет средств бюджета муниципального образования города Пугачева Саратовской области;</w:t>
      </w:r>
    </w:p>
    <w:p w14:paraId="1A98ED1D" w14:textId="77777777" w:rsidR="00E81BA9" w:rsidRPr="00A65EF0" w:rsidRDefault="00E81BA9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подпрограмме № 2 – </w:t>
      </w:r>
      <w:r w:rsidR="005461CC" w:rsidRPr="00A65EF0">
        <w:rPr>
          <w:rFonts w:ascii="Times New Roman" w:eastAsia="Calibri" w:hAnsi="Times New Roman" w:cs="Times New Roman"/>
          <w:sz w:val="28"/>
          <w:szCs w:val="28"/>
        </w:rPr>
        <w:t>8 </w:t>
      </w:r>
      <w:r w:rsidR="00217900">
        <w:rPr>
          <w:rFonts w:ascii="Times New Roman" w:eastAsia="Calibri" w:hAnsi="Times New Roman" w:cs="Times New Roman"/>
          <w:sz w:val="28"/>
          <w:szCs w:val="28"/>
        </w:rPr>
        <w:t>601</w:t>
      </w:r>
      <w:r w:rsidR="005461CC" w:rsidRPr="00A65EF0">
        <w:rPr>
          <w:rFonts w:ascii="Times New Roman" w:eastAsia="Calibri" w:hAnsi="Times New Roman" w:cs="Times New Roman"/>
          <w:sz w:val="28"/>
          <w:szCs w:val="28"/>
        </w:rPr>
        <w:t>,</w:t>
      </w:r>
      <w:r w:rsidR="009F1C42">
        <w:rPr>
          <w:rFonts w:ascii="Times New Roman" w:eastAsia="Calibri" w:hAnsi="Times New Roman" w:cs="Times New Roman"/>
          <w:sz w:val="28"/>
          <w:szCs w:val="28"/>
        </w:rPr>
        <w:t>4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</w:t>
      </w:r>
      <w:r w:rsidR="004D1140" w:rsidRPr="00A65EF0">
        <w:rPr>
          <w:rFonts w:ascii="Times New Roman" w:eastAsia="Calibri" w:hAnsi="Times New Roman" w:cs="Times New Roman"/>
          <w:sz w:val="28"/>
          <w:szCs w:val="28"/>
        </w:rPr>
        <w:t>;</w:t>
      </w:r>
      <w:r w:rsidRPr="00A65EF0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7CD23E2" w14:textId="64BDAC8E" w:rsidR="00BB7976" w:rsidRDefault="00BB7976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приложении №1 к муниципальной программ</w:t>
      </w:r>
      <w:r w:rsidR="009E0339">
        <w:rPr>
          <w:rFonts w:ascii="Times New Roman" w:eastAsia="Calibri" w:hAnsi="Times New Roman" w:cs="Times New Roman"/>
          <w:sz w:val="28"/>
          <w:szCs w:val="28"/>
        </w:rPr>
        <w:t>е</w:t>
      </w:r>
      <w:r w:rsidR="008F7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976">
        <w:rPr>
          <w:rFonts w:ascii="Times New Roman" w:eastAsia="Calibri" w:hAnsi="Times New Roman" w:cs="Times New Roman"/>
          <w:sz w:val="28"/>
          <w:szCs w:val="28"/>
        </w:rPr>
        <w:t xml:space="preserve">«Развитие транспортной системы, повышение безопасности дорожного движения на территории муниципального образования города Пугачева </w:t>
      </w:r>
      <w:r w:rsidR="00B33206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  <w:r w:rsidRPr="00BB7976">
        <w:rPr>
          <w:rFonts w:ascii="Times New Roman" w:eastAsia="Calibri" w:hAnsi="Times New Roman" w:cs="Times New Roman"/>
          <w:sz w:val="28"/>
          <w:szCs w:val="28"/>
        </w:rPr>
        <w:t>на 2024-2026 годы»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3E697B4" w14:textId="77777777" w:rsidR="00140D07" w:rsidRPr="00A65EF0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в паспорте подпрограммы №1:</w:t>
      </w:r>
    </w:p>
    <w:p w14:paraId="10569EF3" w14:textId="325FDC89" w:rsidR="00140D07" w:rsidRPr="00A65EF0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="00856084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14:paraId="661C797C" w14:textId="7ABF425A" w:rsidR="008151B6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65627097"/>
      <w:r w:rsidRPr="00A65EF0">
        <w:rPr>
          <w:rFonts w:ascii="Times New Roman" w:eastAsia="Calibri" w:hAnsi="Times New Roman" w:cs="Times New Roman"/>
          <w:sz w:val="28"/>
          <w:szCs w:val="28"/>
        </w:rPr>
        <w:t>«всего по подпрограмме № 1 – 30</w:t>
      </w:r>
      <w:r w:rsidR="00AF6F66">
        <w:rPr>
          <w:rFonts w:ascii="Times New Roman" w:eastAsia="Calibri" w:hAnsi="Times New Roman" w:cs="Times New Roman"/>
          <w:sz w:val="28"/>
          <w:szCs w:val="28"/>
        </w:rPr>
        <w:t>8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AF6F66">
        <w:rPr>
          <w:rFonts w:ascii="Times New Roman" w:eastAsia="Calibri" w:hAnsi="Times New Roman" w:cs="Times New Roman"/>
          <w:sz w:val="28"/>
          <w:szCs w:val="28"/>
        </w:rPr>
        <w:t>9</w:t>
      </w:r>
      <w:r w:rsidR="00217900">
        <w:rPr>
          <w:rFonts w:ascii="Times New Roman" w:eastAsia="Calibri" w:hAnsi="Times New Roman" w:cs="Times New Roman"/>
          <w:sz w:val="28"/>
          <w:szCs w:val="28"/>
        </w:rPr>
        <w:t>3</w:t>
      </w:r>
      <w:r w:rsidRPr="00A65EF0">
        <w:rPr>
          <w:rFonts w:ascii="Times New Roman" w:eastAsia="Calibri" w:hAnsi="Times New Roman" w:cs="Times New Roman"/>
          <w:sz w:val="28"/>
          <w:szCs w:val="28"/>
        </w:rPr>
        <w:t>,</w:t>
      </w:r>
      <w:r w:rsidR="00AF6F66">
        <w:rPr>
          <w:rFonts w:ascii="Times New Roman" w:eastAsia="Calibri" w:hAnsi="Times New Roman" w:cs="Times New Roman"/>
          <w:sz w:val="28"/>
          <w:szCs w:val="28"/>
        </w:rPr>
        <w:t>6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тыс. руб.(</w:t>
      </w:r>
      <w:proofErr w:type="spellStart"/>
      <w:r w:rsidRPr="00A65EF0">
        <w:rPr>
          <w:rFonts w:ascii="Times New Roman" w:eastAsia="Calibri" w:hAnsi="Times New Roman" w:cs="Times New Roman"/>
          <w:sz w:val="28"/>
          <w:szCs w:val="28"/>
        </w:rPr>
        <w:t>прогнозно</w:t>
      </w:r>
      <w:proofErr w:type="spellEnd"/>
      <w:r w:rsidRPr="00A65EF0">
        <w:rPr>
          <w:rFonts w:ascii="Times New Roman" w:eastAsia="Calibri" w:hAnsi="Times New Roman" w:cs="Times New Roman"/>
          <w:sz w:val="28"/>
          <w:szCs w:val="28"/>
        </w:rPr>
        <w:t>), в том числе:</w:t>
      </w:r>
      <w:r w:rsidR="00482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9D9" w:rsidRPr="007049D9">
        <w:rPr>
          <w:rFonts w:ascii="Times New Roman" w:eastAsia="Calibri" w:hAnsi="Times New Roman" w:cs="Times New Roman"/>
          <w:sz w:val="28"/>
          <w:szCs w:val="28"/>
        </w:rPr>
        <w:t>50 000 тыс. руб. (</w:t>
      </w:r>
      <w:proofErr w:type="spellStart"/>
      <w:r w:rsidR="007049D9" w:rsidRPr="007049D9">
        <w:rPr>
          <w:rFonts w:ascii="Times New Roman" w:eastAsia="Calibri" w:hAnsi="Times New Roman" w:cs="Times New Roman"/>
          <w:sz w:val="28"/>
          <w:szCs w:val="28"/>
        </w:rPr>
        <w:t>прогнозно</w:t>
      </w:r>
      <w:proofErr w:type="spellEnd"/>
      <w:r w:rsidR="007049D9" w:rsidRPr="007049D9">
        <w:rPr>
          <w:rFonts w:ascii="Times New Roman" w:eastAsia="Calibri" w:hAnsi="Times New Roman" w:cs="Times New Roman"/>
          <w:sz w:val="28"/>
          <w:szCs w:val="28"/>
        </w:rPr>
        <w:t>) за счет средств областного бюджета Саратовской области</w:t>
      </w:r>
      <w:r w:rsidR="008151B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6D8680" w14:textId="77777777" w:rsidR="007049D9" w:rsidRPr="00A65EF0" w:rsidRDefault="008151B6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1B6">
        <w:rPr>
          <w:rFonts w:ascii="Times New Roman" w:eastAsia="Calibri" w:hAnsi="Times New Roman" w:cs="Times New Roman"/>
          <w:sz w:val="28"/>
          <w:szCs w:val="28"/>
        </w:rPr>
        <w:t>258 69</w:t>
      </w:r>
      <w:r w:rsidR="00217900">
        <w:rPr>
          <w:rFonts w:ascii="Times New Roman" w:eastAsia="Calibri" w:hAnsi="Times New Roman" w:cs="Times New Roman"/>
          <w:sz w:val="28"/>
          <w:szCs w:val="28"/>
        </w:rPr>
        <w:t>3</w:t>
      </w:r>
      <w:r w:rsidRPr="008151B6">
        <w:rPr>
          <w:rFonts w:ascii="Times New Roman" w:eastAsia="Calibri" w:hAnsi="Times New Roman" w:cs="Times New Roman"/>
          <w:sz w:val="28"/>
          <w:szCs w:val="28"/>
        </w:rPr>
        <w:t>,6 тыс. руб. счет средств бюджета муниципального образования города Пугачева Саратовской области</w:t>
      </w:r>
      <w:r w:rsidR="002D72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2FE4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14:paraId="1DCDD164" w14:textId="77777777" w:rsidR="00140D07" w:rsidRPr="00A65EF0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2024 год – Всего 12</w:t>
      </w:r>
      <w:r w:rsidR="00E90F7F">
        <w:rPr>
          <w:rFonts w:ascii="Times New Roman" w:eastAsia="Calibri" w:hAnsi="Times New Roman" w:cs="Times New Roman"/>
          <w:sz w:val="28"/>
          <w:szCs w:val="28"/>
        </w:rPr>
        <w:t>7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E90F7F">
        <w:rPr>
          <w:rFonts w:ascii="Times New Roman" w:eastAsia="Calibri" w:hAnsi="Times New Roman" w:cs="Times New Roman"/>
          <w:sz w:val="28"/>
          <w:szCs w:val="28"/>
        </w:rPr>
        <w:t>9</w:t>
      </w:r>
      <w:r w:rsidR="00217900">
        <w:rPr>
          <w:rFonts w:ascii="Times New Roman" w:eastAsia="Calibri" w:hAnsi="Times New Roman" w:cs="Times New Roman"/>
          <w:sz w:val="28"/>
          <w:szCs w:val="28"/>
        </w:rPr>
        <w:t>3</w:t>
      </w:r>
      <w:r w:rsidRPr="00A65EF0">
        <w:rPr>
          <w:rFonts w:ascii="Times New Roman" w:eastAsia="Calibri" w:hAnsi="Times New Roman" w:cs="Times New Roman"/>
          <w:sz w:val="28"/>
          <w:szCs w:val="28"/>
        </w:rPr>
        <w:t>,</w:t>
      </w:r>
      <w:r w:rsidR="00E90F7F">
        <w:rPr>
          <w:rFonts w:ascii="Times New Roman" w:eastAsia="Calibri" w:hAnsi="Times New Roman" w:cs="Times New Roman"/>
          <w:sz w:val="28"/>
          <w:szCs w:val="28"/>
        </w:rPr>
        <w:t>6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тыс. руб.(</w:t>
      </w:r>
      <w:proofErr w:type="spellStart"/>
      <w:r w:rsidRPr="00A65EF0">
        <w:rPr>
          <w:rFonts w:ascii="Times New Roman" w:eastAsia="Calibri" w:hAnsi="Times New Roman" w:cs="Times New Roman"/>
          <w:sz w:val="28"/>
          <w:szCs w:val="28"/>
        </w:rPr>
        <w:t>прогнозно</w:t>
      </w:r>
      <w:proofErr w:type="spellEnd"/>
      <w:r w:rsidRPr="00A65EF0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BE6AA96" w14:textId="77777777" w:rsidR="00140D07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из них: </w:t>
      </w:r>
      <w:bookmarkStart w:id="4" w:name="_Hlk165989674"/>
      <w:r w:rsidRPr="00A65EF0">
        <w:rPr>
          <w:rFonts w:ascii="Times New Roman" w:eastAsia="Calibri" w:hAnsi="Times New Roman" w:cs="Times New Roman"/>
          <w:sz w:val="28"/>
          <w:szCs w:val="28"/>
        </w:rPr>
        <w:t>50 000 тыс. руб. (</w:t>
      </w:r>
      <w:proofErr w:type="spellStart"/>
      <w:r w:rsidRPr="00A65EF0">
        <w:rPr>
          <w:rFonts w:ascii="Times New Roman" w:eastAsia="Calibri" w:hAnsi="Times New Roman" w:cs="Times New Roman"/>
          <w:sz w:val="28"/>
          <w:szCs w:val="28"/>
        </w:rPr>
        <w:t>прогнозно</w:t>
      </w:r>
      <w:proofErr w:type="spellEnd"/>
      <w:r w:rsidRPr="00A65EF0">
        <w:rPr>
          <w:rFonts w:ascii="Times New Roman" w:eastAsia="Calibri" w:hAnsi="Times New Roman" w:cs="Times New Roman"/>
          <w:sz w:val="28"/>
          <w:szCs w:val="28"/>
        </w:rPr>
        <w:t>) за счет средств областного бюджета Саратовской области;</w:t>
      </w:r>
    </w:p>
    <w:p w14:paraId="5B2B44B6" w14:textId="77777777" w:rsidR="002D7261" w:rsidRPr="00A65EF0" w:rsidRDefault="002D7261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261">
        <w:rPr>
          <w:rFonts w:ascii="Times New Roman" w:eastAsia="Calibri" w:hAnsi="Times New Roman" w:cs="Times New Roman"/>
          <w:sz w:val="28"/>
          <w:szCs w:val="28"/>
        </w:rPr>
        <w:t>77 89</w:t>
      </w:r>
      <w:r w:rsidR="004447B4">
        <w:rPr>
          <w:rFonts w:ascii="Times New Roman" w:eastAsia="Calibri" w:hAnsi="Times New Roman" w:cs="Times New Roman"/>
          <w:sz w:val="28"/>
          <w:szCs w:val="28"/>
        </w:rPr>
        <w:t>3</w:t>
      </w:r>
      <w:r w:rsidRPr="002D7261">
        <w:rPr>
          <w:rFonts w:ascii="Times New Roman" w:eastAsia="Calibri" w:hAnsi="Times New Roman" w:cs="Times New Roman"/>
          <w:sz w:val="28"/>
          <w:szCs w:val="28"/>
        </w:rPr>
        <w:t>,6 за счет средств бюджета муниципального образования города Пугачева Саратовской области;</w:t>
      </w:r>
    </w:p>
    <w:bookmarkEnd w:id="4"/>
    <w:p w14:paraId="25F7DCA6" w14:textId="77777777" w:rsidR="00140D07" w:rsidRPr="00A65EF0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2025 год – 87 800,0 тыс. руб. за счет средств бюджета муниципального образования города Пугачева Саратовской области;</w:t>
      </w:r>
    </w:p>
    <w:p w14:paraId="30D8A0AD" w14:textId="77777777" w:rsidR="00140D07" w:rsidRPr="00A65EF0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2026 год –93000,0 тыс. руб. за счет средств бюджета муниципального образования города Пугачева Саратовской области;»;</w:t>
      </w:r>
    </w:p>
    <w:p w14:paraId="0198D48F" w14:textId="77777777" w:rsidR="009E0339" w:rsidRDefault="009E0339" w:rsidP="009E033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65627035"/>
      <w:bookmarkStart w:id="6" w:name="_Hlk164260012"/>
      <w:bookmarkEnd w:id="3"/>
      <w:r>
        <w:rPr>
          <w:rFonts w:ascii="Times New Roman" w:eastAsia="Calibri" w:hAnsi="Times New Roman" w:cs="Times New Roman"/>
          <w:sz w:val="28"/>
          <w:szCs w:val="28"/>
        </w:rPr>
        <w:t xml:space="preserve">в приложении №2 к муниципальной программе </w:t>
      </w:r>
      <w:r w:rsidRPr="00BB7976">
        <w:rPr>
          <w:rFonts w:ascii="Times New Roman" w:eastAsia="Calibri" w:hAnsi="Times New Roman" w:cs="Times New Roman"/>
          <w:sz w:val="28"/>
          <w:szCs w:val="28"/>
        </w:rPr>
        <w:t xml:space="preserve">«Развитие транспортной системы, повышение безопасности дорожного движения на территории муниципального образования города Пугачева </w:t>
      </w:r>
      <w:r w:rsidR="00CD2EA3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  <w:r w:rsidRPr="00BB7976">
        <w:rPr>
          <w:rFonts w:ascii="Times New Roman" w:eastAsia="Calibri" w:hAnsi="Times New Roman" w:cs="Times New Roman"/>
          <w:sz w:val="28"/>
          <w:szCs w:val="28"/>
        </w:rPr>
        <w:t>на 2024-2026 годы»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5"/>
    <w:p w14:paraId="5F1F1EE8" w14:textId="77777777" w:rsidR="009E0339" w:rsidRDefault="009E0339" w:rsidP="009E033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в паспорте подпрограммы №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65EF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1BFD1FB" w14:textId="77777777" w:rsidR="00856084" w:rsidRDefault="009E0339" w:rsidP="004153F4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="00856084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14:paraId="47F18386" w14:textId="628DB75A" w:rsidR="004153F4" w:rsidRPr="004153F4" w:rsidRDefault="00B926B2" w:rsidP="004153F4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153F4" w:rsidRPr="004153F4">
        <w:rPr>
          <w:rFonts w:ascii="Times New Roman" w:eastAsia="Calibri" w:hAnsi="Times New Roman" w:cs="Times New Roman"/>
          <w:sz w:val="28"/>
          <w:szCs w:val="28"/>
        </w:rPr>
        <w:t xml:space="preserve">всего по подпрограмме № </w:t>
      </w:r>
      <w:r w:rsidR="005770E8">
        <w:rPr>
          <w:rFonts w:ascii="Times New Roman" w:eastAsia="Calibri" w:hAnsi="Times New Roman" w:cs="Times New Roman"/>
          <w:sz w:val="28"/>
          <w:szCs w:val="28"/>
        </w:rPr>
        <w:t>2</w:t>
      </w:r>
      <w:r w:rsidR="004153F4" w:rsidRPr="004153F4">
        <w:rPr>
          <w:rFonts w:ascii="Times New Roman" w:eastAsia="Calibri" w:hAnsi="Times New Roman" w:cs="Times New Roman"/>
          <w:sz w:val="28"/>
          <w:szCs w:val="28"/>
        </w:rPr>
        <w:t xml:space="preserve"> – 8 </w:t>
      </w:r>
      <w:r w:rsidR="004447B4">
        <w:rPr>
          <w:rFonts w:ascii="Times New Roman" w:eastAsia="Calibri" w:hAnsi="Times New Roman" w:cs="Times New Roman"/>
          <w:sz w:val="28"/>
          <w:szCs w:val="28"/>
        </w:rPr>
        <w:t>601</w:t>
      </w:r>
      <w:r w:rsidR="004153F4" w:rsidRPr="004153F4">
        <w:rPr>
          <w:rFonts w:ascii="Times New Roman" w:eastAsia="Calibri" w:hAnsi="Times New Roman" w:cs="Times New Roman"/>
          <w:sz w:val="28"/>
          <w:szCs w:val="28"/>
        </w:rPr>
        <w:t>,</w:t>
      </w:r>
      <w:r w:rsidR="005770E8">
        <w:rPr>
          <w:rFonts w:ascii="Times New Roman" w:eastAsia="Calibri" w:hAnsi="Times New Roman" w:cs="Times New Roman"/>
          <w:sz w:val="28"/>
          <w:szCs w:val="28"/>
        </w:rPr>
        <w:t>4</w:t>
      </w:r>
      <w:r w:rsidR="004153F4" w:rsidRPr="004153F4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="00420FBB">
        <w:rPr>
          <w:rFonts w:ascii="Times New Roman" w:eastAsia="Calibri" w:hAnsi="Times New Roman" w:cs="Times New Roman"/>
          <w:sz w:val="28"/>
          <w:szCs w:val="28"/>
        </w:rPr>
        <w:t>б.</w:t>
      </w:r>
      <w:r w:rsidR="004153F4" w:rsidRPr="004153F4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174F776F" w14:textId="39B5F9E8" w:rsidR="004153F4" w:rsidRPr="004153F4" w:rsidRDefault="004153F4" w:rsidP="004153F4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5770E8">
        <w:rPr>
          <w:rFonts w:ascii="Times New Roman" w:eastAsia="Calibri" w:hAnsi="Times New Roman" w:cs="Times New Roman"/>
          <w:sz w:val="28"/>
          <w:szCs w:val="28"/>
        </w:rPr>
        <w:t>31</w:t>
      </w:r>
      <w:r w:rsidR="004447B4">
        <w:rPr>
          <w:rFonts w:ascii="Times New Roman" w:eastAsia="Calibri" w:hAnsi="Times New Roman" w:cs="Times New Roman"/>
          <w:sz w:val="28"/>
          <w:szCs w:val="28"/>
        </w:rPr>
        <w:t>20</w:t>
      </w:r>
      <w:r w:rsidRPr="004153F4">
        <w:rPr>
          <w:rFonts w:ascii="Times New Roman" w:eastAsia="Calibri" w:hAnsi="Times New Roman" w:cs="Times New Roman"/>
          <w:sz w:val="28"/>
          <w:szCs w:val="28"/>
        </w:rPr>
        <w:t>,</w:t>
      </w:r>
      <w:r w:rsidR="005770E8">
        <w:rPr>
          <w:rFonts w:ascii="Times New Roman" w:eastAsia="Calibri" w:hAnsi="Times New Roman" w:cs="Times New Roman"/>
          <w:sz w:val="28"/>
          <w:szCs w:val="28"/>
        </w:rPr>
        <w:t>0</w:t>
      </w: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68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3F4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5EA5A94D" w14:textId="77777777" w:rsidR="004153F4" w:rsidRPr="004153F4" w:rsidRDefault="004153F4" w:rsidP="004153F4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2025 год – </w:t>
      </w:r>
      <w:r w:rsidR="00116001">
        <w:rPr>
          <w:rFonts w:ascii="Times New Roman" w:eastAsia="Calibri" w:hAnsi="Times New Roman" w:cs="Times New Roman"/>
          <w:sz w:val="28"/>
          <w:szCs w:val="28"/>
        </w:rPr>
        <w:t>2536</w:t>
      </w:r>
      <w:r w:rsidRPr="004153F4">
        <w:rPr>
          <w:rFonts w:ascii="Times New Roman" w:eastAsia="Calibri" w:hAnsi="Times New Roman" w:cs="Times New Roman"/>
          <w:sz w:val="28"/>
          <w:szCs w:val="28"/>
        </w:rPr>
        <w:t>,</w:t>
      </w:r>
      <w:r w:rsidR="00116001">
        <w:rPr>
          <w:rFonts w:ascii="Times New Roman" w:eastAsia="Calibri" w:hAnsi="Times New Roman" w:cs="Times New Roman"/>
          <w:sz w:val="28"/>
          <w:szCs w:val="28"/>
        </w:rPr>
        <w:t>7</w:t>
      </w: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области;</w:t>
      </w:r>
    </w:p>
    <w:p w14:paraId="145CCFDC" w14:textId="77777777" w:rsidR="009E0339" w:rsidRDefault="004153F4" w:rsidP="004153F4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3F4">
        <w:rPr>
          <w:rFonts w:ascii="Times New Roman" w:eastAsia="Calibri" w:hAnsi="Times New Roman" w:cs="Times New Roman"/>
          <w:sz w:val="28"/>
          <w:szCs w:val="28"/>
        </w:rPr>
        <w:t>2026 год –</w:t>
      </w:r>
      <w:r w:rsidR="00116001">
        <w:rPr>
          <w:rFonts w:ascii="Times New Roman" w:eastAsia="Calibri" w:hAnsi="Times New Roman" w:cs="Times New Roman"/>
          <w:sz w:val="28"/>
          <w:szCs w:val="28"/>
        </w:rPr>
        <w:t xml:space="preserve"> 2 944</w:t>
      </w:r>
      <w:r w:rsidRPr="004153F4">
        <w:rPr>
          <w:rFonts w:ascii="Times New Roman" w:eastAsia="Calibri" w:hAnsi="Times New Roman" w:cs="Times New Roman"/>
          <w:sz w:val="28"/>
          <w:szCs w:val="28"/>
        </w:rPr>
        <w:t>,</w:t>
      </w:r>
      <w:r w:rsidR="00116001">
        <w:rPr>
          <w:rFonts w:ascii="Times New Roman" w:eastAsia="Calibri" w:hAnsi="Times New Roman" w:cs="Times New Roman"/>
          <w:sz w:val="28"/>
          <w:szCs w:val="28"/>
        </w:rPr>
        <w:t>7</w:t>
      </w: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области;»</w:t>
      </w:r>
      <w:bookmarkEnd w:id="1"/>
      <w:r w:rsidRPr="004153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79ED914" w14:textId="77777777" w:rsidR="004D1140" w:rsidRDefault="00666B32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B7A9B" w:rsidRPr="00A65EF0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A65DF3" w:rsidRPr="00A65EF0">
        <w:rPr>
          <w:rFonts w:ascii="Times New Roman" w:eastAsia="Calibri" w:hAnsi="Times New Roman" w:cs="Times New Roman"/>
          <w:sz w:val="28"/>
          <w:szCs w:val="28"/>
        </w:rPr>
        <w:t>е</w:t>
      </w:r>
      <w:r w:rsidR="000B7A9B" w:rsidRPr="00A65EF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61B26" w:rsidRPr="00A65EF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53B" w:rsidRPr="00A65EF0">
        <w:rPr>
          <w:rFonts w:ascii="Times New Roman" w:eastAsia="Calibri" w:hAnsi="Times New Roman" w:cs="Times New Roman"/>
          <w:sz w:val="28"/>
          <w:szCs w:val="28"/>
        </w:rPr>
        <w:t>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</w:t>
      </w:r>
      <w:bookmarkEnd w:id="6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3FAA9E9" w14:textId="77777777" w:rsidR="00666B32" w:rsidRDefault="00666B32" w:rsidP="00666B32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таблице «</w:t>
      </w:r>
      <w:r w:rsidRPr="00666B32">
        <w:rPr>
          <w:rFonts w:ascii="Times New Roman" w:eastAsia="Calibri" w:hAnsi="Times New Roman" w:cs="Times New Roman"/>
          <w:sz w:val="28"/>
          <w:szCs w:val="28"/>
        </w:rPr>
        <w:t>Сведения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B32">
        <w:rPr>
          <w:rFonts w:ascii="Times New Roman" w:eastAsia="Calibri" w:hAnsi="Times New Roman" w:cs="Times New Roman"/>
          <w:sz w:val="28"/>
          <w:szCs w:val="28"/>
        </w:rPr>
        <w:t>о целевых показателях (индикаторах) муниципальной программы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B32">
        <w:rPr>
          <w:rFonts w:ascii="Times New Roman" w:eastAsia="Calibri" w:hAnsi="Times New Roman" w:cs="Times New Roman"/>
          <w:sz w:val="28"/>
          <w:szCs w:val="28"/>
        </w:rPr>
        <w:t>на 2024-2026 годы», в разрезе подпрограмм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51BA3314" w14:textId="77777777" w:rsidR="00666B32" w:rsidRDefault="00666B32" w:rsidP="00666B32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позиции «</w:t>
      </w:r>
      <w:r w:rsidRPr="00666B32">
        <w:rPr>
          <w:rFonts w:ascii="Times New Roman" w:eastAsia="Calibri" w:hAnsi="Times New Roman" w:cs="Times New Roman"/>
          <w:sz w:val="28"/>
          <w:szCs w:val="28"/>
        </w:rPr>
        <w:t>подпрограмма №2 «Повышение безопасности дорожного движения на территории муниципального образования города Пугачева Саратовской области на 2024-2026 годы»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F46553D" w14:textId="77777777" w:rsidR="00666B32" w:rsidRDefault="00666B32" w:rsidP="00666B32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строке 8:</w:t>
      </w:r>
    </w:p>
    <w:p w14:paraId="7840F03B" w14:textId="77777777" w:rsidR="00666B32" w:rsidRDefault="00666B32" w:rsidP="00666B32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графе «2024» цифры «15,96» заменить цифрами «17,12»;</w:t>
      </w:r>
    </w:p>
    <w:p w14:paraId="6E4CF700" w14:textId="77777777" w:rsidR="00BA16DC" w:rsidRDefault="00BA16DC" w:rsidP="00666B32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65EF0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№ 4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19ACA6AD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таблице «</w:t>
      </w:r>
      <w:r w:rsidRPr="00BF0060">
        <w:rPr>
          <w:rFonts w:ascii="Times New Roman" w:eastAsia="Calibri" w:hAnsi="Times New Roman" w:cs="Times New Roman"/>
          <w:sz w:val="28"/>
          <w:szCs w:val="28"/>
        </w:rPr>
        <w:t>Перечень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060">
        <w:rPr>
          <w:rFonts w:ascii="Times New Roman" w:eastAsia="Calibri" w:hAnsi="Times New Roman" w:cs="Times New Roman"/>
          <w:sz w:val="28"/>
          <w:szCs w:val="28"/>
        </w:rPr>
        <w:t>основных мероприятий программы «Развитие транспортной системы, повышение безопасности дорожного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060">
        <w:rPr>
          <w:rFonts w:ascii="Times New Roman" w:eastAsia="Calibri" w:hAnsi="Times New Roman" w:cs="Times New Roman"/>
          <w:sz w:val="28"/>
          <w:szCs w:val="28"/>
        </w:rPr>
        <w:t>движения на территории муниципального образования города Пугачева Саратовской области на 2024-2026 годы»,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060">
        <w:rPr>
          <w:rFonts w:ascii="Times New Roman" w:eastAsia="Calibri" w:hAnsi="Times New Roman" w:cs="Times New Roman"/>
          <w:sz w:val="28"/>
          <w:szCs w:val="28"/>
        </w:rPr>
        <w:t>в разрезе подпрограмм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0F82EF13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позиции «</w:t>
      </w:r>
      <w:r w:rsidRPr="00666B32">
        <w:rPr>
          <w:rFonts w:ascii="Times New Roman" w:eastAsia="Calibri" w:hAnsi="Times New Roman" w:cs="Times New Roman"/>
          <w:sz w:val="28"/>
          <w:szCs w:val="28"/>
        </w:rPr>
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2024-2026 годы»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D1A7688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строке 9:</w:t>
      </w:r>
    </w:p>
    <w:p w14:paraId="6B4215F2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графе «2024» цифры «930,0» заменить цифрами «925,0»;</w:t>
      </w:r>
    </w:p>
    <w:p w14:paraId="6150DD3F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графе «Всего» цифры «930,0» заменить цифрами «925,0»;</w:t>
      </w:r>
    </w:p>
    <w:p w14:paraId="7644AF4C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позиции «Всего по подпрограмме №1»:</w:t>
      </w:r>
    </w:p>
    <w:p w14:paraId="4405E8A6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строке «Всего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)»:</w:t>
      </w:r>
    </w:p>
    <w:p w14:paraId="31BB13D4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графе «2024» цифры «127898,6» заменить цифрами «127893,6»;</w:t>
      </w:r>
    </w:p>
    <w:p w14:paraId="70F47897" w14:textId="7B13B96A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графе «Всего» цифры «308698,6» заменить цифрами «308693,6»;</w:t>
      </w:r>
    </w:p>
    <w:p w14:paraId="6DC32B1E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строке «МБ»:</w:t>
      </w:r>
    </w:p>
    <w:p w14:paraId="735A1E3F" w14:textId="1AF1A493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графе «2024» цифры «77</w:t>
      </w:r>
      <w:r w:rsidR="009C66CC">
        <w:rPr>
          <w:rFonts w:ascii="Times New Roman" w:eastAsia="Calibri" w:hAnsi="Times New Roman" w:cs="Times New Roman"/>
          <w:sz w:val="28"/>
          <w:szCs w:val="28"/>
        </w:rPr>
        <w:t>898</w:t>
      </w:r>
      <w:r>
        <w:rPr>
          <w:rFonts w:ascii="Times New Roman" w:eastAsia="Calibri" w:hAnsi="Times New Roman" w:cs="Times New Roman"/>
          <w:sz w:val="28"/>
          <w:szCs w:val="28"/>
        </w:rPr>
        <w:t>,6» заменить цифрами «77893,6»;</w:t>
      </w:r>
    </w:p>
    <w:p w14:paraId="63475CEE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графе «Всего» цифры «258698,6» заменить цифрами «258693,6»;</w:t>
      </w:r>
    </w:p>
    <w:p w14:paraId="43C51504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позиции «</w:t>
      </w:r>
      <w:r w:rsidRPr="00666B32">
        <w:rPr>
          <w:rFonts w:ascii="Times New Roman" w:eastAsia="Calibri" w:hAnsi="Times New Roman" w:cs="Times New Roman"/>
          <w:sz w:val="28"/>
          <w:szCs w:val="28"/>
        </w:rPr>
        <w:t>подпрограмма №2 «Повышение безопасности дорожного движения на территории муниципального образования города Пугачева Саратовской области на 2024-2026 годы»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AC40C46" w14:textId="77777777" w:rsidR="00BF0060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строке 8:</w:t>
      </w:r>
    </w:p>
    <w:p w14:paraId="4E17C0C1" w14:textId="5DDF2056" w:rsidR="00590903" w:rsidRPr="001741E9" w:rsidRDefault="00590903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E9">
        <w:rPr>
          <w:rFonts w:ascii="Times New Roman" w:eastAsia="Calibri" w:hAnsi="Times New Roman" w:cs="Times New Roman"/>
          <w:sz w:val="28"/>
          <w:szCs w:val="28"/>
        </w:rPr>
        <w:t xml:space="preserve">в графе «Цель, задачи, основные мероприятия» добавить слова </w:t>
      </w:r>
      <w:r w:rsidR="0085608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85608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741E9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741E9">
        <w:rPr>
          <w:rFonts w:ascii="Times New Roman" w:eastAsia="Calibri" w:hAnsi="Times New Roman" w:cs="Times New Roman"/>
          <w:sz w:val="28"/>
          <w:szCs w:val="28"/>
        </w:rPr>
        <w:t>5.ул.</w:t>
      </w:r>
      <w:r w:rsidR="0068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1E9">
        <w:rPr>
          <w:rFonts w:ascii="Times New Roman" w:eastAsia="Calibri" w:hAnsi="Times New Roman" w:cs="Times New Roman"/>
          <w:sz w:val="28"/>
          <w:szCs w:val="28"/>
        </w:rPr>
        <w:t>Карла Маркса</w:t>
      </w:r>
      <w:r w:rsidR="00613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100">
        <w:rPr>
          <w:rFonts w:ascii="Times New Roman" w:eastAsia="Calibri" w:hAnsi="Times New Roman" w:cs="Times New Roman"/>
          <w:sz w:val="28"/>
          <w:szCs w:val="28"/>
        </w:rPr>
        <w:t>(от ул. Ермощенко до ул.</w:t>
      </w:r>
      <w:r w:rsidRPr="001741E9">
        <w:rPr>
          <w:rFonts w:ascii="Times New Roman" w:eastAsia="Calibri" w:hAnsi="Times New Roman" w:cs="Times New Roman"/>
          <w:sz w:val="28"/>
          <w:szCs w:val="28"/>
        </w:rPr>
        <w:t xml:space="preserve"> Чапаевская</w:t>
      </w:r>
      <w:r w:rsidR="00613B70">
        <w:rPr>
          <w:rFonts w:ascii="Times New Roman" w:eastAsia="Calibri" w:hAnsi="Times New Roman" w:cs="Times New Roman"/>
          <w:sz w:val="28"/>
          <w:szCs w:val="28"/>
        </w:rPr>
        <w:t>), ул. Чапаевская (от ул. Карла Маркса до ул. Советская),</w:t>
      </w:r>
      <w:r w:rsidRPr="00174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542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Pr="001741E9">
        <w:rPr>
          <w:rFonts w:ascii="Times New Roman" w:eastAsia="Calibri" w:hAnsi="Times New Roman" w:cs="Times New Roman"/>
          <w:sz w:val="28"/>
          <w:szCs w:val="28"/>
        </w:rPr>
        <w:t>Мечетная</w:t>
      </w:r>
      <w:proofErr w:type="spellEnd"/>
      <w:r w:rsidR="000A5542">
        <w:rPr>
          <w:rFonts w:ascii="Times New Roman" w:eastAsia="Calibri" w:hAnsi="Times New Roman" w:cs="Times New Roman"/>
          <w:sz w:val="28"/>
          <w:szCs w:val="28"/>
        </w:rPr>
        <w:t xml:space="preserve"> (от ул. Советская до </w:t>
      </w:r>
      <w:r w:rsidR="0085608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A5542">
        <w:rPr>
          <w:rFonts w:ascii="Times New Roman" w:eastAsia="Calibri" w:hAnsi="Times New Roman" w:cs="Times New Roman"/>
          <w:sz w:val="28"/>
          <w:szCs w:val="28"/>
        </w:rPr>
        <w:t>ул. Пушкинская)</w:t>
      </w:r>
      <w:r w:rsidRPr="001741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4132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Pr="001741E9">
        <w:rPr>
          <w:rFonts w:ascii="Times New Roman" w:eastAsia="Calibri" w:hAnsi="Times New Roman" w:cs="Times New Roman"/>
          <w:sz w:val="28"/>
          <w:szCs w:val="28"/>
        </w:rPr>
        <w:t>Пушкинская</w:t>
      </w:r>
      <w:r w:rsidR="00721D54">
        <w:rPr>
          <w:rFonts w:ascii="Times New Roman" w:eastAsia="Calibri" w:hAnsi="Times New Roman" w:cs="Times New Roman"/>
          <w:sz w:val="28"/>
          <w:szCs w:val="28"/>
        </w:rPr>
        <w:t xml:space="preserve"> (от ул. </w:t>
      </w:r>
      <w:proofErr w:type="spellStart"/>
      <w:r w:rsidR="00721D54">
        <w:rPr>
          <w:rFonts w:ascii="Times New Roman" w:eastAsia="Calibri" w:hAnsi="Times New Roman" w:cs="Times New Roman"/>
          <w:sz w:val="28"/>
          <w:szCs w:val="28"/>
        </w:rPr>
        <w:t>Мечетная</w:t>
      </w:r>
      <w:proofErr w:type="spellEnd"/>
      <w:r w:rsidR="00721D54">
        <w:rPr>
          <w:rFonts w:ascii="Times New Roman" w:eastAsia="Calibri" w:hAnsi="Times New Roman" w:cs="Times New Roman"/>
          <w:sz w:val="28"/>
          <w:szCs w:val="28"/>
        </w:rPr>
        <w:t xml:space="preserve"> до ул. Чапаевская)</w:t>
      </w:r>
      <w:r w:rsidRPr="001741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608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34132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Pr="001741E9"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="00023A5F">
        <w:rPr>
          <w:rFonts w:ascii="Times New Roman" w:eastAsia="Calibri" w:hAnsi="Times New Roman" w:cs="Times New Roman"/>
          <w:sz w:val="28"/>
          <w:szCs w:val="28"/>
        </w:rPr>
        <w:t xml:space="preserve"> (от </w:t>
      </w:r>
      <w:r w:rsidR="00EE30D9">
        <w:rPr>
          <w:rFonts w:ascii="Times New Roman" w:eastAsia="Calibri" w:hAnsi="Times New Roman" w:cs="Times New Roman"/>
          <w:sz w:val="28"/>
          <w:szCs w:val="28"/>
        </w:rPr>
        <w:t>карьера МВД</w:t>
      </w:r>
      <w:r w:rsidR="00D348DB">
        <w:rPr>
          <w:rFonts w:ascii="Times New Roman" w:eastAsia="Calibri" w:hAnsi="Times New Roman" w:cs="Times New Roman"/>
          <w:sz w:val="28"/>
          <w:szCs w:val="28"/>
        </w:rPr>
        <w:t xml:space="preserve"> до ул. Чапаевская)</w:t>
      </w:r>
      <w:r w:rsidRPr="001741E9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04A988A" w14:textId="77777777" w:rsidR="00666B32" w:rsidRPr="001741E9" w:rsidRDefault="00BF0060" w:rsidP="00BF0060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E9">
        <w:rPr>
          <w:rFonts w:ascii="Times New Roman" w:eastAsia="Calibri" w:hAnsi="Times New Roman" w:cs="Times New Roman"/>
          <w:sz w:val="28"/>
          <w:szCs w:val="28"/>
        </w:rPr>
        <w:t>в графе «2024» цифры «84,6» заменить цифрами «89,6»;</w:t>
      </w:r>
    </w:p>
    <w:p w14:paraId="48CA933D" w14:textId="21C2A5E0" w:rsidR="00C45B3E" w:rsidRDefault="00BF0060" w:rsidP="00C45B3E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графе «Всего» цифры </w:t>
      </w:r>
      <w:r w:rsidR="00C45B3E">
        <w:rPr>
          <w:rFonts w:ascii="Times New Roman" w:eastAsia="Calibri" w:hAnsi="Times New Roman" w:cs="Times New Roman"/>
          <w:sz w:val="28"/>
          <w:szCs w:val="28"/>
        </w:rPr>
        <w:t>«84,6» заменить цифрами «89,6»;</w:t>
      </w:r>
    </w:p>
    <w:p w14:paraId="5E2CC7AC" w14:textId="6E8282A9" w:rsidR="001741E9" w:rsidRPr="001741E9" w:rsidRDefault="001741E9" w:rsidP="001741E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E9">
        <w:rPr>
          <w:rFonts w:ascii="Times New Roman" w:eastAsia="Calibri" w:hAnsi="Times New Roman" w:cs="Times New Roman"/>
          <w:sz w:val="28"/>
          <w:szCs w:val="28"/>
        </w:rPr>
        <w:t>в позиции «Всего по подпрограмме №2»:</w:t>
      </w:r>
    </w:p>
    <w:p w14:paraId="76F4F429" w14:textId="77777777" w:rsidR="001741E9" w:rsidRPr="001741E9" w:rsidRDefault="001741E9" w:rsidP="001741E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E9">
        <w:rPr>
          <w:rFonts w:ascii="Times New Roman" w:eastAsia="Calibri" w:hAnsi="Times New Roman" w:cs="Times New Roman"/>
          <w:sz w:val="28"/>
          <w:szCs w:val="28"/>
        </w:rPr>
        <w:t>в графе «2024» цифры «3115,0» заменить цифрами «3120,0»;</w:t>
      </w:r>
    </w:p>
    <w:p w14:paraId="4362565F" w14:textId="2E47D191" w:rsidR="001741E9" w:rsidRDefault="001741E9" w:rsidP="001741E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1E9">
        <w:rPr>
          <w:rFonts w:ascii="Times New Roman" w:eastAsia="Calibri" w:hAnsi="Times New Roman" w:cs="Times New Roman"/>
          <w:sz w:val="28"/>
          <w:szCs w:val="28"/>
        </w:rPr>
        <w:t>в графе «Всего» цифры «8596,4» заменить цифрами «8601,4»;</w:t>
      </w:r>
    </w:p>
    <w:p w14:paraId="1E7F7257" w14:textId="685141DB" w:rsidR="00A65DF3" w:rsidRDefault="006652B5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1543D4" w:rsidRPr="00A65EF0">
        <w:rPr>
          <w:rFonts w:ascii="Times New Roman" w:eastAsia="Calibri" w:hAnsi="Times New Roman" w:cs="Times New Roman"/>
          <w:sz w:val="28"/>
          <w:szCs w:val="28"/>
        </w:rPr>
        <w:t>5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 изложить в </w:t>
      </w:r>
      <w:r w:rsidR="00856084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редакции согласно </w:t>
      </w:r>
      <w:r w:rsidR="00BA16DC">
        <w:rPr>
          <w:rFonts w:ascii="Times New Roman" w:eastAsia="Calibri" w:hAnsi="Times New Roman" w:cs="Times New Roman"/>
          <w:sz w:val="28"/>
          <w:szCs w:val="28"/>
        </w:rPr>
        <w:t>приложению</w:t>
      </w:r>
      <w:r w:rsidRPr="00A65E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584A93" w14:textId="77777777" w:rsidR="00856084" w:rsidRPr="00A65EF0" w:rsidRDefault="00856084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523A0A" w14:textId="77777777" w:rsidR="00E81BA9" w:rsidRPr="00A65EF0" w:rsidRDefault="00E81BA9" w:rsidP="00E81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lastRenderedPageBreak/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5F896194" w14:textId="77777777" w:rsidR="00E81BA9" w:rsidRPr="0067145B" w:rsidRDefault="00E81BA9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65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58ACB1CA" w14:textId="77777777" w:rsidR="00856084" w:rsidRDefault="00856084" w:rsidP="00E81B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80D9AD" w14:textId="77777777" w:rsidR="00856084" w:rsidRDefault="00856084" w:rsidP="00E81B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9CBEAF" w14:textId="77777777" w:rsidR="00856084" w:rsidRDefault="00856084" w:rsidP="00E81B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FE6844" w14:textId="77777777" w:rsidR="00856084" w:rsidRDefault="00E81BA9" w:rsidP="00E81BA9">
      <w:pPr>
        <w:spacing w:after="0" w:line="240" w:lineRule="auto"/>
      </w:pPr>
      <w:r w:rsidRPr="0067145B">
        <w:rPr>
          <w:rFonts w:ascii="Times New Roman" w:eastAsia="Calibri" w:hAnsi="Times New Roman" w:cs="Times New Roman"/>
          <w:b/>
          <w:sz w:val="28"/>
          <w:szCs w:val="28"/>
        </w:rPr>
        <w:t>Глава Пугачевского</w:t>
      </w:r>
    </w:p>
    <w:p w14:paraId="347163B3" w14:textId="070FFF75" w:rsidR="00E81BA9" w:rsidRDefault="00750552" w:rsidP="00E81B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055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района                                     </w:t>
      </w:r>
      <w:r w:rsidR="0085608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А.В.Янин</w:t>
      </w:r>
      <w:proofErr w:type="spellEnd"/>
    </w:p>
    <w:p w14:paraId="1D348233" w14:textId="77777777" w:rsidR="00206488" w:rsidRPr="0067145B" w:rsidRDefault="00206488" w:rsidP="002064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488" w:rsidRPr="0067145B" w:rsidSect="002B60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567" w:bottom="568" w:left="1701" w:header="709" w:footer="709" w:gutter="0"/>
          <w:cols w:space="720"/>
          <w:titlePg/>
          <w:docGrid w:linePitch="299"/>
        </w:sectPr>
      </w:pPr>
    </w:p>
    <w:p w14:paraId="0E93B1EB" w14:textId="77777777" w:rsidR="004B2CF3" w:rsidRDefault="004B2CF3" w:rsidP="004B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EFCB694" w14:textId="77777777" w:rsidR="00856084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Приложение к постановлению</w:t>
      </w:r>
    </w:p>
    <w:p w14:paraId="166B3826" w14:textId="77777777" w:rsidR="00856084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администрации Пугачевского</w:t>
      </w:r>
    </w:p>
    <w:p w14:paraId="4BCD8135" w14:textId="77777777" w:rsidR="00856084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муниципального</w:t>
      </w:r>
      <w:r w:rsidR="00856084">
        <w:rPr>
          <w:rFonts w:ascii="Times New Roman" w:hAnsi="Times New Roman"/>
          <w:bCs/>
          <w:sz w:val="28"/>
          <w:szCs w:val="28"/>
        </w:rPr>
        <w:t xml:space="preserve"> </w:t>
      </w:r>
      <w:r w:rsidRPr="0067145B">
        <w:rPr>
          <w:rFonts w:ascii="Times New Roman" w:hAnsi="Times New Roman"/>
          <w:bCs/>
          <w:sz w:val="28"/>
          <w:szCs w:val="28"/>
        </w:rPr>
        <w:t>района</w:t>
      </w:r>
    </w:p>
    <w:p w14:paraId="2363F4CB" w14:textId="5000DA8F" w:rsidR="004B2CF3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4CB2E517" w14:textId="7DACEB46" w:rsidR="00DB4DB1" w:rsidRPr="0067145B" w:rsidRDefault="00856084" w:rsidP="00DB4DB1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DB4DB1" w:rsidRPr="0067145B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11 июля </w:t>
      </w:r>
      <w:r w:rsidR="00DB4DB1" w:rsidRPr="0067145B">
        <w:rPr>
          <w:rFonts w:ascii="Times New Roman" w:hAnsi="Times New Roman"/>
          <w:bCs/>
          <w:sz w:val="28"/>
          <w:szCs w:val="28"/>
        </w:rPr>
        <w:t xml:space="preserve">2024 года № </w:t>
      </w:r>
      <w:r>
        <w:rPr>
          <w:rFonts w:ascii="Times New Roman" w:hAnsi="Times New Roman"/>
          <w:bCs/>
          <w:sz w:val="28"/>
          <w:szCs w:val="28"/>
        </w:rPr>
        <w:t>783</w:t>
      </w:r>
    </w:p>
    <w:p w14:paraId="060B78ED" w14:textId="566B729C" w:rsidR="00782007" w:rsidRPr="0067145B" w:rsidRDefault="007E793A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82007" w:rsidRPr="0067145B">
        <w:rPr>
          <w:rFonts w:ascii="Times New Roman" w:hAnsi="Times New Roman"/>
          <w:bCs/>
          <w:sz w:val="28"/>
          <w:szCs w:val="28"/>
        </w:rPr>
        <w:t>Приложение № 5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012AE036" w14:textId="77777777" w:rsidR="00206488" w:rsidRPr="00856084" w:rsidRDefault="00206488" w:rsidP="0085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</w:p>
    <w:p w14:paraId="64E82F5D" w14:textId="77777777" w:rsidR="00376BE9" w:rsidRPr="0067145B" w:rsidRDefault="00376BE9" w:rsidP="0085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2484B9F4" w14:textId="72972AAA" w:rsidR="00376BE9" w:rsidRPr="0067145B" w:rsidRDefault="00376BE9" w:rsidP="0085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 «Развитие транспортной системы, повышение</w:t>
      </w:r>
      <w:r w:rsidR="00856084">
        <w:rPr>
          <w:rFonts w:ascii="Times New Roman" w:hAnsi="Times New Roman"/>
          <w:b/>
          <w:sz w:val="28"/>
          <w:szCs w:val="28"/>
        </w:rPr>
        <w:t xml:space="preserve"> </w:t>
      </w:r>
      <w:r w:rsidRPr="0067145B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 w:rsidR="008476BD" w:rsidRPr="0067145B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67145B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города Пугачева Саратовской области</w:t>
      </w:r>
    </w:p>
    <w:p w14:paraId="12DE7AD8" w14:textId="1B2AC349" w:rsidR="00376BE9" w:rsidRPr="0067145B" w:rsidRDefault="00376BE9" w:rsidP="00856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на 202</w:t>
      </w:r>
      <w:r w:rsidR="004B243C" w:rsidRPr="0067145B">
        <w:rPr>
          <w:rFonts w:ascii="Times New Roman" w:hAnsi="Times New Roman"/>
          <w:b/>
          <w:sz w:val="28"/>
          <w:szCs w:val="28"/>
        </w:rPr>
        <w:t>4</w:t>
      </w:r>
      <w:r w:rsidRPr="0067145B">
        <w:rPr>
          <w:rFonts w:ascii="Times New Roman" w:hAnsi="Times New Roman"/>
          <w:b/>
          <w:sz w:val="28"/>
          <w:szCs w:val="28"/>
        </w:rPr>
        <w:t>-202</w:t>
      </w:r>
      <w:r w:rsidR="004B243C" w:rsidRPr="0067145B">
        <w:rPr>
          <w:rFonts w:ascii="Times New Roman" w:hAnsi="Times New Roman"/>
          <w:b/>
          <w:sz w:val="28"/>
          <w:szCs w:val="28"/>
        </w:rPr>
        <w:t>6</w:t>
      </w:r>
      <w:r w:rsidR="00856084">
        <w:rPr>
          <w:rFonts w:ascii="Times New Roman" w:hAnsi="Times New Roman"/>
          <w:b/>
          <w:sz w:val="28"/>
          <w:szCs w:val="28"/>
        </w:rPr>
        <w:t xml:space="preserve"> </w:t>
      </w:r>
      <w:r w:rsidRPr="0067145B">
        <w:rPr>
          <w:rFonts w:ascii="Times New Roman" w:hAnsi="Times New Roman"/>
          <w:b/>
          <w:sz w:val="28"/>
          <w:szCs w:val="28"/>
        </w:rPr>
        <w:t>годы»,</w:t>
      </w:r>
      <w:r w:rsidR="00856084">
        <w:rPr>
          <w:rFonts w:ascii="Times New Roman" w:hAnsi="Times New Roman"/>
          <w:b/>
          <w:sz w:val="28"/>
          <w:szCs w:val="28"/>
        </w:rPr>
        <w:t xml:space="preserve"> </w:t>
      </w:r>
      <w:r w:rsidRPr="0067145B">
        <w:rPr>
          <w:rFonts w:ascii="Times New Roman" w:hAnsi="Times New Roman"/>
          <w:b/>
          <w:sz w:val="28"/>
          <w:szCs w:val="28"/>
        </w:rPr>
        <w:t>в разрезе подпрограмм</w:t>
      </w:r>
    </w:p>
    <w:tbl>
      <w:tblPr>
        <w:tblpPr w:leftFromText="180" w:rightFromText="180" w:vertAnchor="text" w:horzAnchor="margin" w:tblpX="240" w:tblpY="371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77"/>
        <w:gridCol w:w="1701"/>
        <w:gridCol w:w="1276"/>
        <w:gridCol w:w="1540"/>
        <w:gridCol w:w="1045"/>
        <w:gridCol w:w="898"/>
      </w:tblGrid>
      <w:tr w:rsidR="00376BE9" w:rsidRPr="00856084" w14:paraId="28F8E81A" w14:textId="77777777" w:rsidTr="00BB04EA">
        <w:trPr>
          <w:trHeight w:val="567"/>
          <w:tblHeader/>
        </w:trPr>
        <w:tc>
          <w:tcPr>
            <w:tcW w:w="463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C1B6298" w14:textId="77777777" w:rsidR="00376BE9" w:rsidRPr="00856084" w:rsidRDefault="00376BE9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677" w:type="dxa"/>
            <w:vMerge w:val="restart"/>
          </w:tcPr>
          <w:p w14:paraId="41A24EEA" w14:textId="77777777" w:rsidR="00376BE9" w:rsidRPr="00856084" w:rsidRDefault="00376BE9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  <w:p w14:paraId="0ABA3DDA" w14:textId="77777777" w:rsidR="00376BE9" w:rsidRPr="00856084" w:rsidRDefault="00376BE9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25E39BAE" w14:textId="6DCAD24A" w:rsidR="00E43BD8" w:rsidRPr="00856084" w:rsidRDefault="00376BE9" w:rsidP="00856084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Истоники</w:t>
            </w:r>
            <w:proofErr w:type="spellEnd"/>
            <w:r w:rsidR="00856084"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финан</w:t>
            </w:r>
            <w:proofErr w:type="spellEnd"/>
            <w:r w:rsidR="00E43BD8"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27D820A1" w14:textId="171A4578" w:rsidR="00376BE9" w:rsidRPr="00856084" w:rsidRDefault="00856084" w:rsidP="00856084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376BE9"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ового</w:t>
            </w:r>
            <w:proofErr w:type="spellEnd"/>
            <w:r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76BE9"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обеспе</w:t>
            </w:r>
            <w:r w:rsidR="00DA7B12"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76BE9"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чения</w:t>
            </w:r>
            <w:proofErr w:type="spellEnd"/>
            <w:proofErr w:type="gramEnd"/>
          </w:p>
        </w:tc>
        <w:tc>
          <w:tcPr>
            <w:tcW w:w="4759" w:type="dxa"/>
            <w:gridSpan w:val="4"/>
          </w:tcPr>
          <w:p w14:paraId="29687FBB" w14:textId="65E7B906" w:rsidR="00376BE9" w:rsidRPr="00856084" w:rsidRDefault="00376BE9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объема финансовых ресурсов в период реализации подпрограммы</w:t>
            </w:r>
            <w:r w:rsidR="00856084"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376BE9" w:rsidRPr="00856084" w14:paraId="2BAA1D59" w14:textId="77777777" w:rsidTr="00BB04EA">
        <w:trPr>
          <w:trHeight w:val="180"/>
          <w:tblHeader/>
        </w:trPr>
        <w:tc>
          <w:tcPr>
            <w:tcW w:w="463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FECE5A4" w14:textId="77777777" w:rsidR="00376BE9" w:rsidRPr="00856084" w:rsidRDefault="00376BE9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32A742" w14:textId="77777777" w:rsidR="00376BE9" w:rsidRPr="00856084" w:rsidRDefault="00376BE9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47715C" w14:textId="77777777" w:rsidR="00376BE9" w:rsidRPr="00856084" w:rsidRDefault="00376BE9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D49CEE" w14:textId="77777777" w:rsidR="00376BE9" w:rsidRPr="00856084" w:rsidRDefault="00376BE9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2952D61" w14:textId="77777777" w:rsidR="00376BE9" w:rsidRPr="00856084" w:rsidRDefault="00376BE9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D5176" w:rsidRPr="008560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</w:tcPr>
          <w:p w14:paraId="7FFAB0AF" w14:textId="77777777" w:rsidR="00376BE9" w:rsidRPr="00856084" w:rsidRDefault="00376BE9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F6CF8" w:rsidRPr="008560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</w:tcPr>
          <w:p w14:paraId="4F593098" w14:textId="77777777" w:rsidR="00376BE9" w:rsidRPr="00856084" w:rsidRDefault="00376BE9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F6CF8" w:rsidRPr="008560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3FFF" w:rsidRPr="00856084" w14:paraId="50BFF72C" w14:textId="77777777" w:rsidTr="00856084">
        <w:trPr>
          <w:trHeight w:val="22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34A8EA" w14:textId="05B2105F" w:rsidR="000F3FFF" w:rsidRPr="00856084" w:rsidRDefault="000F3FFF" w:rsidP="00856084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подпрограмма № 1 «Ремонт и содержание автомобильных дорог общего пользования муниципального образования города Пугачева</w:t>
            </w:r>
            <w:r w:rsidR="00856084" w:rsidRPr="00856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Саратовской области на 202</w:t>
            </w:r>
            <w:r w:rsidR="00CC79C8" w:rsidRPr="008560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C79C8" w:rsidRPr="008560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40DAB8" w14:textId="08A799D9" w:rsidR="000F3FFF" w:rsidRPr="00856084" w:rsidRDefault="000F3FFF" w:rsidP="00856084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85608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района;</w:t>
            </w:r>
            <w:r w:rsidR="0046130B" w:rsidRPr="00856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56084">
              <w:rPr>
                <w:rFonts w:ascii="Times New Roman" w:hAnsi="Times New Roman" w:cs="Times New Roman"/>
                <w:noProof/>
                <w:sz w:val="20"/>
                <w:szCs w:val="20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13AA25" w14:textId="77777777" w:rsidR="003C4B42" w:rsidRPr="00856084" w:rsidRDefault="003C4B42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03733D77" w14:textId="77777777" w:rsidR="00734FAF" w:rsidRPr="00856084" w:rsidRDefault="003C4B42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709A09F" w14:textId="4A5569F7" w:rsidR="00734FAF" w:rsidRPr="00856084" w:rsidRDefault="00856084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B669D" w:rsidRPr="00856084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  <w:p w14:paraId="4763DBE9" w14:textId="77777777" w:rsidR="000F3FFF" w:rsidRPr="00856084" w:rsidRDefault="00B164C7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3FFF" w:rsidRPr="0085608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F86610" w14:textId="77777777" w:rsidR="009B669D" w:rsidRPr="00856084" w:rsidRDefault="009B669D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06DA5" w14:textId="77777777" w:rsidR="009B669D" w:rsidRPr="00856084" w:rsidRDefault="00B164C7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B669D" w:rsidRPr="0085608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79616F4E" w14:textId="77777777" w:rsidR="000C3EA2" w:rsidRPr="00856084" w:rsidRDefault="005E36F5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6B43B7"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BB04EA"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B43B7"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9924C9"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B04EA"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751BC"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14:paraId="29F7FE72" w14:textId="77777777" w:rsidR="000C3EA2" w:rsidRPr="00856084" w:rsidRDefault="000C3EA2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E91FAD" w14:textId="77777777" w:rsidR="000C3EA2" w:rsidRPr="00856084" w:rsidRDefault="000C3EA2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70F587" w14:textId="77777777" w:rsidR="000C3EA2" w:rsidRPr="00856084" w:rsidRDefault="00AA2A77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</w:t>
            </w:r>
            <w:r w:rsidR="00314355"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5B883966" w14:textId="77777777" w:rsidR="008347F7" w:rsidRPr="00856084" w:rsidRDefault="008347F7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0ED38D" w14:textId="77777777" w:rsidR="000C3EA2" w:rsidRPr="00856084" w:rsidRDefault="000C3EA2" w:rsidP="0085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D6855E" w14:textId="77777777" w:rsidR="000F3FFF" w:rsidRPr="00856084" w:rsidRDefault="00B164C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258 69</w:t>
            </w:r>
            <w:r w:rsidR="006D68CD" w:rsidRPr="008560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972F50" w14:textId="77777777" w:rsidR="000C3EA2" w:rsidRPr="00856084" w:rsidRDefault="00BB04EA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B43B7" w:rsidRPr="008560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B43B7" w:rsidRPr="0085608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9924C9" w:rsidRPr="008560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751BC" w:rsidRPr="008560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FFEE840" w14:textId="77777777" w:rsidR="000C3EA2" w:rsidRPr="00856084" w:rsidRDefault="000C3EA2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0D76F" w14:textId="77777777" w:rsidR="008347F7" w:rsidRPr="00856084" w:rsidRDefault="008347F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5A4A6" w14:textId="77777777" w:rsidR="000C3EA2" w:rsidRPr="00856084" w:rsidRDefault="00314355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  <w:p w14:paraId="31BA60A7" w14:textId="77777777" w:rsidR="008347F7" w:rsidRPr="00856084" w:rsidRDefault="008347F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AB352" w14:textId="77777777" w:rsidR="008347F7" w:rsidRPr="00856084" w:rsidRDefault="008347F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E23A9" w14:textId="77777777" w:rsidR="008347F7" w:rsidRPr="00856084" w:rsidRDefault="008347F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77 89</w:t>
            </w:r>
            <w:r w:rsidR="006D68CD" w:rsidRPr="008560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  <w:p w14:paraId="0B8AE031" w14:textId="77777777" w:rsidR="000C3EA2" w:rsidRPr="00856084" w:rsidRDefault="000C3EA2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76A73" w14:textId="77777777" w:rsidR="000C3EA2" w:rsidRPr="00856084" w:rsidRDefault="000C3EA2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BB5E4" w14:textId="77777777" w:rsidR="000C3EA2" w:rsidRPr="00856084" w:rsidRDefault="000C3EA2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</w:tcPr>
          <w:p w14:paraId="4E1F59C2" w14:textId="77777777" w:rsidR="000C3EA2" w:rsidRPr="00856084" w:rsidRDefault="00314355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87 800,0</w:t>
            </w:r>
          </w:p>
          <w:p w14:paraId="23C3339B" w14:textId="77777777" w:rsidR="000C3EA2" w:rsidRPr="00856084" w:rsidRDefault="000C3EA2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F89C4" w14:textId="77777777" w:rsidR="008347F7" w:rsidRPr="00856084" w:rsidRDefault="008347F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F07C" w14:textId="77777777" w:rsidR="000C3EA2" w:rsidRPr="00856084" w:rsidRDefault="00314355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A3A7513" w14:textId="77777777" w:rsidR="008347F7" w:rsidRPr="00856084" w:rsidRDefault="008347F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A444E" w14:textId="77777777" w:rsidR="008347F7" w:rsidRPr="00856084" w:rsidRDefault="008347F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B151E" w14:textId="77777777" w:rsidR="008347F7" w:rsidRPr="00856084" w:rsidRDefault="008347F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87 800,0</w:t>
            </w:r>
          </w:p>
          <w:p w14:paraId="4E35DCE4" w14:textId="77777777" w:rsidR="000C3EA2" w:rsidRPr="00856084" w:rsidRDefault="000C3EA2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7EB20" w14:textId="77777777" w:rsidR="000C3EA2" w:rsidRPr="00856084" w:rsidRDefault="000C3EA2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3EB5D" w14:textId="77777777" w:rsidR="000C3EA2" w:rsidRPr="00856084" w:rsidRDefault="000C3EA2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81C57F0" w14:textId="77777777" w:rsidR="00AA2A77" w:rsidRPr="00856084" w:rsidRDefault="00314355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93 000,0</w:t>
            </w:r>
          </w:p>
          <w:p w14:paraId="426655FF" w14:textId="77777777" w:rsidR="00AA2A77" w:rsidRPr="00856084" w:rsidRDefault="00AA2A7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E003C" w14:textId="77777777" w:rsidR="00AA2A77" w:rsidRPr="00856084" w:rsidRDefault="00AA2A7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BED84" w14:textId="77777777" w:rsidR="00AA2A77" w:rsidRPr="00856084" w:rsidRDefault="00314355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AB3B433" w14:textId="77777777" w:rsidR="00470253" w:rsidRPr="00856084" w:rsidRDefault="00470253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4DACD" w14:textId="77777777" w:rsidR="00470253" w:rsidRPr="00856084" w:rsidRDefault="00470253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AAEE3" w14:textId="77777777" w:rsidR="00470253" w:rsidRPr="00856084" w:rsidRDefault="00470253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93 000,0</w:t>
            </w:r>
          </w:p>
          <w:p w14:paraId="3CB3E7B9" w14:textId="77777777" w:rsidR="00AA2A77" w:rsidRPr="00856084" w:rsidRDefault="00AA2A7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D72F5" w14:textId="77777777" w:rsidR="00AA2A77" w:rsidRPr="00856084" w:rsidRDefault="00AA2A77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FFF" w:rsidRPr="00856084" w14:paraId="223E1C3A" w14:textId="77777777" w:rsidTr="00BB04EA">
        <w:trPr>
          <w:trHeight w:val="23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7A287A" w14:textId="77777777" w:rsidR="000F3FFF" w:rsidRPr="00856084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№ 2 «Повышение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CC79C8" w:rsidRPr="008560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C79C8" w:rsidRPr="008560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  <w:p w14:paraId="3C6FB3D3" w14:textId="77777777" w:rsidR="000F3FFF" w:rsidRPr="00856084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287E3" w14:textId="77777777" w:rsidR="000F3FFF" w:rsidRPr="00856084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8B0090" w14:textId="5AFE1205" w:rsidR="000F3FFF" w:rsidRPr="00856084" w:rsidRDefault="000F3FFF" w:rsidP="0046130B">
            <w:pPr>
              <w:spacing w:after="0" w:line="240" w:lineRule="auto"/>
              <w:ind w:left="-142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85608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района;</w:t>
            </w:r>
            <w:r w:rsidR="0046130B" w:rsidRPr="00856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56084">
              <w:rPr>
                <w:rFonts w:ascii="Times New Roman" w:hAnsi="Times New Roman" w:cs="Times New Roman"/>
                <w:noProof/>
                <w:sz w:val="20"/>
                <w:szCs w:val="20"/>
              </w:rPr>
              <w:t>муниципальное унитарное предприятие «Дорожное специализированное хозяйство г.Пугачева»</w:t>
            </w:r>
            <w:r w:rsidR="0046130B" w:rsidRPr="0085608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856084">
              <w:rPr>
                <w:rFonts w:ascii="Times New Roman" w:hAnsi="Times New Roman" w:cs="Times New Roman"/>
                <w:noProof/>
                <w:sz w:val="20"/>
                <w:szCs w:val="20"/>
              </w:rPr>
              <w:t>(по согласованию);</w:t>
            </w:r>
            <w:r w:rsidR="0046130B" w:rsidRPr="0085608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государственной инспекции безопасности дорожного движения межмуниципального отдела МВД России Пугачевский Саратовской области </w:t>
            </w:r>
            <w:r w:rsidRPr="00856084">
              <w:rPr>
                <w:rFonts w:ascii="Times New Roman" w:hAnsi="Times New Roman" w:cs="Times New Roman"/>
                <w:noProof/>
                <w:sz w:val="20"/>
                <w:szCs w:val="20"/>
              </w:rPr>
              <w:t>(по согласованию)</w:t>
            </w:r>
            <w:r w:rsidR="004D1DAF" w:rsidRPr="00856084">
              <w:rPr>
                <w:rFonts w:ascii="Times New Roman" w:hAnsi="Times New Roman" w:cs="Times New Roman"/>
                <w:noProof/>
                <w:sz w:val="20"/>
                <w:szCs w:val="20"/>
              </w:rPr>
              <w:t>; подрядные организации по результату конкурсного отбора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A13FC5" w14:textId="77777777" w:rsidR="000F3FFF" w:rsidRPr="00856084" w:rsidRDefault="000F3FFF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5E184FE4" w14:textId="77777777" w:rsidR="000F3FFF" w:rsidRPr="00856084" w:rsidRDefault="008C5F26" w:rsidP="000F3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68CD" w:rsidRPr="00856084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 w:rsidR="000F3FFF" w:rsidRPr="008560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BDCA3F" w14:textId="77777777" w:rsidR="000F3FFF" w:rsidRPr="00856084" w:rsidRDefault="00A71C4D" w:rsidP="000F3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5F26" w:rsidRPr="00856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68CD" w:rsidRPr="008560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F3FFF" w:rsidRPr="008560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11F2A" w:rsidRPr="00856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14:paraId="3D04CCB8" w14:textId="77777777" w:rsidR="000F3FFF" w:rsidRPr="00856084" w:rsidRDefault="002A24E3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2 536</w:t>
            </w:r>
            <w:r w:rsidR="000F3FFF" w:rsidRPr="008560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</w:tcPr>
          <w:p w14:paraId="7C2E9604" w14:textId="77777777" w:rsidR="000F3FFF" w:rsidRPr="00856084" w:rsidRDefault="002A24E3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2 944</w:t>
            </w:r>
            <w:r w:rsidR="000F3FFF" w:rsidRPr="008560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1550" w:rsidRPr="00856084" w14:paraId="6018BA44" w14:textId="77777777" w:rsidTr="00BB04EA">
        <w:trPr>
          <w:trHeight w:val="325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CDB1D0" w14:textId="77777777" w:rsidR="002D1550" w:rsidRPr="00856084" w:rsidRDefault="002D1550" w:rsidP="002D15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2B631C" w14:textId="77777777" w:rsidR="002D1550" w:rsidRPr="00856084" w:rsidRDefault="002D1550" w:rsidP="002D155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860E40" w14:textId="77777777" w:rsidR="002D1550" w:rsidRPr="00856084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2DDD885D" w14:textId="77777777" w:rsidR="002D1550" w:rsidRPr="00856084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C52CD5" w14:textId="24F034BB" w:rsidR="002D1550" w:rsidRPr="00856084" w:rsidRDefault="00856084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Start w:id="7" w:name="_GoBack"/>
            <w:bookmarkEnd w:id="7"/>
            <w:r w:rsidR="002D1550" w:rsidRPr="00856084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  <w:p w14:paraId="7555A112" w14:textId="77777777" w:rsidR="002D1550" w:rsidRPr="00856084" w:rsidRDefault="00470253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1550" w:rsidRPr="0085608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1112A7E" w14:textId="77777777" w:rsidR="002D1550" w:rsidRPr="00856084" w:rsidRDefault="00470253" w:rsidP="0047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D1550" w:rsidRPr="0085608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14:paraId="3A9826D3" w14:textId="77777777" w:rsidR="002D1550" w:rsidRPr="00856084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64957"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11F2A"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7295</w:t>
            </w:r>
            <w:r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11F2A"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7A163AA6" w14:textId="77777777" w:rsidR="002D1550" w:rsidRPr="00856084" w:rsidRDefault="002D1550" w:rsidP="00211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E99115" w14:textId="77777777" w:rsidR="002D1550" w:rsidRPr="00856084" w:rsidRDefault="002D1550" w:rsidP="008560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6F8C07" w14:textId="77777777" w:rsidR="002D1550" w:rsidRPr="00856084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  <w:p w14:paraId="0A5BA144" w14:textId="77777777" w:rsidR="00903E1B" w:rsidRPr="00856084" w:rsidRDefault="00903E1B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46746F" w14:textId="77777777" w:rsidR="00470253" w:rsidRPr="00856084" w:rsidRDefault="00470253" w:rsidP="00470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267 295,0</w:t>
            </w:r>
          </w:p>
          <w:p w14:paraId="41EDB225" w14:textId="77777777" w:rsidR="002D1550" w:rsidRPr="00856084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D81DF7" w14:textId="77777777" w:rsidR="002D1550" w:rsidRPr="00856084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957" w:rsidRPr="008560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3C5A" w:rsidRPr="0085608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564957" w:rsidRPr="008560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3C5A" w:rsidRPr="008560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561C6FA" w14:textId="77777777" w:rsidR="00903E1B" w:rsidRPr="00856084" w:rsidRDefault="00903E1B" w:rsidP="0085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B2FBF" w14:textId="77777777" w:rsidR="002D1550" w:rsidRPr="00856084" w:rsidRDefault="002D1550" w:rsidP="002D1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  <w:p w14:paraId="5503A4CD" w14:textId="77777777" w:rsidR="00903E1B" w:rsidRPr="00856084" w:rsidRDefault="00903E1B" w:rsidP="0090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81 013,6</w:t>
            </w:r>
          </w:p>
          <w:p w14:paraId="07D63454" w14:textId="77777777" w:rsidR="00903E1B" w:rsidRPr="00856084" w:rsidRDefault="00903E1B" w:rsidP="002D15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3FA2248D" w14:textId="77777777" w:rsidR="002D1550" w:rsidRPr="00856084" w:rsidRDefault="007F0F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90 336</w:t>
            </w:r>
            <w:r w:rsidR="002D1550" w:rsidRPr="008560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A610B3D" w14:textId="77777777" w:rsidR="002D1550" w:rsidRPr="00856084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11802" w14:textId="77777777" w:rsidR="002D1550" w:rsidRPr="00856084" w:rsidRDefault="002D1550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30C93" w14:textId="77777777" w:rsidR="007F0F50" w:rsidRPr="00856084" w:rsidRDefault="002B2482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E962303" w14:textId="77777777" w:rsidR="002B2482" w:rsidRPr="00856084" w:rsidRDefault="002B2482" w:rsidP="002B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A3275" w14:textId="77777777" w:rsidR="002B2482" w:rsidRPr="00856084" w:rsidRDefault="002B2482" w:rsidP="002B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90 336,7</w:t>
            </w:r>
          </w:p>
          <w:p w14:paraId="47FEA2D2" w14:textId="77777777" w:rsidR="002D1550" w:rsidRPr="00856084" w:rsidRDefault="002D1550" w:rsidP="002B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0EB936D9" w14:textId="77777777" w:rsidR="002D1550" w:rsidRPr="00856084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F0F50" w:rsidRPr="00856084">
              <w:rPr>
                <w:rFonts w:ascii="Times New Roman" w:hAnsi="Times New Roman" w:cs="Times New Roman"/>
                <w:sz w:val="20"/>
                <w:szCs w:val="20"/>
              </w:rPr>
              <w:t>5944</w:t>
            </w: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0F50" w:rsidRPr="008560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279CD2A" w14:textId="77777777" w:rsidR="002D1550" w:rsidRPr="00856084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8AD3E" w14:textId="77777777" w:rsidR="002D1550" w:rsidRPr="00856084" w:rsidRDefault="002D1550" w:rsidP="0085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AEA69" w14:textId="77777777" w:rsidR="002D1550" w:rsidRPr="00856084" w:rsidRDefault="002B2482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BBF6B2D" w14:textId="77777777" w:rsidR="002B2482" w:rsidRPr="00856084" w:rsidRDefault="002B2482" w:rsidP="002B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F7D8F" w14:textId="77777777" w:rsidR="002B2482" w:rsidRPr="00856084" w:rsidRDefault="002B2482" w:rsidP="002B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84">
              <w:rPr>
                <w:rFonts w:ascii="Times New Roman" w:hAnsi="Times New Roman" w:cs="Times New Roman"/>
                <w:sz w:val="20"/>
                <w:szCs w:val="20"/>
              </w:rPr>
              <w:t>95 944,7</w:t>
            </w:r>
          </w:p>
          <w:p w14:paraId="7B00931D" w14:textId="77777777" w:rsidR="002D1550" w:rsidRPr="00856084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3C16DC" w14:textId="77777777" w:rsidR="00856084" w:rsidRDefault="00856084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8BA832" w14:textId="77777777" w:rsidR="00856084" w:rsidRDefault="00856084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017D98" w14:textId="77777777" w:rsidR="00856084" w:rsidRDefault="00856084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AEB0ED" w14:textId="0E3A17D4" w:rsidR="00DA7B12" w:rsidRDefault="00DA7B12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45B">
        <w:rPr>
          <w:rFonts w:ascii="Times New Roman" w:hAnsi="Times New Roman"/>
          <w:sz w:val="28"/>
          <w:szCs w:val="28"/>
        </w:rPr>
        <w:t>__________________</w:t>
      </w:r>
      <w:r w:rsidR="00856084">
        <w:rPr>
          <w:rFonts w:ascii="Times New Roman" w:hAnsi="Times New Roman"/>
          <w:sz w:val="28"/>
          <w:szCs w:val="28"/>
        </w:rPr>
        <w:t>_____</w:t>
      </w:r>
    </w:p>
    <w:sectPr w:rsidR="00DA7B12" w:rsidSect="004B2CF3">
      <w:footerReference w:type="even" r:id="rId13"/>
      <w:footerReference w:type="default" r:id="rId14"/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81A04" w14:textId="77777777" w:rsidR="00C4692F" w:rsidRDefault="00C4692F">
      <w:pPr>
        <w:spacing w:after="0" w:line="240" w:lineRule="auto"/>
      </w:pPr>
      <w:r>
        <w:separator/>
      </w:r>
    </w:p>
  </w:endnote>
  <w:endnote w:type="continuationSeparator" w:id="0">
    <w:p w14:paraId="49F63CDF" w14:textId="77777777" w:rsidR="00C4692F" w:rsidRDefault="00C4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52A7A" w14:textId="77777777" w:rsidR="00BF0060" w:rsidRDefault="00BF00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B1FFA" w14:textId="77777777" w:rsidR="00BF0060" w:rsidRDefault="00BF00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DA99" w14:textId="77777777" w:rsidR="00BF0060" w:rsidRDefault="00BF0060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9F303" w14:textId="77777777" w:rsidR="00BF0060" w:rsidRDefault="009806F3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F006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0060">
      <w:rPr>
        <w:rStyle w:val="aa"/>
        <w:noProof/>
      </w:rPr>
      <w:t>39</w:t>
    </w:r>
    <w:r>
      <w:rPr>
        <w:rStyle w:val="aa"/>
      </w:rPr>
      <w:fldChar w:fldCharType="end"/>
    </w:r>
  </w:p>
  <w:p w14:paraId="3F7CAA2F" w14:textId="77777777" w:rsidR="00BF0060" w:rsidRDefault="00BF0060" w:rsidP="007550A9">
    <w:pPr>
      <w:pStyle w:val="a8"/>
      <w:ind w:right="360"/>
    </w:pPr>
  </w:p>
  <w:p w14:paraId="2C999CB9" w14:textId="77777777" w:rsidR="00BF0060" w:rsidRDefault="00BF0060"/>
  <w:p w14:paraId="1C1E4245" w14:textId="77777777" w:rsidR="00BF0060" w:rsidRDefault="00BF0060"/>
  <w:p w14:paraId="4FE11B78" w14:textId="77777777" w:rsidR="00BF0060" w:rsidRDefault="00BF006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4F8E" w14:textId="77777777" w:rsidR="00BF0060" w:rsidRDefault="00BF0060" w:rsidP="007550A9">
    <w:pPr>
      <w:pStyle w:val="a8"/>
      <w:framePr w:wrap="around" w:vAnchor="text" w:hAnchor="margin" w:xAlign="right" w:y="1"/>
      <w:rPr>
        <w:rStyle w:val="aa"/>
      </w:rPr>
    </w:pPr>
  </w:p>
  <w:p w14:paraId="64E7C85C" w14:textId="77777777" w:rsidR="00BF0060" w:rsidRDefault="00BF0060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E8EE1" w14:textId="77777777" w:rsidR="00C4692F" w:rsidRDefault="00C4692F">
      <w:pPr>
        <w:spacing w:after="0" w:line="240" w:lineRule="auto"/>
      </w:pPr>
      <w:r>
        <w:separator/>
      </w:r>
    </w:p>
  </w:footnote>
  <w:footnote w:type="continuationSeparator" w:id="0">
    <w:p w14:paraId="601C4CC4" w14:textId="77777777" w:rsidR="00C4692F" w:rsidRDefault="00C4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58DEF" w14:textId="77777777" w:rsidR="00BF0060" w:rsidRDefault="00BF006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3E4A1" w14:textId="77777777" w:rsidR="00BF0060" w:rsidRDefault="00BF006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3D4AA" w14:textId="77777777" w:rsidR="00BF0060" w:rsidRDefault="00BF006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23"/>
    <w:rsid w:val="00002C01"/>
    <w:rsid w:val="000075FC"/>
    <w:rsid w:val="00010ED4"/>
    <w:rsid w:val="0001265A"/>
    <w:rsid w:val="00022755"/>
    <w:rsid w:val="00023A5F"/>
    <w:rsid w:val="00027677"/>
    <w:rsid w:val="00027799"/>
    <w:rsid w:val="00035D9B"/>
    <w:rsid w:val="00044AD3"/>
    <w:rsid w:val="00047107"/>
    <w:rsid w:val="00055DFB"/>
    <w:rsid w:val="00056A0C"/>
    <w:rsid w:val="00064F74"/>
    <w:rsid w:val="00065C83"/>
    <w:rsid w:val="0006618A"/>
    <w:rsid w:val="00066538"/>
    <w:rsid w:val="00074381"/>
    <w:rsid w:val="00074C43"/>
    <w:rsid w:val="000764F8"/>
    <w:rsid w:val="00083447"/>
    <w:rsid w:val="000908BD"/>
    <w:rsid w:val="00094554"/>
    <w:rsid w:val="000963AA"/>
    <w:rsid w:val="000A1669"/>
    <w:rsid w:val="000A5542"/>
    <w:rsid w:val="000B594B"/>
    <w:rsid w:val="000B7A9B"/>
    <w:rsid w:val="000C2858"/>
    <w:rsid w:val="000C32A6"/>
    <w:rsid w:val="000C3EA2"/>
    <w:rsid w:val="000D1171"/>
    <w:rsid w:val="000D581C"/>
    <w:rsid w:val="000D6971"/>
    <w:rsid w:val="000E2C38"/>
    <w:rsid w:val="000E4231"/>
    <w:rsid w:val="000E448B"/>
    <w:rsid w:val="000E45F0"/>
    <w:rsid w:val="000E7947"/>
    <w:rsid w:val="000F26DD"/>
    <w:rsid w:val="000F3FFF"/>
    <w:rsid w:val="000F756D"/>
    <w:rsid w:val="00104BD1"/>
    <w:rsid w:val="0011350A"/>
    <w:rsid w:val="00113785"/>
    <w:rsid w:val="0011460E"/>
    <w:rsid w:val="00116001"/>
    <w:rsid w:val="00117C4C"/>
    <w:rsid w:val="001252C7"/>
    <w:rsid w:val="001267E5"/>
    <w:rsid w:val="00127157"/>
    <w:rsid w:val="00135908"/>
    <w:rsid w:val="00140274"/>
    <w:rsid w:val="0014034D"/>
    <w:rsid w:val="0014054A"/>
    <w:rsid w:val="00140D07"/>
    <w:rsid w:val="0014356A"/>
    <w:rsid w:val="00146BE4"/>
    <w:rsid w:val="0015022B"/>
    <w:rsid w:val="001543D4"/>
    <w:rsid w:val="00155AB7"/>
    <w:rsid w:val="001570C0"/>
    <w:rsid w:val="00163D8A"/>
    <w:rsid w:val="001741E9"/>
    <w:rsid w:val="00175BC5"/>
    <w:rsid w:val="00187336"/>
    <w:rsid w:val="0019397E"/>
    <w:rsid w:val="00197049"/>
    <w:rsid w:val="001A0377"/>
    <w:rsid w:val="001A148F"/>
    <w:rsid w:val="001A1919"/>
    <w:rsid w:val="001A5314"/>
    <w:rsid w:val="001A571A"/>
    <w:rsid w:val="001A6B48"/>
    <w:rsid w:val="001B0454"/>
    <w:rsid w:val="001B2224"/>
    <w:rsid w:val="001B3122"/>
    <w:rsid w:val="001B7BCC"/>
    <w:rsid w:val="001C0EE7"/>
    <w:rsid w:val="001C16A3"/>
    <w:rsid w:val="001D2B36"/>
    <w:rsid w:val="001D7C94"/>
    <w:rsid w:val="001E0A5B"/>
    <w:rsid w:val="001E166C"/>
    <w:rsid w:val="001F0306"/>
    <w:rsid w:val="00201F0F"/>
    <w:rsid w:val="00206488"/>
    <w:rsid w:val="002108C4"/>
    <w:rsid w:val="00211F2A"/>
    <w:rsid w:val="00214FDC"/>
    <w:rsid w:val="00215CE7"/>
    <w:rsid w:val="00216008"/>
    <w:rsid w:val="00217900"/>
    <w:rsid w:val="00220320"/>
    <w:rsid w:val="0022199D"/>
    <w:rsid w:val="00224B4B"/>
    <w:rsid w:val="0023046C"/>
    <w:rsid w:val="00231698"/>
    <w:rsid w:val="00235180"/>
    <w:rsid w:val="002360E0"/>
    <w:rsid w:val="00237EE9"/>
    <w:rsid w:val="002449AF"/>
    <w:rsid w:val="0024652E"/>
    <w:rsid w:val="00247C79"/>
    <w:rsid w:val="002501FF"/>
    <w:rsid w:val="0025363F"/>
    <w:rsid w:val="0025712C"/>
    <w:rsid w:val="002607F2"/>
    <w:rsid w:val="0026204E"/>
    <w:rsid w:val="00272359"/>
    <w:rsid w:val="0027389C"/>
    <w:rsid w:val="00281679"/>
    <w:rsid w:val="002827E8"/>
    <w:rsid w:val="002840AA"/>
    <w:rsid w:val="00297743"/>
    <w:rsid w:val="002A24E3"/>
    <w:rsid w:val="002A53F7"/>
    <w:rsid w:val="002A5EB2"/>
    <w:rsid w:val="002A7B8F"/>
    <w:rsid w:val="002A7F8C"/>
    <w:rsid w:val="002B2482"/>
    <w:rsid w:val="002B3EC3"/>
    <w:rsid w:val="002B60E5"/>
    <w:rsid w:val="002B70FD"/>
    <w:rsid w:val="002C0566"/>
    <w:rsid w:val="002C0B66"/>
    <w:rsid w:val="002C1A77"/>
    <w:rsid w:val="002C5DAB"/>
    <w:rsid w:val="002C6A49"/>
    <w:rsid w:val="002D1550"/>
    <w:rsid w:val="002D31B3"/>
    <w:rsid w:val="002D5E09"/>
    <w:rsid w:val="002D7261"/>
    <w:rsid w:val="002E29AB"/>
    <w:rsid w:val="002E55FC"/>
    <w:rsid w:val="002E57CD"/>
    <w:rsid w:val="002F2472"/>
    <w:rsid w:val="002F5400"/>
    <w:rsid w:val="002F63CC"/>
    <w:rsid w:val="0030189F"/>
    <w:rsid w:val="00302FEE"/>
    <w:rsid w:val="0030655E"/>
    <w:rsid w:val="0030700A"/>
    <w:rsid w:val="00310F16"/>
    <w:rsid w:val="00314355"/>
    <w:rsid w:val="00315B56"/>
    <w:rsid w:val="0032008A"/>
    <w:rsid w:val="00320397"/>
    <w:rsid w:val="00321B07"/>
    <w:rsid w:val="00326CCC"/>
    <w:rsid w:val="0033014A"/>
    <w:rsid w:val="0033200D"/>
    <w:rsid w:val="003352D1"/>
    <w:rsid w:val="00337306"/>
    <w:rsid w:val="00337B6D"/>
    <w:rsid w:val="003470F5"/>
    <w:rsid w:val="0035607E"/>
    <w:rsid w:val="0035610B"/>
    <w:rsid w:val="00356E48"/>
    <w:rsid w:val="003611DA"/>
    <w:rsid w:val="00371A5A"/>
    <w:rsid w:val="00372867"/>
    <w:rsid w:val="003759EB"/>
    <w:rsid w:val="00376BE9"/>
    <w:rsid w:val="00380010"/>
    <w:rsid w:val="003830A4"/>
    <w:rsid w:val="0038497E"/>
    <w:rsid w:val="003947BE"/>
    <w:rsid w:val="003961E4"/>
    <w:rsid w:val="003961FF"/>
    <w:rsid w:val="003A3384"/>
    <w:rsid w:val="003B3D84"/>
    <w:rsid w:val="003B6016"/>
    <w:rsid w:val="003C346B"/>
    <w:rsid w:val="003C4B42"/>
    <w:rsid w:val="003C5144"/>
    <w:rsid w:val="003C7002"/>
    <w:rsid w:val="003C7B76"/>
    <w:rsid w:val="003D0314"/>
    <w:rsid w:val="003D1C84"/>
    <w:rsid w:val="003D528A"/>
    <w:rsid w:val="003D7BB2"/>
    <w:rsid w:val="003E3446"/>
    <w:rsid w:val="003E57BC"/>
    <w:rsid w:val="003F0487"/>
    <w:rsid w:val="003F29A2"/>
    <w:rsid w:val="003F3039"/>
    <w:rsid w:val="003F360A"/>
    <w:rsid w:val="00402080"/>
    <w:rsid w:val="00406D44"/>
    <w:rsid w:val="00407D15"/>
    <w:rsid w:val="00412307"/>
    <w:rsid w:val="004153F4"/>
    <w:rsid w:val="00415A95"/>
    <w:rsid w:val="00420FBB"/>
    <w:rsid w:val="00426865"/>
    <w:rsid w:val="00432F16"/>
    <w:rsid w:val="00434EA5"/>
    <w:rsid w:val="0044304C"/>
    <w:rsid w:val="004447B4"/>
    <w:rsid w:val="00453E00"/>
    <w:rsid w:val="00457A60"/>
    <w:rsid w:val="0046130B"/>
    <w:rsid w:val="0046541C"/>
    <w:rsid w:val="00467366"/>
    <w:rsid w:val="00467935"/>
    <w:rsid w:val="00470253"/>
    <w:rsid w:val="0047097B"/>
    <w:rsid w:val="00474594"/>
    <w:rsid w:val="00476BF3"/>
    <w:rsid w:val="0048287D"/>
    <w:rsid w:val="00484158"/>
    <w:rsid w:val="0049014F"/>
    <w:rsid w:val="00491F88"/>
    <w:rsid w:val="0049737F"/>
    <w:rsid w:val="004A0AB9"/>
    <w:rsid w:val="004A4278"/>
    <w:rsid w:val="004B01C3"/>
    <w:rsid w:val="004B243C"/>
    <w:rsid w:val="004B2CF3"/>
    <w:rsid w:val="004B549A"/>
    <w:rsid w:val="004B6C37"/>
    <w:rsid w:val="004B753D"/>
    <w:rsid w:val="004C42D5"/>
    <w:rsid w:val="004D060E"/>
    <w:rsid w:val="004D1140"/>
    <w:rsid w:val="004D1DAF"/>
    <w:rsid w:val="004D2BDA"/>
    <w:rsid w:val="004D4DBC"/>
    <w:rsid w:val="004D7520"/>
    <w:rsid w:val="004D7684"/>
    <w:rsid w:val="004D7D7F"/>
    <w:rsid w:val="004E1C40"/>
    <w:rsid w:val="004E3A87"/>
    <w:rsid w:val="004E7D47"/>
    <w:rsid w:val="004F0EDD"/>
    <w:rsid w:val="00500095"/>
    <w:rsid w:val="00502C5B"/>
    <w:rsid w:val="0051301E"/>
    <w:rsid w:val="00522B90"/>
    <w:rsid w:val="00530403"/>
    <w:rsid w:val="00532EE8"/>
    <w:rsid w:val="00534132"/>
    <w:rsid w:val="0053421B"/>
    <w:rsid w:val="005360D5"/>
    <w:rsid w:val="00536D15"/>
    <w:rsid w:val="005406B5"/>
    <w:rsid w:val="00542A2B"/>
    <w:rsid w:val="005461CC"/>
    <w:rsid w:val="00550011"/>
    <w:rsid w:val="00553711"/>
    <w:rsid w:val="00564957"/>
    <w:rsid w:val="005703B7"/>
    <w:rsid w:val="005758A2"/>
    <w:rsid w:val="005770E8"/>
    <w:rsid w:val="00585466"/>
    <w:rsid w:val="00590903"/>
    <w:rsid w:val="00592140"/>
    <w:rsid w:val="00592E0B"/>
    <w:rsid w:val="00592F38"/>
    <w:rsid w:val="005A0342"/>
    <w:rsid w:val="005A098D"/>
    <w:rsid w:val="005A70FA"/>
    <w:rsid w:val="005B30E3"/>
    <w:rsid w:val="005B37C7"/>
    <w:rsid w:val="005B6B6C"/>
    <w:rsid w:val="005B7F8A"/>
    <w:rsid w:val="005C106F"/>
    <w:rsid w:val="005C4797"/>
    <w:rsid w:val="005C6F9D"/>
    <w:rsid w:val="005D356B"/>
    <w:rsid w:val="005D39E4"/>
    <w:rsid w:val="005D5CAC"/>
    <w:rsid w:val="005D6934"/>
    <w:rsid w:val="005D7A23"/>
    <w:rsid w:val="005D7AE6"/>
    <w:rsid w:val="005E2D7B"/>
    <w:rsid w:val="005E36F5"/>
    <w:rsid w:val="005E3D77"/>
    <w:rsid w:val="005E4716"/>
    <w:rsid w:val="005E4C3C"/>
    <w:rsid w:val="005F2395"/>
    <w:rsid w:val="005F2C84"/>
    <w:rsid w:val="005F67CC"/>
    <w:rsid w:val="005F703B"/>
    <w:rsid w:val="00605A80"/>
    <w:rsid w:val="006078D7"/>
    <w:rsid w:val="0061256F"/>
    <w:rsid w:val="00613B70"/>
    <w:rsid w:val="0062451B"/>
    <w:rsid w:val="006259BD"/>
    <w:rsid w:val="0063144B"/>
    <w:rsid w:val="006333BE"/>
    <w:rsid w:val="0063694C"/>
    <w:rsid w:val="00641819"/>
    <w:rsid w:val="006434CD"/>
    <w:rsid w:val="00646BF6"/>
    <w:rsid w:val="00646ED1"/>
    <w:rsid w:val="00647301"/>
    <w:rsid w:val="00650C7F"/>
    <w:rsid w:val="00651851"/>
    <w:rsid w:val="0065783C"/>
    <w:rsid w:val="006652B5"/>
    <w:rsid w:val="006657B3"/>
    <w:rsid w:val="00666B32"/>
    <w:rsid w:val="00670C60"/>
    <w:rsid w:val="0067145B"/>
    <w:rsid w:val="00674155"/>
    <w:rsid w:val="00676041"/>
    <w:rsid w:val="00676177"/>
    <w:rsid w:val="00677DF2"/>
    <w:rsid w:val="006842BD"/>
    <w:rsid w:val="00687BBE"/>
    <w:rsid w:val="00691AEC"/>
    <w:rsid w:val="0069247C"/>
    <w:rsid w:val="006925BE"/>
    <w:rsid w:val="006928A8"/>
    <w:rsid w:val="006929A4"/>
    <w:rsid w:val="006953C9"/>
    <w:rsid w:val="006A0458"/>
    <w:rsid w:val="006A0F79"/>
    <w:rsid w:val="006A2621"/>
    <w:rsid w:val="006A5753"/>
    <w:rsid w:val="006A5BF0"/>
    <w:rsid w:val="006B06C2"/>
    <w:rsid w:val="006B43B7"/>
    <w:rsid w:val="006B63BB"/>
    <w:rsid w:val="006C0C41"/>
    <w:rsid w:val="006C1E36"/>
    <w:rsid w:val="006C25D0"/>
    <w:rsid w:val="006C4EBB"/>
    <w:rsid w:val="006D68CD"/>
    <w:rsid w:val="006D722A"/>
    <w:rsid w:val="006E0480"/>
    <w:rsid w:val="006E3049"/>
    <w:rsid w:val="006E5216"/>
    <w:rsid w:val="006E6916"/>
    <w:rsid w:val="006F6079"/>
    <w:rsid w:val="00703067"/>
    <w:rsid w:val="007049D9"/>
    <w:rsid w:val="00713082"/>
    <w:rsid w:val="0071450B"/>
    <w:rsid w:val="00716DB6"/>
    <w:rsid w:val="00717DCC"/>
    <w:rsid w:val="00721D54"/>
    <w:rsid w:val="00724F8F"/>
    <w:rsid w:val="00726427"/>
    <w:rsid w:val="00726B04"/>
    <w:rsid w:val="007277B9"/>
    <w:rsid w:val="00733C6A"/>
    <w:rsid w:val="00734FAF"/>
    <w:rsid w:val="00735E79"/>
    <w:rsid w:val="00737FD3"/>
    <w:rsid w:val="00741B47"/>
    <w:rsid w:val="007446B1"/>
    <w:rsid w:val="00750552"/>
    <w:rsid w:val="00752EBE"/>
    <w:rsid w:val="00752ECC"/>
    <w:rsid w:val="00752F66"/>
    <w:rsid w:val="00753565"/>
    <w:rsid w:val="00753885"/>
    <w:rsid w:val="007550A9"/>
    <w:rsid w:val="00762E0F"/>
    <w:rsid w:val="0076421A"/>
    <w:rsid w:val="00766FF4"/>
    <w:rsid w:val="00767149"/>
    <w:rsid w:val="00772DCA"/>
    <w:rsid w:val="007753B0"/>
    <w:rsid w:val="00775CB6"/>
    <w:rsid w:val="0077728E"/>
    <w:rsid w:val="00782007"/>
    <w:rsid w:val="00782A6D"/>
    <w:rsid w:val="007863CF"/>
    <w:rsid w:val="00797DF0"/>
    <w:rsid w:val="007A21B8"/>
    <w:rsid w:val="007A30A0"/>
    <w:rsid w:val="007A640A"/>
    <w:rsid w:val="007B00C0"/>
    <w:rsid w:val="007B00FE"/>
    <w:rsid w:val="007B0342"/>
    <w:rsid w:val="007B2703"/>
    <w:rsid w:val="007B329A"/>
    <w:rsid w:val="007B3AE7"/>
    <w:rsid w:val="007B60CE"/>
    <w:rsid w:val="007C2D5B"/>
    <w:rsid w:val="007C5E63"/>
    <w:rsid w:val="007D3828"/>
    <w:rsid w:val="007D3C15"/>
    <w:rsid w:val="007D4349"/>
    <w:rsid w:val="007D668A"/>
    <w:rsid w:val="007E0F63"/>
    <w:rsid w:val="007E15C9"/>
    <w:rsid w:val="007E4315"/>
    <w:rsid w:val="007E793A"/>
    <w:rsid w:val="007F0F50"/>
    <w:rsid w:val="007F17BA"/>
    <w:rsid w:val="007F2698"/>
    <w:rsid w:val="007F5F0E"/>
    <w:rsid w:val="008017B3"/>
    <w:rsid w:val="008026A3"/>
    <w:rsid w:val="008151B6"/>
    <w:rsid w:val="00817CCA"/>
    <w:rsid w:val="008214F6"/>
    <w:rsid w:val="00822CAB"/>
    <w:rsid w:val="00823275"/>
    <w:rsid w:val="008347F7"/>
    <w:rsid w:val="0083531E"/>
    <w:rsid w:val="008409D5"/>
    <w:rsid w:val="008450CA"/>
    <w:rsid w:val="00845828"/>
    <w:rsid w:val="0084711C"/>
    <w:rsid w:val="00847295"/>
    <w:rsid w:val="008476BD"/>
    <w:rsid w:val="0085562E"/>
    <w:rsid w:val="00856084"/>
    <w:rsid w:val="00856700"/>
    <w:rsid w:val="00857968"/>
    <w:rsid w:val="00864103"/>
    <w:rsid w:val="00873FA1"/>
    <w:rsid w:val="0087420B"/>
    <w:rsid w:val="00876702"/>
    <w:rsid w:val="00880963"/>
    <w:rsid w:val="008874F8"/>
    <w:rsid w:val="0089259D"/>
    <w:rsid w:val="00895ED2"/>
    <w:rsid w:val="008A3B69"/>
    <w:rsid w:val="008B2321"/>
    <w:rsid w:val="008B3C5A"/>
    <w:rsid w:val="008C5F26"/>
    <w:rsid w:val="008D2E93"/>
    <w:rsid w:val="008D5198"/>
    <w:rsid w:val="008D65C1"/>
    <w:rsid w:val="008D670B"/>
    <w:rsid w:val="008D751E"/>
    <w:rsid w:val="008E7148"/>
    <w:rsid w:val="008F74D3"/>
    <w:rsid w:val="008F7676"/>
    <w:rsid w:val="00901AB0"/>
    <w:rsid w:val="009027FF"/>
    <w:rsid w:val="00903E1B"/>
    <w:rsid w:val="00905CFD"/>
    <w:rsid w:val="00911F0D"/>
    <w:rsid w:val="00914664"/>
    <w:rsid w:val="00914DA7"/>
    <w:rsid w:val="00925EEF"/>
    <w:rsid w:val="00931E82"/>
    <w:rsid w:val="00933C76"/>
    <w:rsid w:val="00935FCC"/>
    <w:rsid w:val="009401A2"/>
    <w:rsid w:val="00947064"/>
    <w:rsid w:val="009474DF"/>
    <w:rsid w:val="009606A9"/>
    <w:rsid w:val="00960A5A"/>
    <w:rsid w:val="00960F7B"/>
    <w:rsid w:val="00963787"/>
    <w:rsid w:val="00967718"/>
    <w:rsid w:val="009709C1"/>
    <w:rsid w:val="00971FCC"/>
    <w:rsid w:val="00972E42"/>
    <w:rsid w:val="00975681"/>
    <w:rsid w:val="009806F3"/>
    <w:rsid w:val="00983E44"/>
    <w:rsid w:val="0099107A"/>
    <w:rsid w:val="009924C9"/>
    <w:rsid w:val="0099286D"/>
    <w:rsid w:val="009A3971"/>
    <w:rsid w:val="009B0ED7"/>
    <w:rsid w:val="009B669D"/>
    <w:rsid w:val="009B7E38"/>
    <w:rsid w:val="009C66CC"/>
    <w:rsid w:val="009C6D3D"/>
    <w:rsid w:val="009E0339"/>
    <w:rsid w:val="009E2055"/>
    <w:rsid w:val="009E23E6"/>
    <w:rsid w:val="009E3826"/>
    <w:rsid w:val="009E44DD"/>
    <w:rsid w:val="009E549E"/>
    <w:rsid w:val="009F1C42"/>
    <w:rsid w:val="009F3554"/>
    <w:rsid w:val="009F3F8D"/>
    <w:rsid w:val="009F4F69"/>
    <w:rsid w:val="009F76FA"/>
    <w:rsid w:val="00A000E8"/>
    <w:rsid w:val="00A00468"/>
    <w:rsid w:val="00A00C75"/>
    <w:rsid w:val="00A014E9"/>
    <w:rsid w:val="00A054A9"/>
    <w:rsid w:val="00A05B33"/>
    <w:rsid w:val="00A077B9"/>
    <w:rsid w:val="00A118D9"/>
    <w:rsid w:val="00A242F2"/>
    <w:rsid w:val="00A2454D"/>
    <w:rsid w:val="00A2596A"/>
    <w:rsid w:val="00A30104"/>
    <w:rsid w:val="00A30C02"/>
    <w:rsid w:val="00A32A6D"/>
    <w:rsid w:val="00A34EA4"/>
    <w:rsid w:val="00A40D55"/>
    <w:rsid w:val="00A42725"/>
    <w:rsid w:val="00A437D6"/>
    <w:rsid w:val="00A458D1"/>
    <w:rsid w:val="00A6036B"/>
    <w:rsid w:val="00A603A6"/>
    <w:rsid w:val="00A65DF3"/>
    <w:rsid w:val="00A65EF0"/>
    <w:rsid w:val="00A67602"/>
    <w:rsid w:val="00A71C4D"/>
    <w:rsid w:val="00A74C6A"/>
    <w:rsid w:val="00A757CA"/>
    <w:rsid w:val="00A8186C"/>
    <w:rsid w:val="00A864F0"/>
    <w:rsid w:val="00A869E3"/>
    <w:rsid w:val="00A94C30"/>
    <w:rsid w:val="00A959BD"/>
    <w:rsid w:val="00A9654B"/>
    <w:rsid w:val="00AA1145"/>
    <w:rsid w:val="00AA23BB"/>
    <w:rsid w:val="00AA2A77"/>
    <w:rsid w:val="00AA5584"/>
    <w:rsid w:val="00AB0344"/>
    <w:rsid w:val="00AB2138"/>
    <w:rsid w:val="00AB229E"/>
    <w:rsid w:val="00AC5F76"/>
    <w:rsid w:val="00AC60DC"/>
    <w:rsid w:val="00AC76CA"/>
    <w:rsid w:val="00AD5176"/>
    <w:rsid w:val="00AD6785"/>
    <w:rsid w:val="00AD7D8F"/>
    <w:rsid w:val="00AF6F66"/>
    <w:rsid w:val="00B04326"/>
    <w:rsid w:val="00B12FE4"/>
    <w:rsid w:val="00B14EF3"/>
    <w:rsid w:val="00B164C7"/>
    <w:rsid w:val="00B207CC"/>
    <w:rsid w:val="00B26102"/>
    <w:rsid w:val="00B27961"/>
    <w:rsid w:val="00B314D0"/>
    <w:rsid w:val="00B32EC1"/>
    <w:rsid w:val="00B33206"/>
    <w:rsid w:val="00B46682"/>
    <w:rsid w:val="00B50DA3"/>
    <w:rsid w:val="00B5668F"/>
    <w:rsid w:val="00B575E6"/>
    <w:rsid w:val="00B61E18"/>
    <w:rsid w:val="00B633DB"/>
    <w:rsid w:val="00B63D77"/>
    <w:rsid w:val="00B6472F"/>
    <w:rsid w:val="00B65E8F"/>
    <w:rsid w:val="00B66642"/>
    <w:rsid w:val="00B720E4"/>
    <w:rsid w:val="00B72E6A"/>
    <w:rsid w:val="00B73A49"/>
    <w:rsid w:val="00B77494"/>
    <w:rsid w:val="00B77AB8"/>
    <w:rsid w:val="00B8730F"/>
    <w:rsid w:val="00B926B2"/>
    <w:rsid w:val="00B970F1"/>
    <w:rsid w:val="00BA16DC"/>
    <w:rsid w:val="00BA27FB"/>
    <w:rsid w:val="00BA336E"/>
    <w:rsid w:val="00BA774B"/>
    <w:rsid w:val="00BB04EA"/>
    <w:rsid w:val="00BB20AE"/>
    <w:rsid w:val="00BB2A23"/>
    <w:rsid w:val="00BB659D"/>
    <w:rsid w:val="00BB7976"/>
    <w:rsid w:val="00BC736B"/>
    <w:rsid w:val="00BD1D19"/>
    <w:rsid w:val="00BD2AEA"/>
    <w:rsid w:val="00BD44EC"/>
    <w:rsid w:val="00BD7A5B"/>
    <w:rsid w:val="00BE1C68"/>
    <w:rsid w:val="00BF0060"/>
    <w:rsid w:val="00C03E23"/>
    <w:rsid w:val="00C060AD"/>
    <w:rsid w:val="00C07618"/>
    <w:rsid w:val="00C1278A"/>
    <w:rsid w:val="00C13504"/>
    <w:rsid w:val="00C22881"/>
    <w:rsid w:val="00C306CD"/>
    <w:rsid w:val="00C34183"/>
    <w:rsid w:val="00C354D2"/>
    <w:rsid w:val="00C36C04"/>
    <w:rsid w:val="00C36FC5"/>
    <w:rsid w:val="00C40B4D"/>
    <w:rsid w:val="00C42100"/>
    <w:rsid w:val="00C44374"/>
    <w:rsid w:val="00C45B3E"/>
    <w:rsid w:val="00C463E1"/>
    <w:rsid w:val="00C4692F"/>
    <w:rsid w:val="00C51345"/>
    <w:rsid w:val="00C531FD"/>
    <w:rsid w:val="00C53C33"/>
    <w:rsid w:val="00C56F75"/>
    <w:rsid w:val="00C603D6"/>
    <w:rsid w:val="00C67E32"/>
    <w:rsid w:val="00C726F3"/>
    <w:rsid w:val="00C745F3"/>
    <w:rsid w:val="00C7469D"/>
    <w:rsid w:val="00C76089"/>
    <w:rsid w:val="00C85612"/>
    <w:rsid w:val="00C92951"/>
    <w:rsid w:val="00C95C60"/>
    <w:rsid w:val="00C968DB"/>
    <w:rsid w:val="00CA3806"/>
    <w:rsid w:val="00CA4555"/>
    <w:rsid w:val="00CB1346"/>
    <w:rsid w:val="00CB2B56"/>
    <w:rsid w:val="00CB4CBC"/>
    <w:rsid w:val="00CC3557"/>
    <w:rsid w:val="00CC4BBF"/>
    <w:rsid w:val="00CC79C8"/>
    <w:rsid w:val="00CD0C6A"/>
    <w:rsid w:val="00CD2EA3"/>
    <w:rsid w:val="00CD4BD2"/>
    <w:rsid w:val="00CE0B22"/>
    <w:rsid w:val="00CE703A"/>
    <w:rsid w:val="00CE7D89"/>
    <w:rsid w:val="00CF1C9B"/>
    <w:rsid w:val="00CF3813"/>
    <w:rsid w:val="00D030A6"/>
    <w:rsid w:val="00D047A1"/>
    <w:rsid w:val="00D06CB2"/>
    <w:rsid w:val="00D1085F"/>
    <w:rsid w:val="00D12992"/>
    <w:rsid w:val="00D13B51"/>
    <w:rsid w:val="00D156B0"/>
    <w:rsid w:val="00D21424"/>
    <w:rsid w:val="00D22046"/>
    <w:rsid w:val="00D22A42"/>
    <w:rsid w:val="00D22CDF"/>
    <w:rsid w:val="00D30918"/>
    <w:rsid w:val="00D348DB"/>
    <w:rsid w:val="00D4674C"/>
    <w:rsid w:val="00D47967"/>
    <w:rsid w:val="00D51C62"/>
    <w:rsid w:val="00D55145"/>
    <w:rsid w:val="00D56554"/>
    <w:rsid w:val="00D60A8C"/>
    <w:rsid w:val="00D6159A"/>
    <w:rsid w:val="00D61B26"/>
    <w:rsid w:val="00D6212A"/>
    <w:rsid w:val="00D666C5"/>
    <w:rsid w:val="00D71997"/>
    <w:rsid w:val="00D73DDE"/>
    <w:rsid w:val="00D7425D"/>
    <w:rsid w:val="00D80839"/>
    <w:rsid w:val="00D92E35"/>
    <w:rsid w:val="00D97C9C"/>
    <w:rsid w:val="00DA00D9"/>
    <w:rsid w:val="00DA1AD4"/>
    <w:rsid w:val="00DA75BF"/>
    <w:rsid w:val="00DA7B12"/>
    <w:rsid w:val="00DB4248"/>
    <w:rsid w:val="00DB4DB1"/>
    <w:rsid w:val="00DB5099"/>
    <w:rsid w:val="00DB61B3"/>
    <w:rsid w:val="00DC1B8C"/>
    <w:rsid w:val="00DC22C6"/>
    <w:rsid w:val="00DC7036"/>
    <w:rsid w:val="00DD57A1"/>
    <w:rsid w:val="00DD7AF7"/>
    <w:rsid w:val="00DF2221"/>
    <w:rsid w:val="00DF4906"/>
    <w:rsid w:val="00DF595B"/>
    <w:rsid w:val="00E0230A"/>
    <w:rsid w:val="00E02682"/>
    <w:rsid w:val="00E07C7C"/>
    <w:rsid w:val="00E07E6B"/>
    <w:rsid w:val="00E1561F"/>
    <w:rsid w:val="00E15F53"/>
    <w:rsid w:val="00E25B8C"/>
    <w:rsid w:val="00E3361F"/>
    <w:rsid w:val="00E43BD8"/>
    <w:rsid w:val="00E447B5"/>
    <w:rsid w:val="00E46075"/>
    <w:rsid w:val="00E46CE0"/>
    <w:rsid w:val="00E47C07"/>
    <w:rsid w:val="00E533CD"/>
    <w:rsid w:val="00E61F84"/>
    <w:rsid w:val="00E631D5"/>
    <w:rsid w:val="00E74313"/>
    <w:rsid w:val="00E751BC"/>
    <w:rsid w:val="00E81BA9"/>
    <w:rsid w:val="00E90F7F"/>
    <w:rsid w:val="00E91631"/>
    <w:rsid w:val="00E91CC3"/>
    <w:rsid w:val="00EA2EF4"/>
    <w:rsid w:val="00EA36DA"/>
    <w:rsid w:val="00EB10DA"/>
    <w:rsid w:val="00EB4974"/>
    <w:rsid w:val="00EB64A1"/>
    <w:rsid w:val="00EC3F98"/>
    <w:rsid w:val="00EC5763"/>
    <w:rsid w:val="00EC6A09"/>
    <w:rsid w:val="00ED4D62"/>
    <w:rsid w:val="00ED54A7"/>
    <w:rsid w:val="00EE250C"/>
    <w:rsid w:val="00EE28F1"/>
    <w:rsid w:val="00EE3062"/>
    <w:rsid w:val="00EE30D9"/>
    <w:rsid w:val="00EE3E0A"/>
    <w:rsid w:val="00EF6CF8"/>
    <w:rsid w:val="00F05416"/>
    <w:rsid w:val="00F054FD"/>
    <w:rsid w:val="00F10697"/>
    <w:rsid w:val="00F175DB"/>
    <w:rsid w:val="00F20096"/>
    <w:rsid w:val="00F2267F"/>
    <w:rsid w:val="00F22714"/>
    <w:rsid w:val="00F27D59"/>
    <w:rsid w:val="00F34752"/>
    <w:rsid w:val="00F34925"/>
    <w:rsid w:val="00F4153B"/>
    <w:rsid w:val="00F42358"/>
    <w:rsid w:val="00F42B39"/>
    <w:rsid w:val="00F44910"/>
    <w:rsid w:val="00F55997"/>
    <w:rsid w:val="00F577ED"/>
    <w:rsid w:val="00F612EC"/>
    <w:rsid w:val="00F65562"/>
    <w:rsid w:val="00F70806"/>
    <w:rsid w:val="00F75DCE"/>
    <w:rsid w:val="00F76EA4"/>
    <w:rsid w:val="00F80611"/>
    <w:rsid w:val="00F824E6"/>
    <w:rsid w:val="00F8737E"/>
    <w:rsid w:val="00F93FAF"/>
    <w:rsid w:val="00F940C4"/>
    <w:rsid w:val="00F946C1"/>
    <w:rsid w:val="00FA100A"/>
    <w:rsid w:val="00FA3BE3"/>
    <w:rsid w:val="00FA6AB2"/>
    <w:rsid w:val="00FC0115"/>
    <w:rsid w:val="00FC04DF"/>
    <w:rsid w:val="00FC0686"/>
    <w:rsid w:val="00FC156C"/>
    <w:rsid w:val="00FC47A8"/>
    <w:rsid w:val="00FC5228"/>
    <w:rsid w:val="00FD3783"/>
    <w:rsid w:val="00FD3EB3"/>
    <w:rsid w:val="00FD475A"/>
    <w:rsid w:val="00FE318E"/>
    <w:rsid w:val="00FE52DA"/>
    <w:rsid w:val="00FE6C8D"/>
    <w:rsid w:val="00FF0AA1"/>
    <w:rsid w:val="00FF2A9B"/>
    <w:rsid w:val="00FF3B79"/>
    <w:rsid w:val="00FF6726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9245B"/>
  <w15:docId w15:val="{7B0B2610-82C7-4AD3-A5B2-7EA50130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2EC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E81B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47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EA14-291A-4D56-B22E-2B6E6B74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admin</cp:lastModifiedBy>
  <cp:revision>24</cp:revision>
  <cp:lastPrinted>2024-07-11T05:54:00Z</cp:lastPrinted>
  <dcterms:created xsi:type="dcterms:W3CDTF">2024-05-21T09:25:00Z</dcterms:created>
  <dcterms:modified xsi:type="dcterms:W3CDTF">2024-07-11T05:56:00Z</dcterms:modified>
</cp:coreProperties>
</file>