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373" w:rsidRDefault="00B61373" w:rsidP="00B61373">
      <w:pPr>
        <w:widowControl w:val="0"/>
        <w:autoSpaceDE w:val="0"/>
        <w:autoSpaceDN w:val="0"/>
        <w:spacing w:after="0" w:line="240" w:lineRule="auto"/>
        <w:ind w:right="107"/>
        <w:rPr>
          <w:rFonts w:ascii="Times New Roman" w:eastAsia="Times New Roman" w:hAnsi="Times New Roman" w:cs="Times New Roman"/>
          <w:sz w:val="28"/>
          <w:lang w:bidi="ru-RU"/>
        </w:rPr>
      </w:pP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ind w:left="2226" w:right="107" w:firstLine="606"/>
        <w:rPr>
          <w:rFonts w:ascii="Times New Roman" w:eastAsia="Times New Roman" w:hAnsi="Times New Roman" w:cs="Times New Roman"/>
          <w:sz w:val="28"/>
          <w:lang w:bidi="ru-RU"/>
        </w:rPr>
      </w:pPr>
      <w:r>
        <w:rPr>
          <w:rFonts w:ascii="Times New Roman" w:eastAsia="Times New Roman" w:hAnsi="Times New Roman" w:cs="Times New Roman"/>
          <w:sz w:val="28"/>
          <w:lang w:bidi="ru-RU"/>
        </w:rPr>
        <w:t xml:space="preserve">  от 5 февраля 2019 года № 108</w:t>
      </w: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ind w:right="107"/>
        <w:rPr>
          <w:rFonts w:ascii="Times New Roman" w:eastAsia="Times New Roman" w:hAnsi="Times New Roman" w:cs="Times New Roman"/>
          <w:sz w:val="28"/>
          <w:lang w:bidi="ru-RU"/>
        </w:rPr>
      </w:pP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ind w:right="107"/>
        <w:rPr>
          <w:rFonts w:ascii="Times New Roman" w:eastAsia="Times New Roman" w:hAnsi="Times New Roman" w:cs="Times New Roman"/>
          <w:sz w:val="28"/>
          <w:lang w:bidi="ru-RU"/>
        </w:rPr>
      </w:pP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lang w:bidi="ru-RU"/>
        </w:rPr>
      </w:pPr>
      <w:r>
        <w:rPr>
          <w:rFonts w:ascii="Times New Roman" w:eastAsia="Times New Roman" w:hAnsi="Times New Roman" w:cs="Times New Roman"/>
          <w:b/>
          <w:sz w:val="28"/>
          <w:lang w:bidi="ru-RU"/>
        </w:rPr>
        <w:t xml:space="preserve">О назначении рейтингового голосования  </w:t>
      </w: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lang w:bidi="ru-RU"/>
        </w:rPr>
      </w:pPr>
      <w:r>
        <w:rPr>
          <w:rFonts w:ascii="Times New Roman" w:eastAsia="Times New Roman" w:hAnsi="Times New Roman" w:cs="Times New Roman"/>
          <w:b/>
          <w:sz w:val="28"/>
          <w:lang w:bidi="ru-RU"/>
        </w:rPr>
        <w:t xml:space="preserve">по проектам благоустройства </w:t>
      </w:r>
      <w:proofErr w:type="gramStart"/>
      <w:r>
        <w:rPr>
          <w:rFonts w:ascii="Times New Roman" w:eastAsia="Times New Roman" w:hAnsi="Times New Roman" w:cs="Times New Roman"/>
          <w:b/>
          <w:sz w:val="28"/>
          <w:lang w:bidi="ru-RU"/>
        </w:rPr>
        <w:t>общественных</w:t>
      </w:r>
      <w:proofErr w:type="gramEnd"/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lang w:bidi="ru-RU"/>
        </w:rPr>
      </w:pPr>
      <w:r>
        <w:rPr>
          <w:rFonts w:ascii="Times New Roman" w:eastAsia="Times New Roman" w:hAnsi="Times New Roman" w:cs="Times New Roman"/>
          <w:b/>
          <w:sz w:val="28"/>
          <w:lang w:bidi="ru-RU"/>
        </w:rPr>
        <w:t>территорий муниципального образования</w:t>
      </w: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ind w:left="102" w:right="107"/>
        <w:rPr>
          <w:rFonts w:ascii="Times New Roman" w:eastAsia="Times New Roman" w:hAnsi="Times New Roman" w:cs="Times New Roman"/>
          <w:b/>
          <w:sz w:val="28"/>
          <w:lang w:bidi="ru-RU"/>
        </w:rPr>
      </w:pPr>
      <w:r>
        <w:rPr>
          <w:rFonts w:ascii="Times New Roman" w:eastAsia="Times New Roman" w:hAnsi="Times New Roman" w:cs="Times New Roman"/>
          <w:b/>
          <w:sz w:val="28"/>
          <w:lang w:bidi="ru-RU"/>
        </w:rPr>
        <w:t>города Пугачева в 2019 году</w:t>
      </w:r>
    </w:p>
    <w:p w:rsidR="00B61373" w:rsidRDefault="00B61373" w:rsidP="00B61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B61373" w:rsidRDefault="00B61373" w:rsidP="00B61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B61373" w:rsidRDefault="00B61373" w:rsidP="00B61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  <w:lang w:bidi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совре-менной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городской среды», приказом Министерства строительства и жилищно-коммунального хозяйства Саратовской области от 22 января 2019 года № 12 «Об утверждении Методических рекомендаций по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организации и проведению процедуры рейтингового голосования по проектам благоустройства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общест-венных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территорий муниципальных образований Саратовской области,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подле-жащих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благоустройству в первоочередном порядке, органами местного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само-управления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муниципальных образований Саратовской области с численностью населения свыше 20 тысяч человек», </w:t>
      </w:r>
      <w:r>
        <w:rPr>
          <w:rFonts w:ascii="Times New Roman" w:eastAsia="Times New Roman" w:hAnsi="Times New Roman" w:cs="Arial"/>
          <w:bCs/>
          <w:sz w:val="28"/>
          <w:szCs w:val="28"/>
          <w:lang w:bidi="ru-RU"/>
        </w:rPr>
        <w:t xml:space="preserve">Уставом Пугачевского </w:t>
      </w:r>
      <w:proofErr w:type="spellStart"/>
      <w:r>
        <w:rPr>
          <w:rFonts w:ascii="Times New Roman" w:eastAsia="Times New Roman" w:hAnsi="Times New Roman" w:cs="Arial"/>
          <w:bCs/>
          <w:sz w:val="28"/>
          <w:szCs w:val="28"/>
          <w:lang w:bidi="ru-RU"/>
        </w:rPr>
        <w:t>муниц</w:t>
      </w:r>
      <w:proofErr w:type="gramStart"/>
      <w:r>
        <w:rPr>
          <w:rFonts w:ascii="Times New Roman" w:eastAsia="Times New Roman" w:hAnsi="Times New Roman" w:cs="Arial"/>
          <w:bCs/>
          <w:sz w:val="28"/>
          <w:szCs w:val="28"/>
          <w:lang w:bidi="ru-RU"/>
        </w:rPr>
        <w:t>и</w:t>
      </w:r>
      <w:proofErr w:type="spellEnd"/>
      <w:r>
        <w:rPr>
          <w:rFonts w:ascii="Times New Roman" w:eastAsia="Times New Roman" w:hAnsi="Times New Roman" w:cs="Arial"/>
          <w:bCs/>
          <w:sz w:val="28"/>
          <w:szCs w:val="28"/>
          <w:lang w:bidi="ru-RU"/>
        </w:rPr>
        <w:t>-</w:t>
      </w:r>
      <w:proofErr w:type="gramEnd"/>
      <w:r>
        <w:rPr>
          <w:rFonts w:ascii="Times New Roman" w:eastAsia="Times New Roman" w:hAnsi="Times New Roman" w:cs="Arial"/>
          <w:bCs/>
          <w:sz w:val="28"/>
          <w:szCs w:val="28"/>
          <w:lang w:bidi="ru-RU"/>
        </w:rPr>
        <w:t xml:space="preserve">    </w:t>
      </w:r>
      <w:proofErr w:type="spellStart"/>
      <w:r>
        <w:rPr>
          <w:rFonts w:ascii="Times New Roman" w:eastAsia="Times New Roman" w:hAnsi="Times New Roman" w:cs="Arial"/>
          <w:bCs/>
          <w:sz w:val="28"/>
          <w:szCs w:val="28"/>
          <w:lang w:bidi="ru-RU"/>
        </w:rPr>
        <w:t>пального</w:t>
      </w:r>
      <w:proofErr w:type="spellEnd"/>
      <w:r>
        <w:rPr>
          <w:rFonts w:ascii="Times New Roman" w:eastAsia="Times New Roman" w:hAnsi="Times New Roman" w:cs="Arial"/>
          <w:bCs/>
          <w:sz w:val="28"/>
          <w:szCs w:val="28"/>
          <w:lang w:bidi="ru-RU"/>
        </w:rPr>
        <w:t xml:space="preserve"> района администрация Пугачевского муниципального района ПОСТАНОВЛЯЕТ:</w:t>
      </w: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ind w:right="107" w:firstLine="709"/>
        <w:jc w:val="both"/>
        <w:rPr>
          <w:rFonts w:ascii="Times New Roman" w:eastAsia="Times New Roman" w:hAnsi="Times New Roman" w:cs="Times New Roman"/>
          <w:sz w:val="28"/>
          <w:lang w:bidi="ru-RU"/>
        </w:rPr>
      </w:pPr>
      <w:r>
        <w:rPr>
          <w:rFonts w:ascii="Times New Roman" w:eastAsia="Times New Roman" w:hAnsi="Times New Roman" w:cs="Times New Roman"/>
          <w:sz w:val="28"/>
          <w:lang w:bidi="ru-RU"/>
        </w:rPr>
        <w:t xml:space="preserve">1.Назначить рейтинговое голосование по проектам благоустройства общественных территорий муниципального образования города Пугачева, подлежащих в первоочередном порядке благоустройству в 2019 году, на          1 марта 2019 года. Определить время рейтингового голосования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lang w:bidi="ru-RU"/>
        </w:rPr>
        <w:t>общест-венным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lang w:bidi="ru-RU"/>
        </w:rPr>
        <w:t xml:space="preserve"> территориям – с 8.00 до 19.00.</w:t>
      </w: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ind w:right="107" w:firstLine="709"/>
        <w:jc w:val="both"/>
        <w:rPr>
          <w:rFonts w:ascii="Times New Roman" w:eastAsia="Times New Roman" w:hAnsi="Times New Roman" w:cs="Times New Roman"/>
          <w:sz w:val="28"/>
          <w:lang w:bidi="ru-RU"/>
        </w:rPr>
      </w:pPr>
      <w:r>
        <w:rPr>
          <w:rFonts w:ascii="Times New Roman" w:eastAsia="Times New Roman" w:hAnsi="Times New Roman" w:cs="Times New Roman"/>
          <w:sz w:val="28"/>
          <w:lang w:bidi="ru-RU"/>
        </w:rPr>
        <w:t xml:space="preserve">2.Определить перечень мест для рейтингового голосования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lang w:bidi="ru-RU"/>
        </w:rPr>
        <w:t>общест-венным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lang w:bidi="ru-RU"/>
        </w:rPr>
        <w:t xml:space="preserve"> территориям муниципального образования города Пугачева согласно приложению.</w:t>
      </w:r>
    </w:p>
    <w:p w:rsidR="00B61373" w:rsidRDefault="00B61373" w:rsidP="00B61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bidi="ru-RU"/>
        </w:rPr>
      </w:pPr>
      <w:r>
        <w:rPr>
          <w:rFonts w:ascii="Times New Roman" w:eastAsia="Times New Roman" w:hAnsi="Times New Roman" w:cs="Times New Roman"/>
          <w:sz w:val="28"/>
          <w:lang w:bidi="ru-RU"/>
        </w:rPr>
        <w:t>3.Опубликовать настоящее постановление, разместив на официальном сайте администрации Пугачевского муниципального района в информационно-коммуникационной сети Интернет, в газетах «Новое Заволжье» и «Деловой вестник</w:t>
      </w:r>
      <w:r w:rsidR="00362F0A">
        <w:rPr>
          <w:rFonts w:ascii="Times New Roman" w:eastAsia="Times New Roman" w:hAnsi="Times New Roman" w:cs="Times New Roman"/>
          <w:sz w:val="28"/>
          <w:lang w:bidi="ru-RU"/>
        </w:rPr>
        <w:t xml:space="preserve"> Пугачёвского муниципального района</w:t>
      </w:r>
      <w:r>
        <w:rPr>
          <w:rFonts w:ascii="Times New Roman" w:eastAsia="Times New Roman" w:hAnsi="Times New Roman" w:cs="Times New Roman"/>
          <w:sz w:val="28"/>
          <w:lang w:bidi="ru-RU"/>
        </w:rPr>
        <w:t>».</w:t>
      </w:r>
    </w:p>
    <w:p w:rsidR="00B61373" w:rsidRDefault="00B61373" w:rsidP="00B61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pacing w:val="2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lang w:bidi="ru-RU"/>
        </w:rPr>
        <w:t>4.Настоящее постановление вступает в силу со дня официального опубликования.</w:t>
      </w: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bidi="ru-RU"/>
        </w:rPr>
      </w:pP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bidi="ru-RU"/>
        </w:rPr>
      </w:pPr>
    </w:p>
    <w:p w:rsidR="00B61373" w:rsidRDefault="00B61373" w:rsidP="00B6137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bidi="ru-RU"/>
        </w:rPr>
      </w:pP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Пугачевского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 </w:t>
      </w: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муниципального района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ab/>
        <w:t>М.В.Садчиков</w:t>
      </w: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</w:pP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lastRenderedPageBreak/>
        <w:t>Приложение к постановлению</w:t>
      </w: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Пугачевского</w:t>
      </w:r>
      <w:proofErr w:type="gramEnd"/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муниципального района</w:t>
      </w: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  <w:t>от 5 февраля 2019 года № 108</w:t>
      </w: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 w:bidi="ru-RU"/>
        </w:rPr>
      </w:pP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Перечень</w:t>
      </w: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 xml:space="preserve">мест для рейтингового голосования по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общественным</w:t>
      </w:r>
      <w:proofErr w:type="gramEnd"/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  <w:t>территориям муниципального образования города Пугачева</w:t>
      </w: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</w:pPr>
    </w:p>
    <w:p w:rsidR="00B61373" w:rsidRDefault="00B61373" w:rsidP="00B61373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 w:bidi="ru-RU"/>
        </w:rPr>
      </w:pPr>
    </w:p>
    <w:tbl>
      <w:tblPr>
        <w:tblStyle w:val="1"/>
        <w:tblW w:w="0" w:type="auto"/>
        <w:tblLook w:val="04A0"/>
      </w:tblPr>
      <w:tblGrid>
        <w:gridCol w:w="817"/>
        <w:gridCol w:w="8789"/>
      </w:tblGrid>
      <w:tr w:rsidR="00B61373" w:rsidTr="00B6137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373" w:rsidRDefault="00B6137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 w:bidi="ru-RU"/>
              </w:rPr>
              <w:t>п</w:t>
            </w:r>
            <w:proofErr w:type="spellEnd"/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373" w:rsidRDefault="00B6137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 w:bidi="ru-RU"/>
              </w:rPr>
              <w:t>Наименование и адреса счетных участков</w:t>
            </w:r>
          </w:p>
        </w:tc>
      </w:tr>
      <w:tr w:rsidR="00B61373" w:rsidTr="00B6137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373" w:rsidRDefault="00B61373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1.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73" w:rsidRDefault="00B6137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Здание МОУ «Средняя общеобразовательная школа № 1 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 xml:space="preserve">угачева имени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Т.Г.Мазура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 xml:space="preserve">», г.Пугачев,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ул.Топорковская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, 40/1</w:t>
            </w:r>
          </w:p>
          <w:p w:rsidR="00B61373" w:rsidRDefault="00B6137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</w:p>
        </w:tc>
      </w:tr>
      <w:tr w:rsidR="00B61373" w:rsidTr="00B6137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373" w:rsidRDefault="00B61373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73" w:rsidRDefault="00B6137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Здание МОУ «Средняя общеобразовательная школа № 2 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угачева», г.Пугачев, ул.Коммунистическая, 12</w:t>
            </w:r>
          </w:p>
          <w:p w:rsidR="00B61373" w:rsidRDefault="00B6137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</w:p>
        </w:tc>
      </w:tr>
      <w:tr w:rsidR="00B61373" w:rsidTr="00B6137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373" w:rsidRDefault="00B61373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3.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73" w:rsidRDefault="00B6137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Здание МОУ «Средняя общеобразовательная школа № 13 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 xml:space="preserve">угачева имени М.В.Ломоносова», г.Пугачев,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ул.Топорковская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, 99</w:t>
            </w:r>
          </w:p>
          <w:p w:rsidR="00B61373" w:rsidRDefault="00B6137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</w:p>
        </w:tc>
      </w:tr>
      <w:tr w:rsidR="00B61373" w:rsidTr="00B6137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373" w:rsidRDefault="00B61373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4.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373" w:rsidRDefault="00B6137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Здание МОУ «Средняя общеобразовательная школа № 14 г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 xml:space="preserve">угачева имени П.А.Столыпина», г.Пугачев,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ул.Кутякова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  <w:t>, 70</w:t>
            </w:r>
          </w:p>
          <w:p w:rsidR="00B61373" w:rsidRDefault="00B61373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 w:bidi="ru-RU"/>
              </w:rPr>
            </w:pPr>
          </w:p>
        </w:tc>
      </w:tr>
    </w:tbl>
    <w:p w:rsidR="00F316D1" w:rsidRDefault="00F316D1"/>
    <w:sectPr w:rsidR="00F316D1" w:rsidSect="00B6137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373"/>
    <w:rsid w:val="000D224C"/>
    <w:rsid w:val="00362F0A"/>
    <w:rsid w:val="00B61373"/>
    <w:rsid w:val="00F3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B613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9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2388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2019-02-08T04:22:00Z</dcterms:created>
  <dcterms:modified xsi:type="dcterms:W3CDTF">2019-02-08T04:22:00Z</dcterms:modified>
</cp:coreProperties>
</file>