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21789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C2DB7BE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0EEA6C0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E7FEC76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C9F6D78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B375F26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64A0461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096D356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5363268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B38810B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1BB705B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ED21DC3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DCC9F59" w14:textId="77777777" w:rsidR="00B53BEF" w:rsidRDefault="00B53BEF" w:rsidP="00B53BEF">
      <w:pPr>
        <w:spacing w:after="0" w:line="240" w:lineRule="auto"/>
        <w:ind w:left="2124" w:firstLine="708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от 15 ноября 2021 года № 1288</w:t>
      </w:r>
    </w:p>
    <w:p w14:paraId="5E0A0D8B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2B68335" w14:textId="77777777" w:rsidR="00B53BEF" w:rsidRDefault="00B53BEF" w:rsidP="00B53BE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ED46FCD" w14:textId="77777777" w:rsidR="00B53BEF" w:rsidRDefault="00B53BEF" w:rsidP="00B53BEF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zh-CN"/>
        </w:rPr>
        <w:t>О продлении периода приостановления</w:t>
      </w:r>
    </w:p>
    <w:p w14:paraId="66D20CB9" w14:textId="77777777" w:rsidR="00B53BEF" w:rsidRDefault="00B53BEF" w:rsidP="00B53BEF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zh-CN"/>
        </w:rPr>
        <w:t>функционирования муниципального</w:t>
      </w:r>
    </w:p>
    <w:p w14:paraId="233EFBC9" w14:textId="77777777" w:rsidR="00B53BEF" w:rsidRDefault="00B53BEF" w:rsidP="00B53BEF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zh-CN"/>
        </w:rPr>
        <w:t>дошкольного образовательного учреждения</w:t>
      </w:r>
    </w:p>
    <w:p w14:paraId="424E1B0C" w14:textId="77777777" w:rsidR="00B53BEF" w:rsidRDefault="00B53BEF" w:rsidP="00B53BEF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«Детский сад № 17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zh-CN"/>
        </w:rPr>
        <w:t>г.Пугачева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 Саратовской</w:t>
      </w:r>
    </w:p>
    <w:p w14:paraId="49706AB5" w14:textId="77777777" w:rsidR="00B53BEF" w:rsidRDefault="00B53BEF" w:rsidP="00B53BEF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zh-CN"/>
        </w:rPr>
        <w:t>области»</w:t>
      </w:r>
    </w:p>
    <w:p w14:paraId="78BA894D" w14:textId="77777777" w:rsidR="00B53BEF" w:rsidRDefault="00B53BEF" w:rsidP="00B53B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</w:p>
    <w:p w14:paraId="2732503A" w14:textId="77777777" w:rsidR="00B53BEF" w:rsidRDefault="00B53BEF" w:rsidP="00B53B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</w:p>
    <w:p w14:paraId="503C8148" w14:textId="4870DFE1" w:rsidR="00B53BEF" w:rsidRDefault="00B53BEF" w:rsidP="00B53B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В целях обеспечения безопасности  детей и обслуживающего персонала, в соответствии с актом осмотра здания муниципального дошкольного образовательного учреждения «Детский сад № 17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г.Пугачева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Саратовской области» от 12 ноября 2021 года № 4, Уставом Пугачевского муниципального района администрация Пугачевского муниципального района ПОСТАНОВЛЯЕТ:</w:t>
      </w:r>
    </w:p>
    <w:p w14:paraId="3C389A8C" w14:textId="77777777" w:rsidR="00B53BEF" w:rsidRDefault="00B53BEF" w:rsidP="00B53B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1.Продлить период приостановления функционирования муниципального дошкольного образовательного учреждения «Детский сад № 17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г.Пугачева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Саратовской области» с 16 ноября 2021 года по 15 мая 2022 года до проведения капитального ремонта.</w:t>
      </w:r>
    </w:p>
    <w:p w14:paraId="628DBC35" w14:textId="1968DF83" w:rsidR="00B53BEF" w:rsidRDefault="00B53BEF" w:rsidP="00B53BE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2</w:t>
      </w:r>
      <w:r>
        <w:rPr>
          <w:rFonts w:ascii="Times New Roman" w:hAnsi="Times New Roman"/>
          <w:spacing w:val="-6"/>
          <w:sz w:val="28"/>
          <w:szCs w:val="28"/>
          <w:lang w:eastAsia="zh-CN"/>
        </w:rPr>
        <w:t>.</w:t>
      </w:r>
      <w:r>
        <w:rPr>
          <w:rFonts w:ascii="Times New Roman" w:hAnsi="Times New Roman"/>
          <w:sz w:val="28"/>
          <w:szCs w:val="28"/>
          <w:lang w:eastAsia="zh-CN"/>
        </w:rPr>
        <w:t>Отделу информации, анализа и общественных отношений администрации Пугачевского муниципального района публиковать настоящее постановление, разместив на официальном сайте администрации Пугачевского муниципального района.</w:t>
      </w:r>
    </w:p>
    <w:p w14:paraId="727A24CD" w14:textId="77777777" w:rsidR="00B53BEF" w:rsidRDefault="00B53BEF" w:rsidP="00B53B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3.Настоящее постановление вступает в силу со дня его подписания.</w:t>
      </w:r>
    </w:p>
    <w:p w14:paraId="52E2CDB9" w14:textId="77777777" w:rsidR="00B53BEF" w:rsidRDefault="00B53BEF" w:rsidP="00B53B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14:paraId="61FB18C8" w14:textId="77777777" w:rsidR="00B53BEF" w:rsidRDefault="00B53BEF" w:rsidP="00B53BEF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14:paraId="78F2A40B" w14:textId="77777777" w:rsidR="00B53BEF" w:rsidRDefault="00B53BEF" w:rsidP="00B53BEF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14:paraId="0F8C2FB6" w14:textId="77777777" w:rsidR="00B53BEF" w:rsidRDefault="00B53BEF" w:rsidP="00B53BEF">
      <w:pPr>
        <w:suppressAutoHyphens/>
        <w:spacing w:after="0" w:line="240" w:lineRule="auto"/>
        <w:ind w:firstLine="15"/>
        <w:rPr>
          <w:rFonts w:ascii="Times New Roman" w:hAnsi="Times New Roman"/>
          <w:b/>
          <w:sz w:val="28"/>
          <w:szCs w:val="20"/>
          <w:lang w:eastAsia="zh-CN"/>
        </w:rPr>
      </w:pPr>
      <w:r>
        <w:rPr>
          <w:rFonts w:ascii="Times New Roman" w:hAnsi="Times New Roman"/>
          <w:b/>
          <w:sz w:val="28"/>
          <w:szCs w:val="20"/>
          <w:lang w:eastAsia="zh-CN"/>
        </w:rPr>
        <w:t>Первый заместитель главы</w:t>
      </w:r>
    </w:p>
    <w:p w14:paraId="100F1A62" w14:textId="77777777" w:rsidR="00B53BEF" w:rsidRDefault="00B53BEF" w:rsidP="00B53BEF">
      <w:pPr>
        <w:suppressAutoHyphens/>
        <w:spacing w:after="0" w:line="240" w:lineRule="auto"/>
        <w:ind w:firstLine="15"/>
        <w:rPr>
          <w:rFonts w:ascii="Times New Roman" w:hAnsi="Times New Roman"/>
          <w:b/>
          <w:sz w:val="28"/>
          <w:szCs w:val="20"/>
          <w:lang w:eastAsia="zh-CN"/>
        </w:rPr>
      </w:pPr>
      <w:r>
        <w:rPr>
          <w:rFonts w:ascii="Times New Roman" w:hAnsi="Times New Roman"/>
          <w:b/>
          <w:sz w:val="28"/>
          <w:szCs w:val="20"/>
          <w:lang w:eastAsia="zh-CN"/>
        </w:rPr>
        <w:t>администрации Пугачевского</w:t>
      </w:r>
    </w:p>
    <w:p w14:paraId="2E73DD19" w14:textId="77777777" w:rsidR="00B53BEF" w:rsidRDefault="00B53BEF" w:rsidP="00B53BEF">
      <w:pPr>
        <w:suppressAutoHyphens/>
        <w:spacing w:after="0" w:line="240" w:lineRule="auto"/>
        <w:ind w:firstLine="15"/>
        <w:rPr>
          <w:rFonts w:ascii="Times New Roman" w:hAnsi="Times New Roman"/>
          <w:b/>
          <w:sz w:val="28"/>
          <w:szCs w:val="20"/>
          <w:lang w:eastAsia="zh-CN"/>
        </w:rPr>
      </w:pPr>
      <w:r>
        <w:rPr>
          <w:rFonts w:ascii="Times New Roman" w:hAnsi="Times New Roman"/>
          <w:b/>
          <w:sz w:val="28"/>
          <w:szCs w:val="20"/>
          <w:lang w:eastAsia="zh-CN"/>
        </w:rPr>
        <w:t xml:space="preserve">муниципального района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0"/>
          <w:lang w:eastAsia="zh-CN"/>
        </w:rPr>
        <w:t>А.А.Цуприков</w:t>
      </w:r>
      <w:proofErr w:type="spellEnd"/>
    </w:p>
    <w:p w14:paraId="0F092667" w14:textId="77777777" w:rsidR="00020961" w:rsidRDefault="00020961" w:rsidP="00B53BEF">
      <w:pPr>
        <w:spacing w:after="0"/>
      </w:pPr>
    </w:p>
    <w:sectPr w:rsidR="00020961" w:rsidSect="00B53BE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B8"/>
    <w:rsid w:val="00020961"/>
    <w:rsid w:val="00120BB8"/>
    <w:rsid w:val="00B5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C41A"/>
  <w15:chartTrackingRefBased/>
  <w15:docId w15:val="{23D3F166-9048-4DAE-934E-F38B5D5E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B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2021-11-15T05:34:00Z</dcterms:created>
  <dcterms:modified xsi:type="dcterms:W3CDTF">2021-11-15T05:35:00Z</dcterms:modified>
</cp:coreProperties>
</file>