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left="2127" w:right="-1"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 8 апреля 2021 года № 387</w:t>
      </w:r>
    </w:p>
    <w:p w:rsidR="008A4341" w:rsidRDefault="008A4341" w:rsidP="008A4341">
      <w:pPr>
        <w:widowControl w:val="0"/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 внесении изменений в постановление администрации</w:t>
      </w:r>
    </w:p>
    <w:p w:rsidR="008A4341" w:rsidRDefault="008A4341" w:rsidP="008A4341">
      <w:pPr>
        <w:widowControl w:val="0"/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Пугачевского муниципального района Саратовской области</w:t>
      </w:r>
    </w:p>
    <w:p w:rsidR="008A4341" w:rsidRDefault="008A4341" w:rsidP="008A4341">
      <w:pPr>
        <w:widowControl w:val="0"/>
        <w:suppressAutoHyphens/>
        <w:spacing w:after="0" w:line="240" w:lineRule="auto"/>
        <w:ind w:right="-113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от 17 декабря 2020 года № 1152</w:t>
      </w:r>
    </w:p>
    <w:p w:rsidR="008A4341" w:rsidRDefault="008A4341" w:rsidP="008A4341">
      <w:pPr>
        <w:widowControl w:val="0"/>
        <w:suppressAutoHyphens/>
        <w:spacing w:after="0" w:line="240" w:lineRule="auto"/>
        <w:ind w:right="-113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right="-113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ind w:right="-113"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 соответствии с Уставом Пугачевского муниципального района админи-страция Пугачевского муниципального района ПОСТАНОВЛЯЕТ:</w:t>
      </w:r>
    </w:p>
    <w:p w:rsidR="008A4341" w:rsidRDefault="008A4341" w:rsidP="008A4341">
      <w:pPr>
        <w:widowControl w:val="0"/>
        <w:suppressAutoHyphens/>
        <w:spacing w:after="0" w:line="240" w:lineRule="auto"/>
        <w:ind w:right="-113"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18"/>
        </w:rPr>
        <w:t>1.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Внести</w:t>
      </w:r>
      <w:r>
        <w:rPr>
          <w:rFonts w:ascii="Times New Roman" w:eastAsia="Times New Roman" w:hAnsi="Times New Roman" w:cs="Times New Roman"/>
          <w:color w:val="00000A"/>
          <w:sz w:val="28"/>
          <w:szCs w:val="18"/>
        </w:rPr>
        <w:t xml:space="preserve"> в постановление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администрации Пугачевского муниципального района Саратовской области от 17 декабря 2020 года № 1152 «Об утверждении муниципальной программы «</w:t>
      </w:r>
      <w:r>
        <w:rPr>
          <w:rFonts w:ascii="Times New Roman" w:eastAsia="Times New Roman" w:hAnsi="Times New Roman" w:cs="Times New Roman"/>
          <w:sz w:val="28"/>
          <w:szCs w:val="31"/>
        </w:rPr>
        <w:t xml:space="preserve">Обеспечение безопасности жизнедеятельности на-селения на территории Пугачевского муниципального района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а 2021 – 2023 го-ды»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следующие изменения: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1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18"/>
        </w:rPr>
        <w:t>в приложении: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 паспорте муниципальной программы: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 позиции «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Задачи программы» добавить строку следующего содержания: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«оповещение и информирование населения»;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В позиции «Этапы и сроки реализации программы» слова «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без разде-ления на этапы» заменить словами «в два этапа»;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 позиции «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Финансовое обеспечение программы» в первой и третьей строке цифры «75,0» заменить цифрами «275,0»;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 позиции «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Ожидаемые конечные результаты реализации программы» добавить строку следующего содержания: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«предупреждение чрезвычайных ситуаций с помощью оповещения и информирования населения Пугачевского муниципального района»;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Arial"/>
          <w:color w:val="00000A"/>
          <w:sz w:val="28"/>
          <w:szCs w:val="28"/>
        </w:rPr>
      </w:pPr>
      <w:r>
        <w:rPr>
          <w:rFonts w:ascii="Times New Roman" w:eastAsia="Times New Roman" w:hAnsi="Times New Roman" w:cs="Arial"/>
          <w:color w:val="00000A"/>
          <w:sz w:val="28"/>
          <w:szCs w:val="28"/>
        </w:rPr>
        <w:t>раздел 1 «Общая характеристика сферы реализации муниципальной программы» дополнить абзацами следующего содержания: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>
        <w:rPr>
          <w:rFonts w:ascii="Times New Roman" w:eastAsia="Calibri" w:hAnsi="Times New Roman" w:cs="Times New Roman"/>
          <w:color w:val="000000"/>
          <w:sz w:val="28"/>
          <w:shd w:val="clear" w:color="auto" w:fill="FFFFFF"/>
        </w:rPr>
        <w:t xml:space="preserve">В условиях быстро меняющихся рисков чрезвычайных ситуаций (далее – ЧС) (рост масштабов, синергетическое развитие природно-техногенных процессов, появление принципиально новых угроз), современного развития телекоммуникационных технологий, интенсивного развития транспортной </w:t>
      </w:r>
      <w:r>
        <w:rPr>
          <w:rFonts w:ascii="Times New Roman" w:eastAsia="Calibri" w:hAnsi="Times New Roman" w:cs="Times New Roman"/>
          <w:color w:val="000000"/>
          <w:sz w:val="28"/>
          <w:shd w:val="clear" w:color="auto" w:fill="FFFFFF"/>
        </w:rPr>
        <w:lastRenderedPageBreak/>
        <w:t>инфраструктуры и реализации крупных инфраструктурных проектов, урбани-зации населения и, соответственно, появления значительного количества новых мест массового пребывания людей – требуется пересмотр подходов к дальней-шему развитию систем информирования и оповещения по всем направлениям.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hd w:val="clear" w:color="auto" w:fill="FFFFFF"/>
        </w:rPr>
        <w:t>Так, рост масштабов ЧС и возникновения катастрофического развития синергетических природно-техногенных процессов, являющихся источниками ЧС, требуют значительного сокращения времени оповещения населения об угрозе возникновения или о возникновении ЧС. При этом урбанизация населе-ния, появление значительного количества мест массового пребывания людей, развитие транспортной инфраструктуры и зависимость от систем жизнеобеспе-чения определяют необходимость значительного повышения уровня культуры безопасности населения, соответственно, новых форм и способов их информи-рования и оповещения, а также одновременного значительного процентного увеличения охвата средствами доведения информации до населения, в том числе экстренной информации и сигналов оповещения.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Arial" w:eastAsia="Calibri" w:hAnsi="Arial" w:cs="Arial"/>
          <w:color w:val="00000A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28"/>
          <w:shd w:val="clear" w:color="auto" w:fill="FFFFFF"/>
        </w:rPr>
        <w:t>Для достижения этих целей необходимо установить технические средства нового поколения в 25 населенных пунктах Пугачевского муниципального района (что составляет 41 % от общего количества населенных пунктов в райо-не, в которых проживает около 95 % населения Пугачевского муниципального района), которые позволяют индивидуально доводить экстренную информацию о ЧС до любого человека, проживающего на территории района.»;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Arial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18"/>
        </w:rPr>
        <w:t>в разделе 2 «</w:t>
      </w:r>
      <w:r>
        <w:rPr>
          <w:rFonts w:ascii="Times New Roman" w:eastAsia="Times New Roman" w:hAnsi="Times New Roman" w:cs="Arial"/>
          <w:color w:val="00000A"/>
          <w:sz w:val="28"/>
          <w:szCs w:val="28"/>
        </w:rPr>
        <w:t>Цели и задачи муниципальной программы, целевые пока-затели (индикаторы), описание ожидаемых конечных результатов, сроки и этапы реализации муниципальной программы»: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Arial"/>
          <w:color w:val="00000A"/>
          <w:sz w:val="28"/>
          <w:szCs w:val="28"/>
        </w:rPr>
      </w:pPr>
      <w:r>
        <w:rPr>
          <w:rFonts w:ascii="Times New Roman" w:eastAsia="Times New Roman" w:hAnsi="Times New Roman" w:cs="Arial"/>
          <w:color w:val="00000A"/>
          <w:sz w:val="28"/>
          <w:szCs w:val="28"/>
        </w:rPr>
        <w:t>дополнить абзацем 5 следующего содержания: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«оповещение и информирование населения»;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дополнить абзацем 11 следующего содержания: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«предупреждение чрезвычайных ситуаций с помощью оповещения и информирования населения Пугачевского муниципального района.»;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абзац 12 изложить в новой редакции: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«Программа будет реализована в 2021–2023 годах в несколько этапов: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первый этап - разработка проектно-сметной документации на создание местной системы оповещения Пугачевского муниципального района Саратов-ской области;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второй этап – приобретение и установка оборудования для системы опо-вещения Пугачевского муниципального района Саратовской области;»;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1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18"/>
        </w:rPr>
        <w:t>в разделе 4 «</w:t>
      </w:r>
      <w:r>
        <w:rPr>
          <w:rFonts w:ascii="Times New Roman" w:eastAsia="Times New Roman" w:hAnsi="Times New Roman" w:cs="Arial"/>
          <w:color w:val="00000A"/>
          <w:sz w:val="28"/>
          <w:szCs w:val="28"/>
        </w:rPr>
        <w:t>Финансовое обеспечение реализации муниципальной про-граммы» цифры «75» заменить цифрами «275»;</w:t>
      </w:r>
    </w:p>
    <w:p w:rsidR="008A4341" w:rsidRDefault="008A4341" w:rsidP="008A43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Arial"/>
          <w:bCs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приложении к муниципальной программе </w:t>
      </w:r>
      <w:r>
        <w:rPr>
          <w:rFonts w:ascii="Times New Roman" w:eastAsia="Times New Roman" w:hAnsi="Times New Roman" w:cs="Arial"/>
          <w:bCs/>
          <w:color w:val="00000A"/>
          <w:sz w:val="28"/>
          <w:szCs w:val="28"/>
        </w:rPr>
        <w:t>«Обеспечение безопасности жизнедеятельности населения на территории Пугачевского муниципального района на 2021–2023 годы»:</w:t>
      </w:r>
    </w:p>
    <w:p w:rsidR="008A4341" w:rsidRDefault="008A4341" w:rsidP="008A434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bCs/>
          <w:color w:val="00000A"/>
          <w:sz w:val="28"/>
          <w:szCs w:val="28"/>
        </w:rPr>
      </w:pPr>
      <w:r>
        <w:rPr>
          <w:rFonts w:ascii="Times New Roman" w:eastAsia="Times New Roman" w:hAnsi="Times New Roman" w:cs="Arial"/>
          <w:bCs/>
          <w:color w:val="00000A"/>
          <w:sz w:val="28"/>
          <w:szCs w:val="28"/>
        </w:rPr>
        <w:t>таблицу « Перечень основных мероприятий муниципальной программы «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Обеспечение безопасности жизнедеятельности населения на территории Пуга-чевского муниципального района 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на 2021 – 2023 годы</w:t>
      </w:r>
      <w:r>
        <w:rPr>
          <w:rFonts w:ascii="Times New Roman" w:eastAsia="Times New Roman" w:hAnsi="Times New Roman" w:cs="Arial"/>
          <w:bCs/>
          <w:color w:val="00000A"/>
          <w:sz w:val="28"/>
          <w:szCs w:val="28"/>
        </w:rPr>
        <w:t>»:</w:t>
      </w:r>
    </w:p>
    <w:p w:rsidR="008A4341" w:rsidRDefault="008A4341" w:rsidP="008A434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bCs/>
          <w:color w:val="00000A"/>
          <w:sz w:val="28"/>
          <w:szCs w:val="28"/>
        </w:rPr>
      </w:pPr>
      <w:r>
        <w:rPr>
          <w:rFonts w:ascii="Times New Roman" w:eastAsia="Times New Roman" w:hAnsi="Times New Roman" w:cs="Arial"/>
          <w:bCs/>
          <w:color w:val="00000A"/>
          <w:sz w:val="28"/>
          <w:szCs w:val="28"/>
        </w:rPr>
        <w:t>дополнить строками следующего содержания:</w:t>
      </w:r>
    </w:p>
    <w:p w:rsidR="008A4341" w:rsidRDefault="008A4341" w:rsidP="008A434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bCs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color w:val="00000A"/>
          <w:sz w:val="28"/>
          <w:szCs w:val="28"/>
        </w:rPr>
      </w:pPr>
    </w:p>
    <w:tbl>
      <w:tblPr>
        <w:tblStyle w:val="3"/>
        <w:tblW w:w="0" w:type="auto"/>
        <w:jc w:val="center"/>
        <w:tblInd w:w="0" w:type="dxa"/>
        <w:tblLook w:val="04A0"/>
      </w:tblPr>
      <w:tblGrid>
        <w:gridCol w:w="696"/>
        <w:gridCol w:w="3492"/>
        <w:gridCol w:w="696"/>
        <w:gridCol w:w="568"/>
        <w:gridCol w:w="576"/>
        <w:gridCol w:w="576"/>
        <w:gridCol w:w="296"/>
        <w:gridCol w:w="296"/>
        <w:gridCol w:w="2658"/>
      </w:tblGrid>
      <w:tr w:rsidR="008A4341" w:rsidTr="008A4341">
        <w:trPr>
          <w:jc w:val="center"/>
        </w:trPr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Задача 3: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8"/>
              </w:rPr>
              <w:t>оповещение и информирование населения</w:t>
            </w:r>
          </w:p>
        </w:tc>
      </w:tr>
      <w:tr w:rsidR="008A4341" w:rsidTr="008A434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  <w:r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  <w:t>3.1.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</w:rPr>
              <w:t xml:space="preserve">Создание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местной системы оповещения Пугачевского муниципального района Саратовской области, в том числе: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</w:p>
        </w:tc>
      </w:tr>
      <w:tr w:rsidR="008A4341" w:rsidTr="008A434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  <w:r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  <w:t>3.1.1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</w:rPr>
              <w:t xml:space="preserve">Разработка проектно-сметной документации на создание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местной системы оповещения Пугачевского муниципального района Саратовской области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Arial"/>
                <w:color w:val="00000A"/>
                <w:sz w:val="24"/>
                <w:szCs w:val="24"/>
              </w:rPr>
              <w:t>2021 год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  <w:r>
              <w:rPr>
                <w:rFonts w:ascii="Times New Roman" w:hAnsi="Times New Roman" w:cs="Arial"/>
                <w:color w:val="00000A"/>
                <w:sz w:val="24"/>
                <w:szCs w:val="24"/>
              </w:rPr>
              <w:t>МБ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  <w:r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  <w:t>200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  <w:r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  <w:t>200</w:t>
            </w: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  <w:r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  <w:t>-</w:t>
            </w: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</w:pPr>
            <w:r>
              <w:rPr>
                <w:rFonts w:ascii="Times New Roman" w:eastAsia="Times New Roman" w:hAnsi="Times New Roman" w:cs="Arial"/>
                <w:bCs/>
                <w:color w:val="00000A"/>
                <w:sz w:val="24"/>
                <w:szCs w:val="28"/>
              </w:rP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341" w:rsidRDefault="008A434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муниципальное казен-ное учреждение «Ад-министративно–хозяй-ственная служба адми-нистрации Пугачев-ского муниципального района»</w:t>
            </w:r>
          </w:p>
        </w:tc>
      </w:tr>
    </w:tbl>
    <w:p w:rsidR="008A4341" w:rsidRDefault="008A4341" w:rsidP="008A43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color w:val="00000A"/>
          <w:sz w:val="28"/>
          <w:szCs w:val="28"/>
        </w:rPr>
      </w:pPr>
      <w:r>
        <w:rPr>
          <w:rFonts w:ascii="Times New Roman" w:eastAsia="Times New Roman" w:hAnsi="Times New Roman" w:cs="Arial"/>
          <w:bCs/>
          <w:color w:val="00000A"/>
          <w:sz w:val="28"/>
          <w:szCs w:val="28"/>
        </w:rPr>
        <w:t xml:space="preserve">в строке «Итого» </w:t>
      </w:r>
      <w:r>
        <w:rPr>
          <w:rFonts w:ascii="Times New Roman" w:eastAsia="Times New Roman" w:hAnsi="Times New Roman" w:cs="Arial"/>
          <w:color w:val="00000A"/>
          <w:sz w:val="28"/>
          <w:szCs w:val="28"/>
        </w:rPr>
        <w:t>цифры «75» заменить цифрами «275».</w:t>
      </w:r>
    </w:p>
    <w:p w:rsidR="008A4341" w:rsidRDefault="008A4341" w:rsidP="008A434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2.Опубликовать настоящее постановление на официальном сайте админи-страции Пугачевского муниципального района в информационно-коммуни-кационной сети Интернет и в газете «Деловой вестник Пугачевского муници-пального района».</w:t>
      </w:r>
    </w:p>
    <w:p w:rsidR="008A4341" w:rsidRDefault="008A4341" w:rsidP="008A434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8A4341" w:rsidRDefault="008A4341" w:rsidP="008A43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341" w:rsidRDefault="008A4341" w:rsidP="008A43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Глава Пугачевского</w:t>
      </w:r>
    </w:p>
    <w:p w:rsidR="008A4341" w:rsidRDefault="008A4341" w:rsidP="008A43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муниципального района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>М.В.Садчиков</w:t>
      </w:r>
    </w:p>
    <w:p w:rsidR="001B329A" w:rsidRDefault="001B329A"/>
    <w:sectPr w:rsidR="001B329A" w:rsidSect="008A434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A4341"/>
    <w:rsid w:val="001B329A"/>
    <w:rsid w:val="008A4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99"/>
    <w:rsid w:val="008A43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4547</Characters>
  <Application>Microsoft Office Word</Application>
  <DocSecurity>0</DocSecurity>
  <Lines>37</Lines>
  <Paragraphs>10</Paragraphs>
  <ScaleCrop>false</ScaleCrop>
  <Company/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2021-04-12T04:23:00Z</dcterms:created>
  <dcterms:modified xsi:type="dcterms:W3CDTF">2021-04-12T04:23:00Z</dcterms:modified>
</cp:coreProperties>
</file>