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63" w:rsidRDefault="00702663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13 января 2021 года № 17</w:t>
      </w: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99A" w:rsidRPr="004E7FC5" w:rsidRDefault="00EC399A" w:rsidP="00EC399A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7FC5">
        <w:rPr>
          <w:rFonts w:ascii="Times New Roman" w:hAnsi="Times New Roman"/>
          <w:b/>
          <w:sz w:val="28"/>
          <w:szCs w:val="28"/>
        </w:rPr>
        <w:t xml:space="preserve">Об утверждении перечня объектов, </w:t>
      </w:r>
    </w:p>
    <w:p w:rsidR="00EC399A" w:rsidRPr="004E7FC5" w:rsidRDefault="00EC399A" w:rsidP="00EC399A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7FC5">
        <w:rPr>
          <w:rFonts w:ascii="Times New Roman" w:hAnsi="Times New Roman"/>
          <w:b/>
          <w:sz w:val="28"/>
          <w:szCs w:val="28"/>
        </w:rPr>
        <w:t xml:space="preserve">в отношении которых планируется </w:t>
      </w:r>
    </w:p>
    <w:p w:rsidR="00EC399A" w:rsidRPr="004E7FC5" w:rsidRDefault="00EC399A" w:rsidP="00EC399A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7FC5">
        <w:rPr>
          <w:rFonts w:ascii="Times New Roman" w:hAnsi="Times New Roman"/>
          <w:b/>
          <w:sz w:val="28"/>
          <w:szCs w:val="28"/>
        </w:rPr>
        <w:t xml:space="preserve">заключение концессионных соглашений </w:t>
      </w:r>
    </w:p>
    <w:p w:rsidR="00EC399A" w:rsidRDefault="00EC399A" w:rsidP="00EC399A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EC399A" w:rsidRPr="004E7FC5" w:rsidRDefault="00EC399A" w:rsidP="00EC399A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EC399A" w:rsidRPr="004E7FC5" w:rsidRDefault="00EC399A" w:rsidP="00EC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E7FC5">
        <w:rPr>
          <w:rFonts w:ascii="Times New Roman" w:eastAsia="Times New Roman" w:hAnsi="Times New Roman"/>
          <w:sz w:val="28"/>
          <w:szCs w:val="28"/>
        </w:rPr>
        <w:t>В соответствии с Федеральными законами от 21 июля 2005 года      № 115-ФЗ «О концессионных соглашениях»,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:rsidR="00EC399A" w:rsidRPr="004E7FC5" w:rsidRDefault="00EC399A" w:rsidP="00EC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FC5">
        <w:rPr>
          <w:rFonts w:ascii="Times New Roman" w:eastAsia="Times New Roman" w:hAnsi="Times New Roman"/>
          <w:sz w:val="28"/>
          <w:szCs w:val="28"/>
        </w:rPr>
        <w:t>1.Утвердить перечень объектов муниципального имущества Пугачев-ского муниципального района, в отношении которых планируется заключение концессионных соглашений</w:t>
      </w:r>
      <w:r w:rsidRPr="004E7FC5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EC399A" w:rsidRPr="004E7FC5" w:rsidRDefault="00EC399A" w:rsidP="00EC39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E7FC5">
        <w:rPr>
          <w:rFonts w:ascii="Times New Roman" w:eastAsia="Times New Roman" w:hAnsi="Times New Roman"/>
          <w:sz w:val="28"/>
          <w:szCs w:val="28"/>
        </w:rPr>
        <w:t xml:space="preserve"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Интернет, </w:t>
      </w:r>
      <w:r w:rsidRPr="004E7FC5">
        <w:rPr>
          <w:rFonts w:ascii="Times New Roman" w:hAnsi="Times New Roman"/>
          <w:sz w:val="28"/>
          <w:szCs w:val="28"/>
        </w:rPr>
        <w:t xml:space="preserve">на сайте Российской Федерации: </w:t>
      </w:r>
      <w:hyperlink r:id="rId8">
        <w:r w:rsidRPr="004E7FC5">
          <w:rPr>
            <w:rFonts w:ascii="Times New Roman" w:hAnsi="Times New Roman"/>
            <w:color w:val="000000"/>
            <w:sz w:val="28"/>
          </w:rPr>
          <w:t>www.torgi.gov.ru</w:t>
        </w:r>
      </w:hyperlink>
      <w:r w:rsidRPr="004E7FC5">
        <w:rPr>
          <w:rFonts w:ascii="Times New Roman" w:eastAsia="Times New Roman" w:hAnsi="Times New Roman"/>
          <w:sz w:val="28"/>
          <w:szCs w:val="28"/>
        </w:rPr>
        <w:t xml:space="preserve"> и в газете «Деловой вестник Пугачевского муниципального района».</w:t>
      </w:r>
    </w:p>
    <w:p w:rsidR="00EC399A" w:rsidRPr="004E7FC5" w:rsidRDefault="00EC399A" w:rsidP="00EC399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4E7FC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EC399A" w:rsidRPr="004E7FC5" w:rsidRDefault="00EC399A" w:rsidP="00EC39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C399A" w:rsidRDefault="00EC399A" w:rsidP="00EC39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C399A" w:rsidRPr="004E7FC5" w:rsidRDefault="00EC399A" w:rsidP="00EC39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C399A" w:rsidRPr="004E7FC5" w:rsidRDefault="00EC399A" w:rsidP="00EC39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7FC5">
        <w:rPr>
          <w:rFonts w:ascii="Times New Roman" w:hAnsi="Times New Roman"/>
          <w:b/>
          <w:sz w:val="28"/>
          <w:szCs w:val="28"/>
        </w:rPr>
        <w:t>Глава Пугачевского</w:t>
      </w:r>
    </w:p>
    <w:p w:rsidR="00EC399A" w:rsidRPr="004E7FC5" w:rsidRDefault="00EC399A" w:rsidP="00EC39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7FC5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</w:t>
      </w:r>
      <w:r w:rsidRPr="004E7FC5">
        <w:rPr>
          <w:rFonts w:ascii="Times New Roman" w:hAnsi="Times New Roman"/>
          <w:b/>
          <w:sz w:val="28"/>
          <w:szCs w:val="28"/>
        </w:rPr>
        <w:tab/>
      </w:r>
      <w:r w:rsidRPr="004E7FC5">
        <w:rPr>
          <w:rFonts w:ascii="Times New Roman" w:hAnsi="Times New Roman"/>
          <w:b/>
          <w:sz w:val="28"/>
          <w:szCs w:val="28"/>
        </w:rPr>
        <w:tab/>
      </w:r>
      <w:r w:rsidRPr="004E7FC5">
        <w:rPr>
          <w:rFonts w:ascii="Times New Roman" w:hAnsi="Times New Roman"/>
          <w:b/>
          <w:sz w:val="28"/>
          <w:szCs w:val="28"/>
        </w:rPr>
        <w:tab/>
      </w:r>
      <w:r w:rsidRPr="004E7FC5">
        <w:rPr>
          <w:rFonts w:ascii="Times New Roman" w:hAnsi="Times New Roman"/>
          <w:b/>
          <w:sz w:val="28"/>
          <w:szCs w:val="28"/>
        </w:rPr>
        <w:tab/>
        <w:t>М.В.Садчиков</w:t>
      </w:r>
    </w:p>
    <w:p w:rsidR="001A4BBB" w:rsidRDefault="001A4BBB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A4BBB" w:rsidRDefault="001A4BBB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A4BBB" w:rsidRDefault="001A4BBB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445C0" w:rsidRDefault="000445C0" w:rsidP="007B6F60">
      <w:pPr>
        <w:spacing w:after="0"/>
        <w:ind w:firstLine="5103"/>
        <w:rPr>
          <w:rFonts w:ascii="Times New Roman" w:hAnsi="Times New Roman"/>
          <w:sz w:val="28"/>
          <w:szCs w:val="28"/>
        </w:rPr>
        <w:sectPr w:rsidR="000445C0" w:rsidSect="000806F8">
          <w:headerReference w:type="default" r:id="rId9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EC399A" w:rsidRPr="00EC399A" w:rsidRDefault="00EC399A" w:rsidP="00EC399A">
      <w:pPr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 w:rsidRPr="00EC399A"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:rsidR="00EC399A" w:rsidRPr="00EC399A" w:rsidRDefault="00EC399A" w:rsidP="00EC399A">
      <w:pPr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 w:rsidRPr="00EC399A">
        <w:rPr>
          <w:rFonts w:ascii="Times New Roman" w:hAnsi="Times New Roman"/>
          <w:sz w:val="28"/>
          <w:szCs w:val="28"/>
        </w:rPr>
        <w:t>администрации Пугачевского</w:t>
      </w:r>
    </w:p>
    <w:p w:rsidR="00EC399A" w:rsidRPr="00EC399A" w:rsidRDefault="00EC399A" w:rsidP="00EC399A">
      <w:pPr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 w:rsidRPr="00EC399A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EC399A" w:rsidRPr="00EC399A" w:rsidRDefault="00EC399A" w:rsidP="00EC399A">
      <w:pPr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 w:rsidRPr="00EC399A">
        <w:rPr>
          <w:rFonts w:ascii="Times New Roman" w:hAnsi="Times New Roman"/>
          <w:sz w:val="28"/>
          <w:szCs w:val="28"/>
        </w:rPr>
        <w:t>от 13 января 2021 года № 17</w:t>
      </w:r>
    </w:p>
    <w:p w:rsidR="00EC399A" w:rsidRPr="00EC399A" w:rsidRDefault="00EC399A" w:rsidP="00EC39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399A" w:rsidRPr="00EC399A" w:rsidRDefault="00EC399A" w:rsidP="00EC39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399A" w:rsidRPr="00EC399A" w:rsidRDefault="00EC399A" w:rsidP="00EC39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C399A">
        <w:rPr>
          <w:rFonts w:ascii="Times New Roman" w:eastAsia="Times New Roman" w:hAnsi="Times New Roman"/>
          <w:b/>
          <w:sz w:val="28"/>
          <w:szCs w:val="28"/>
        </w:rPr>
        <w:t>Перечень</w:t>
      </w:r>
    </w:p>
    <w:p w:rsidR="00EC399A" w:rsidRPr="00EC399A" w:rsidRDefault="00EC399A" w:rsidP="00EC39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C399A">
        <w:rPr>
          <w:rFonts w:ascii="Times New Roman" w:eastAsia="Times New Roman" w:hAnsi="Times New Roman"/>
          <w:b/>
          <w:sz w:val="28"/>
          <w:szCs w:val="28"/>
        </w:rPr>
        <w:t>объектов муниципального имущества Пугачевского муниципального района,</w:t>
      </w:r>
    </w:p>
    <w:p w:rsidR="00EC399A" w:rsidRPr="00EC399A" w:rsidRDefault="00EC399A" w:rsidP="00EC39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C399A">
        <w:rPr>
          <w:rFonts w:ascii="Times New Roman" w:eastAsia="Times New Roman" w:hAnsi="Times New Roman"/>
          <w:b/>
          <w:sz w:val="28"/>
          <w:szCs w:val="28"/>
        </w:rPr>
        <w:t>в отношении которых планируется заключение концессионных соглашений</w:t>
      </w:r>
    </w:p>
    <w:p w:rsidR="00EC399A" w:rsidRPr="00EC399A" w:rsidRDefault="00EC399A" w:rsidP="00EC399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11"/>
        <w:tblW w:w="16011" w:type="dxa"/>
        <w:tblLook w:val="04A0"/>
      </w:tblPr>
      <w:tblGrid>
        <w:gridCol w:w="688"/>
        <w:gridCol w:w="3326"/>
        <w:gridCol w:w="4048"/>
        <w:gridCol w:w="2602"/>
        <w:gridCol w:w="2243"/>
        <w:gridCol w:w="3104"/>
      </w:tblGrid>
      <w:tr w:rsidR="00EC399A" w:rsidRPr="00EC399A" w:rsidTr="00C13B71">
        <w:trPr>
          <w:trHeight w:val="2082"/>
        </w:trPr>
        <w:tc>
          <w:tcPr>
            <w:tcW w:w="688" w:type="dxa"/>
          </w:tcPr>
          <w:p w:rsidR="00EC399A" w:rsidRPr="00EC399A" w:rsidRDefault="00EC399A" w:rsidP="00EC3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26" w:type="dxa"/>
          </w:tcPr>
          <w:p w:rsidR="00EC399A" w:rsidRPr="00EC399A" w:rsidRDefault="00EC399A" w:rsidP="00EC3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4048" w:type="dxa"/>
          </w:tcPr>
          <w:p w:rsidR="00EC399A" w:rsidRPr="00EC399A" w:rsidRDefault="00EC399A" w:rsidP="00EC3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Месторасположение объекта (планируемое месторасполо-жение объекта)</w:t>
            </w:r>
          </w:p>
        </w:tc>
        <w:tc>
          <w:tcPr>
            <w:tcW w:w="2602" w:type="dxa"/>
          </w:tcPr>
          <w:p w:rsidR="00EC399A" w:rsidRPr="00EC399A" w:rsidRDefault="00EC399A" w:rsidP="00EC3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Вид работ в рамках концессионного соглашения (соз-дание и (или) реконструкция)</w:t>
            </w:r>
          </w:p>
        </w:tc>
        <w:tc>
          <w:tcPr>
            <w:tcW w:w="2243" w:type="dxa"/>
          </w:tcPr>
          <w:p w:rsidR="00EC399A" w:rsidRPr="00EC399A" w:rsidRDefault="00EC399A" w:rsidP="00EC3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Цели использования (эксплуатации) объекта</w:t>
            </w:r>
          </w:p>
        </w:tc>
        <w:tc>
          <w:tcPr>
            <w:tcW w:w="3104" w:type="dxa"/>
          </w:tcPr>
          <w:p w:rsidR="00EC399A" w:rsidRPr="00EC399A" w:rsidRDefault="00EC399A" w:rsidP="00EC3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Ответственный орган власти</w:t>
            </w:r>
          </w:p>
          <w:p w:rsidR="00EC399A" w:rsidRPr="00EC399A" w:rsidRDefault="00EC399A" w:rsidP="00EC3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br/>
            </w:r>
          </w:p>
        </w:tc>
      </w:tr>
      <w:tr w:rsidR="00EC399A" w:rsidRPr="00EC399A" w:rsidTr="00C13B71">
        <w:trPr>
          <w:trHeight w:val="1745"/>
        </w:trPr>
        <w:tc>
          <w:tcPr>
            <w:tcW w:w="688" w:type="dxa"/>
          </w:tcPr>
          <w:p w:rsidR="00EC399A" w:rsidRPr="00EC399A" w:rsidRDefault="00EC399A" w:rsidP="00EC3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26" w:type="dxa"/>
          </w:tcPr>
          <w:p w:rsidR="00EC399A" w:rsidRPr="00EC399A" w:rsidRDefault="00EC399A" w:rsidP="00EC3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Здание (нежилое здание, школа)</w:t>
            </w:r>
          </w:p>
        </w:tc>
        <w:tc>
          <w:tcPr>
            <w:tcW w:w="4048" w:type="dxa"/>
          </w:tcPr>
          <w:p w:rsidR="00EC399A" w:rsidRPr="00EC399A" w:rsidRDefault="00EC399A" w:rsidP="00EC3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413720, Саратовская обл., г.Пугачев, ул.Топорковская, д.67 ч.1, кадастровый номер здания 64:46:010513:224</w:t>
            </w:r>
          </w:p>
        </w:tc>
        <w:tc>
          <w:tcPr>
            <w:tcW w:w="2602" w:type="dxa"/>
          </w:tcPr>
          <w:p w:rsidR="00EC399A" w:rsidRPr="00EC399A" w:rsidRDefault="00EC399A" w:rsidP="00EC3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реконструкция</w:t>
            </w:r>
          </w:p>
        </w:tc>
        <w:tc>
          <w:tcPr>
            <w:tcW w:w="2243" w:type="dxa"/>
          </w:tcPr>
          <w:p w:rsidR="00EC399A" w:rsidRPr="00EC399A" w:rsidRDefault="00EC399A" w:rsidP="00EC3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3104" w:type="dxa"/>
          </w:tcPr>
          <w:p w:rsidR="00EC399A" w:rsidRPr="00EC399A" w:rsidRDefault="00EC399A" w:rsidP="00EC3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9A">
              <w:rPr>
                <w:rFonts w:ascii="Times New Roman" w:hAnsi="Times New Roman"/>
                <w:sz w:val="28"/>
                <w:szCs w:val="28"/>
              </w:rPr>
              <w:t>администрация Пуга-чевского муниципаль-ного района</w:t>
            </w:r>
          </w:p>
        </w:tc>
      </w:tr>
    </w:tbl>
    <w:p w:rsidR="000445C0" w:rsidRDefault="000445C0" w:rsidP="00F66A39">
      <w:pPr>
        <w:spacing w:after="0"/>
        <w:rPr>
          <w:rFonts w:ascii="Times New Roman" w:hAnsi="Times New Roman"/>
          <w:b/>
          <w:sz w:val="28"/>
          <w:szCs w:val="28"/>
        </w:rPr>
        <w:sectPr w:rsidR="000445C0" w:rsidSect="004E1AB9">
          <w:pgSz w:w="16838" w:h="11906" w:orient="landscape"/>
          <w:pgMar w:top="1701" w:right="567" w:bottom="567" w:left="624" w:header="709" w:footer="709" w:gutter="0"/>
          <w:cols w:space="708"/>
          <w:docGrid w:linePitch="360"/>
        </w:sectPr>
      </w:pPr>
    </w:p>
    <w:p w:rsidR="00127585" w:rsidRDefault="00127585" w:rsidP="006E2B51">
      <w:pPr>
        <w:rPr>
          <w:rFonts w:ascii="Times New Roman" w:hAnsi="Times New Roman"/>
          <w:sz w:val="28"/>
          <w:szCs w:val="28"/>
        </w:rPr>
      </w:pPr>
    </w:p>
    <w:sectPr w:rsidR="00127585" w:rsidSect="000806F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07F" w:rsidRDefault="000E307F" w:rsidP="005314B6">
      <w:pPr>
        <w:spacing w:after="0" w:line="240" w:lineRule="auto"/>
      </w:pPr>
      <w:r>
        <w:separator/>
      </w:r>
    </w:p>
  </w:endnote>
  <w:endnote w:type="continuationSeparator" w:id="1">
    <w:p w:rsidR="000E307F" w:rsidRDefault="000E307F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07F" w:rsidRDefault="000E307F" w:rsidP="005314B6">
      <w:pPr>
        <w:spacing w:after="0" w:line="240" w:lineRule="auto"/>
      </w:pPr>
      <w:r>
        <w:separator/>
      </w:r>
    </w:p>
  </w:footnote>
  <w:footnote w:type="continuationSeparator" w:id="1">
    <w:p w:rsidR="000E307F" w:rsidRDefault="000E307F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232"/>
    <w:rsid w:val="00004176"/>
    <w:rsid w:val="000445C0"/>
    <w:rsid w:val="00046096"/>
    <w:rsid w:val="00053832"/>
    <w:rsid w:val="00062309"/>
    <w:rsid w:val="00067D1B"/>
    <w:rsid w:val="000806F8"/>
    <w:rsid w:val="000A0CD0"/>
    <w:rsid w:val="000A33E9"/>
    <w:rsid w:val="000C40D1"/>
    <w:rsid w:val="000E307F"/>
    <w:rsid w:val="000F2549"/>
    <w:rsid w:val="000F551A"/>
    <w:rsid w:val="00105A43"/>
    <w:rsid w:val="001137EF"/>
    <w:rsid w:val="00126BDD"/>
    <w:rsid w:val="00127585"/>
    <w:rsid w:val="00131EBB"/>
    <w:rsid w:val="00137928"/>
    <w:rsid w:val="001421E9"/>
    <w:rsid w:val="00142D10"/>
    <w:rsid w:val="00145DDB"/>
    <w:rsid w:val="00156D97"/>
    <w:rsid w:val="001723C3"/>
    <w:rsid w:val="00186756"/>
    <w:rsid w:val="00191801"/>
    <w:rsid w:val="00192C83"/>
    <w:rsid w:val="001A4BBB"/>
    <w:rsid w:val="001A6940"/>
    <w:rsid w:val="001B4F26"/>
    <w:rsid w:val="001C69D0"/>
    <w:rsid w:val="001E0C94"/>
    <w:rsid w:val="001E5A6F"/>
    <w:rsid w:val="001E71FA"/>
    <w:rsid w:val="001F3B13"/>
    <w:rsid w:val="001F4EA0"/>
    <w:rsid w:val="002201BD"/>
    <w:rsid w:val="002267DA"/>
    <w:rsid w:val="00232B74"/>
    <w:rsid w:val="00252A99"/>
    <w:rsid w:val="00263014"/>
    <w:rsid w:val="00263180"/>
    <w:rsid w:val="00263209"/>
    <w:rsid w:val="00272D61"/>
    <w:rsid w:val="002B25A5"/>
    <w:rsid w:val="002C4B06"/>
    <w:rsid w:val="002E15D6"/>
    <w:rsid w:val="002F035F"/>
    <w:rsid w:val="002F512B"/>
    <w:rsid w:val="00324D8D"/>
    <w:rsid w:val="00336863"/>
    <w:rsid w:val="00337FA2"/>
    <w:rsid w:val="0034560E"/>
    <w:rsid w:val="00346FED"/>
    <w:rsid w:val="00350B12"/>
    <w:rsid w:val="003513E2"/>
    <w:rsid w:val="00371E5C"/>
    <w:rsid w:val="00397826"/>
    <w:rsid w:val="003A214B"/>
    <w:rsid w:val="003A7401"/>
    <w:rsid w:val="003B374B"/>
    <w:rsid w:val="003C1896"/>
    <w:rsid w:val="003C1910"/>
    <w:rsid w:val="003E4506"/>
    <w:rsid w:val="003F33AF"/>
    <w:rsid w:val="003F6A01"/>
    <w:rsid w:val="004046D0"/>
    <w:rsid w:val="0040485F"/>
    <w:rsid w:val="0041400F"/>
    <w:rsid w:val="004342C0"/>
    <w:rsid w:val="00434612"/>
    <w:rsid w:val="00434BD1"/>
    <w:rsid w:val="00446F69"/>
    <w:rsid w:val="0047013C"/>
    <w:rsid w:val="00474A8C"/>
    <w:rsid w:val="004B4453"/>
    <w:rsid w:val="004E1AB9"/>
    <w:rsid w:val="004E1CFC"/>
    <w:rsid w:val="0051295D"/>
    <w:rsid w:val="005314B6"/>
    <w:rsid w:val="00546BF8"/>
    <w:rsid w:val="00555E4C"/>
    <w:rsid w:val="00562D94"/>
    <w:rsid w:val="00594200"/>
    <w:rsid w:val="005A49BE"/>
    <w:rsid w:val="005E01B4"/>
    <w:rsid w:val="005F33CE"/>
    <w:rsid w:val="005F5C8C"/>
    <w:rsid w:val="005F6394"/>
    <w:rsid w:val="0063519B"/>
    <w:rsid w:val="00637B83"/>
    <w:rsid w:val="006424CD"/>
    <w:rsid w:val="00653EE8"/>
    <w:rsid w:val="00665147"/>
    <w:rsid w:val="006A2777"/>
    <w:rsid w:val="006E2B51"/>
    <w:rsid w:val="006E62AD"/>
    <w:rsid w:val="006F341F"/>
    <w:rsid w:val="00702663"/>
    <w:rsid w:val="00714917"/>
    <w:rsid w:val="0072337B"/>
    <w:rsid w:val="007260FD"/>
    <w:rsid w:val="00752C36"/>
    <w:rsid w:val="007815AD"/>
    <w:rsid w:val="007B656E"/>
    <w:rsid w:val="007B6F60"/>
    <w:rsid w:val="007B7D31"/>
    <w:rsid w:val="007D130C"/>
    <w:rsid w:val="007E7C75"/>
    <w:rsid w:val="00806847"/>
    <w:rsid w:val="00817213"/>
    <w:rsid w:val="00881DEF"/>
    <w:rsid w:val="00892FD8"/>
    <w:rsid w:val="008C0F8D"/>
    <w:rsid w:val="008E1D45"/>
    <w:rsid w:val="008F030F"/>
    <w:rsid w:val="009061E9"/>
    <w:rsid w:val="00931000"/>
    <w:rsid w:val="00954FB9"/>
    <w:rsid w:val="00975232"/>
    <w:rsid w:val="00996ABD"/>
    <w:rsid w:val="009B0A20"/>
    <w:rsid w:val="009B279F"/>
    <w:rsid w:val="009C7BC2"/>
    <w:rsid w:val="00A01C56"/>
    <w:rsid w:val="00A05765"/>
    <w:rsid w:val="00A0692E"/>
    <w:rsid w:val="00A3761E"/>
    <w:rsid w:val="00A5182F"/>
    <w:rsid w:val="00A82DCD"/>
    <w:rsid w:val="00A841AF"/>
    <w:rsid w:val="00A877D6"/>
    <w:rsid w:val="00AA58C7"/>
    <w:rsid w:val="00AE6951"/>
    <w:rsid w:val="00AF30B5"/>
    <w:rsid w:val="00AF74D5"/>
    <w:rsid w:val="00B25664"/>
    <w:rsid w:val="00B668EC"/>
    <w:rsid w:val="00B742CA"/>
    <w:rsid w:val="00B9647D"/>
    <w:rsid w:val="00BA7F19"/>
    <w:rsid w:val="00BB495D"/>
    <w:rsid w:val="00BC5F4B"/>
    <w:rsid w:val="00BD4E25"/>
    <w:rsid w:val="00BF714E"/>
    <w:rsid w:val="00C2526B"/>
    <w:rsid w:val="00C40037"/>
    <w:rsid w:val="00C4337F"/>
    <w:rsid w:val="00C44EFD"/>
    <w:rsid w:val="00C45A2D"/>
    <w:rsid w:val="00C55520"/>
    <w:rsid w:val="00C854A9"/>
    <w:rsid w:val="00CE42B9"/>
    <w:rsid w:val="00D2135D"/>
    <w:rsid w:val="00D24DC6"/>
    <w:rsid w:val="00D4260B"/>
    <w:rsid w:val="00D63538"/>
    <w:rsid w:val="00D7454E"/>
    <w:rsid w:val="00D949A5"/>
    <w:rsid w:val="00DB0C52"/>
    <w:rsid w:val="00DB2933"/>
    <w:rsid w:val="00DC1D23"/>
    <w:rsid w:val="00DC3EB5"/>
    <w:rsid w:val="00DC7822"/>
    <w:rsid w:val="00E05640"/>
    <w:rsid w:val="00E216BE"/>
    <w:rsid w:val="00E32530"/>
    <w:rsid w:val="00E549D7"/>
    <w:rsid w:val="00E65E1E"/>
    <w:rsid w:val="00EA110E"/>
    <w:rsid w:val="00EC2A63"/>
    <w:rsid w:val="00EC399A"/>
    <w:rsid w:val="00EE47B0"/>
    <w:rsid w:val="00EF3704"/>
    <w:rsid w:val="00F165F6"/>
    <w:rsid w:val="00F31002"/>
    <w:rsid w:val="00F52A6F"/>
    <w:rsid w:val="00F66A39"/>
    <w:rsid w:val="00F96E70"/>
    <w:rsid w:val="00FE53F0"/>
    <w:rsid w:val="00FE6538"/>
    <w:rsid w:val="00FF2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815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5F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br">
    <w:name w:val="nobr"/>
    <w:basedOn w:val="a0"/>
    <w:rsid w:val="007815AD"/>
  </w:style>
  <w:style w:type="character" w:customStyle="1" w:styleId="10">
    <w:name w:val="Заголовок 1 Знак"/>
    <w:basedOn w:val="a0"/>
    <w:link w:val="1"/>
    <w:uiPriority w:val="9"/>
    <w:rsid w:val="007815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b"/>
    <w:uiPriority w:val="59"/>
    <w:rsid w:val="00EC399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BB63C-F377-40D3-8FD9-177DED05D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12</cp:revision>
  <cp:lastPrinted>2021-01-15T05:21:00Z</cp:lastPrinted>
  <dcterms:created xsi:type="dcterms:W3CDTF">2021-01-14T10:04:00Z</dcterms:created>
  <dcterms:modified xsi:type="dcterms:W3CDTF">2021-01-15T05:48:00Z</dcterms:modified>
</cp:coreProperties>
</file>