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E5062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7FAEA221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698EC6B8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256A6F11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7F339A11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79AA7589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1B6BF040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16EC74E2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084CCD55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056DF772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66BA816A" w14:textId="77777777" w:rsidR="00110BF0" w:rsidRDefault="00110BF0" w:rsidP="00110BF0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  от 25 июля 2022 года № 785</w:t>
      </w:r>
    </w:p>
    <w:p w14:paraId="1C03B7C5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55ADC87F" w14:textId="77777777" w:rsidR="00110BF0" w:rsidRDefault="00110BF0" w:rsidP="00110B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06F1985E" w14:textId="77777777" w:rsidR="00110BF0" w:rsidRDefault="00110BF0" w:rsidP="00110BF0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О передаче управляющей организации управление</w:t>
      </w:r>
    </w:p>
    <w:p w14:paraId="7D6EF4A8" w14:textId="77777777" w:rsidR="00110BF0" w:rsidRDefault="00110BF0" w:rsidP="00110BF0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многоквартирными домами на территории</w:t>
      </w:r>
    </w:p>
    <w:p w14:paraId="24ACDF2C" w14:textId="77777777" w:rsidR="00110BF0" w:rsidRDefault="00110BF0" w:rsidP="00110BF0">
      <w:pPr>
        <w:shd w:val="clear" w:color="auto" w:fill="FFFFFF"/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муниципального образования города Пугачева</w:t>
      </w:r>
      <w:bookmarkStart w:id="0" w:name="sub_2"/>
      <w:bookmarkStart w:id="1" w:name="sub_1"/>
    </w:p>
    <w:p w14:paraId="16FA647E" w14:textId="77777777" w:rsidR="00110BF0" w:rsidRDefault="00110BF0" w:rsidP="00110BF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EEDF085" w14:textId="77777777" w:rsidR="00110BF0" w:rsidRDefault="00110BF0" w:rsidP="00110BF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930E161" w14:textId="77777777" w:rsidR="00110BF0" w:rsidRDefault="00110BF0" w:rsidP="00110BF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целях защиты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 граждан по содержанию общего имущества в многоквартирных домах, расположенных на территории муниципального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обра-зования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Пугачева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управления многоквартирным домом, расположенным по адресу: г.Пугачев,</w:t>
      </w:r>
      <w:r>
        <w:rPr>
          <w:rFonts w:ascii="Symbol" w:eastAsia="Times New Roman" w:hAnsi="Symbol" w:cs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ул</w:t>
      </w:r>
      <w:r>
        <w:rPr>
          <w:rFonts w:ascii="Symbol" w:eastAsia="Times New Roman" w:hAnsi="Symbol" w:cs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Вокзальная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д.36А, в отношении которого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собствен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-никами помещений не выбран способ управления многоквартирным домом и не определена управляющая организация,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161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кодекса Российской Федерации,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постановлениями Правительства Россий-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Федерации от 6 мая 2011 года № 354 «О предоставлении коммунальных услуг собственникам и пользователям помещений в многоквартирных домах и жилых домов», от 21 декабря </w:t>
      </w:r>
      <w:bookmarkStart w:id="2" w:name="_GoBack"/>
      <w:bookmarkEnd w:id="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 года № 1616 «Об утверждении Правил определения управляющей организации для управления многоквартирным домом,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 xml:space="preserve">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Российской Федерации»,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Пугачевского муниципального района Саратов-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от 24 ноября 2021 года № 1329 «Об установлении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 на </w:t>
      </w:r>
      <w:r w:rsidRPr="00110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Пугачевского муниципального района на 2021-2023 годы», </w:t>
      </w:r>
      <w:hyperlink r:id="rId4" w:tooltip="УСТАВ МО от 22.12.1996 0:00:00 № Принят на референдуме Пугачевского района Саратовской области&#10;&#10;УСТАВ ПУГАЧЕВСКОГО МУНИЦИПАЛЬНОГО РАЙОНА САРАТОВСКОЙ ОБЛАСТИ" w:history="1">
        <w:r w:rsidRPr="00110BF0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У</w:t>
        </w:r>
        <w:r w:rsidRPr="00110BF0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ar-SA"/>
          </w:rPr>
          <w:t>ставом Пугачевского муниципального района</w:t>
        </w:r>
      </w:hyperlink>
      <w:r w:rsidRPr="00110B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администрация Пугачевского </w:t>
      </w:r>
      <w:proofErr w:type="spellStart"/>
      <w:r w:rsidRPr="00110BF0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муници-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ПОСТАНОВЛЯЕТ:</w:t>
      </w:r>
    </w:p>
    <w:p w14:paraId="53430F84" w14:textId="77777777" w:rsidR="00110BF0" w:rsidRDefault="00110BF0" w:rsidP="00110BF0">
      <w:pPr>
        <w:tabs>
          <w:tab w:val="left" w:leader="underscore" w:pos="7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1.Определить управляющей организацией ООО «УК Город» управление многоквартирным домом, расположенным по адресу: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г.Пугачев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ул.Вокзальная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д.36А, с 1 августа 2022 года, до выбора собственниками помещений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многоквар-тирном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доме способа управления многоквартирным домом с управляющей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организацией, определенной собственниками помещений в многоквартирном доме или по результатам открытого конкурса.</w:t>
      </w:r>
    </w:p>
    <w:p w14:paraId="4EB72D85" w14:textId="77777777" w:rsidR="00110BF0" w:rsidRDefault="00110BF0" w:rsidP="00110BF0">
      <w:pPr>
        <w:tabs>
          <w:tab w:val="left" w:leader="underscore" w:pos="71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2.Определить перечень работ по содержанию и ремонту общего имущества и (или) услуг по управлению многоквартирным домом согласно приложению. </w:t>
      </w:r>
    </w:p>
    <w:p w14:paraId="645A16BD" w14:textId="77777777" w:rsidR="00110BF0" w:rsidRDefault="00110BF0" w:rsidP="00110B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3.Осуществлять оплату общедомовых нужд (ОДН), в том числе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сверх-нормативное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потребление, между всеми собственниками (пользователями) пропорционально размеру занимаемой ими общей площади жилого и нежилого помещения по прямым договорам с ресурсоснабжающими организациями в соответствии с действующим законодательством.</w:t>
      </w:r>
    </w:p>
    <w:p w14:paraId="6F273F2D" w14:textId="77777777" w:rsidR="00110BF0" w:rsidRDefault="00110BF0" w:rsidP="00110B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4.Утвердить размер платы за содержание и ремонт жилого помещения, включающий в себя плату за работы и услуги по управлению многоквартирным домом, содержанию, текущему ремонту общего имущества собственников помещений в многоквартирном доме, установленный из расчета 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общей площади жилого помещения многоквартирного дома 10 рублей 94 копейки.</w:t>
      </w:r>
      <w:bookmarkStart w:id="3" w:name="sub_4"/>
      <w:bookmarkEnd w:id="0"/>
    </w:p>
    <w:p w14:paraId="4FAF9E7A" w14:textId="77777777" w:rsidR="00110BF0" w:rsidRDefault="00110BF0" w:rsidP="00110B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5.Контроль за исполнением настоящего постановления возложить на заместителя главы администрации Пугачевского муниципального района по жилищно-коммунальному хозяйству и градостроительству Степанова О.А</w:t>
      </w:r>
      <w:bookmarkEnd w:id="3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1F5F9559" w14:textId="77777777" w:rsidR="00110BF0" w:rsidRDefault="00110BF0" w:rsidP="00110B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6.Отделу информации, анализа и общественных отношений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админи-страции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Пугачевского муниципального района опубликовать настоящее поста-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новление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30F147CE" w14:textId="77777777" w:rsidR="00110BF0" w:rsidRDefault="00110BF0" w:rsidP="00110B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7.ООО «УК Город» в течении пяти рабочих дней проинформировать с настоящим постановлением собственников помещений в вышеуказанном многоквартирном доме.</w:t>
      </w:r>
    </w:p>
    <w:p w14:paraId="335C86D3" w14:textId="77777777" w:rsidR="00110BF0" w:rsidRDefault="00110BF0" w:rsidP="00110B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8.Настоящее постановление вступает в силу со дня его официального опубликования</w:t>
      </w:r>
      <w:bookmarkEnd w:id="1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7FAD1016" w14:textId="77777777" w:rsidR="00110BF0" w:rsidRDefault="00110BF0" w:rsidP="00110B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D4F081D" w14:textId="77777777" w:rsidR="00110BF0" w:rsidRDefault="00110BF0" w:rsidP="00110BF0">
      <w:pPr>
        <w:keepNext/>
        <w:suppressAutoHyphens/>
        <w:spacing w:after="0" w:line="240" w:lineRule="auto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14:paraId="4BF71E92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625C9F4E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Глава Пугачевского</w:t>
      </w:r>
    </w:p>
    <w:p w14:paraId="16584C21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муниципального района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  <w:t xml:space="preserve">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А.В.Янин</w:t>
      </w:r>
      <w:proofErr w:type="spellEnd"/>
    </w:p>
    <w:p w14:paraId="546D4AD4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FDC93BC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C1C82A4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CCCA46B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1CC8AB7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EF27369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6425053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9103713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E1DB336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470FA41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D3D6F12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8DAEF1C" w14:textId="77777777" w:rsidR="00110BF0" w:rsidRDefault="00110BF0" w:rsidP="00110B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21402D4" w14:textId="77777777" w:rsidR="00110BF0" w:rsidRDefault="00110BF0" w:rsidP="00110BF0">
      <w:pPr>
        <w:shd w:val="clear" w:color="auto" w:fill="FFFFFF"/>
        <w:suppressAutoHyphens/>
        <w:spacing w:after="0" w:line="240" w:lineRule="auto"/>
        <w:ind w:left="5954" w:right="-2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lastRenderedPageBreak/>
        <w:t>Приложение к постановлению администрации Пугачевского муниципального района</w:t>
      </w:r>
    </w:p>
    <w:p w14:paraId="44BD49F2" w14:textId="77777777" w:rsidR="00110BF0" w:rsidRDefault="00110BF0" w:rsidP="00110BF0">
      <w:pPr>
        <w:shd w:val="clear" w:color="auto" w:fill="FFFFFF"/>
        <w:suppressAutoHyphens/>
        <w:spacing w:after="0" w:line="240" w:lineRule="auto"/>
        <w:ind w:left="5954" w:right="-2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Саратовской области</w:t>
      </w:r>
    </w:p>
    <w:p w14:paraId="2CCA94F8" w14:textId="77777777" w:rsidR="00110BF0" w:rsidRDefault="00110BF0" w:rsidP="00110BF0">
      <w:pPr>
        <w:shd w:val="clear" w:color="auto" w:fill="FFFFFF"/>
        <w:suppressAutoHyphens/>
        <w:spacing w:after="0" w:line="240" w:lineRule="auto"/>
        <w:ind w:left="5954" w:right="-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от 25 июля 2022 года № 785</w:t>
      </w:r>
    </w:p>
    <w:p w14:paraId="72C1AF94" w14:textId="77777777" w:rsidR="00110BF0" w:rsidRDefault="00110BF0" w:rsidP="00110BF0">
      <w:pPr>
        <w:suppressAutoHyphens/>
        <w:spacing w:after="0" w:line="240" w:lineRule="auto"/>
        <w:ind w:left="3969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0B79B788" w14:textId="77777777" w:rsidR="00110BF0" w:rsidRDefault="00110BF0" w:rsidP="00110B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Перечень</w:t>
      </w:r>
    </w:p>
    <w:p w14:paraId="57828C22" w14:textId="77777777" w:rsidR="00110BF0" w:rsidRDefault="00110BF0" w:rsidP="00110B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работ по содержанию и ремонту общего имущества и (или) услуг</w:t>
      </w:r>
    </w:p>
    <w:p w14:paraId="4646E93D" w14:textId="77777777" w:rsidR="00110BF0" w:rsidRDefault="00110BF0" w:rsidP="00110B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по управлению многоквартирным домом</w:t>
      </w:r>
    </w:p>
    <w:p w14:paraId="296EB0CA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680F0E1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Минимальный перечень работ и услуг, которые выполняет и оказывает организация, получившая лицензию на управление многоквартирным домом, изложен в постановлении Правительства Российской Федерации от 3 апреля 2013 года № 290.</w:t>
      </w:r>
    </w:p>
    <w:p w14:paraId="6BA5A3C1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Указанные в постановлении Правительства Российской Федерации от       3 апреля 2013 года № 290 работы и услуги при их надлежащем исполнении позволяют управляющим организациям содержать общее имущество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многоквар-тирного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дома в соответствии с требованиями части 1.1 статьи 161 Жилищного кодекса Российской Федерации. Они касаются соблюдения санитарно-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эпиде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-миологических и технических норм, норм пожарной безопасности и требований к защите прав потребителей.</w:t>
      </w:r>
    </w:p>
    <w:p w14:paraId="4C880FE9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1.Информационная работа.</w:t>
      </w:r>
    </w:p>
    <w:p w14:paraId="1AD72D98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2.Взаимодействие с собственниками помещений в многоквартирном доме по вопросам содержания и ремонта общего имущества, общих собраний собственников.</w:t>
      </w:r>
    </w:p>
    <w:p w14:paraId="4BFCF2CA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3.Аварийно-диспетчерская работа.</w:t>
      </w:r>
    </w:p>
    <w:p w14:paraId="41FB0FAA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4.Содержание и текущий ремонт конструктивных элементов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многоквар-тирного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дома (фундамент, кровля, стены, окна, двери и т.д.).</w:t>
      </w:r>
    </w:p>
    <w:p w14:paraId="5794D641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5.Содержание дымоотводов и вентиляции (заключение договоров на проверку дымоотводов и вентиляции с лицензионной организацией, внесенной в реестр саморегулируемых организаций).</w:t>
      </w:r>
    </w:p>
    <w:p w14:paraId="03EC723B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6.Соблюдение норм пожарной безопасности.</w:t>
      </w:r>
    </w:p>
    <w:p w14:paraId="20E6E327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7.Содержание и ремонт газового оборудования (заключение договоров на проверку общедомового газового оборудования с лицензионной организацией, внесенной в реестр саморегулируемых организаций и имеющей аварийно-диспетчерскую службу).</w:t>
      </w:r>
    </w:p>
    <w:p w14:paraId="54A51EF7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8.Предоставление коммунальных услуг и содержание внутридомовых инженерных систем для предоставления коммунальных услуг надлежащего качества.</w:t>
      </w:r>
    </w:p>
    <w:p w14:paraId="5DA1D4BA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9.Приборы учёта (наличие, содержание, общедомовых приборов учета поставляемых энерго ресурсов).</w:t>
      </w:r>
    </w:p>
    <w:p w14:paraId="246ACC19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10.Содержание мусоропроводов и контейнерных площадок, придомовой территории, входящей в общее имущество многоквартирного дома.</w:t>
      </w:r>
    </w:p>
    <w:p w14:paraId="30249D78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11.Техническое обслуживание внутридомовых инженерных систем.</w:t>
      </w:r>
    </w:p>
    <w:p w14:paraId="07B9DBE4" w14:textId="77777777" w:rsidR="00110BF0" w:rsidRDefault="00110BF0" w:rsidP="00110BF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12.Иные работы по управлению многоквартирным домом.</w:t>
      </w:r>
    </w:p>
    <w:p w14:paraId="521EC31E" w14:textId="4BEFA4E0" w:rsidR="0041212F" w:rsidRPr="00110BF0" w:rsidRDefault="00110BF0" w:rsidP="00110B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_________________</w:t>
      </w:r>
    </w:p>
    <w:sectPr w:rsidR="0041212F" w:rsidRPr="00110BF0" w:rsidSect="00110BF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0EE"/>
    <w:rsid w:val="00110BF0"/>
    <w:rsid w:val="003030EE"/>
    <w:rsid w:val="00412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314BF"/>
  <w15:chartTrackingRefBased/>
  <w15:docId w15:val="{D7E7CBB5-5CC7-46FF-B34F-DD7FD9E22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0BF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0B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62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akon.scli.ru:8111/content/act/79d7e05f-0f18-43e7-8db6-fd41a2c2773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935</Words>
  <Characters>5334</Characters>
  <Application>Microsoft Office Word</Application>
  <DocSecurity>0</DocSecurity>
  <Lines>44</Lines>
  <Paragraphs>12</Paragraphs>
  <ScaleCrop>false</ScaleCrop>
  <Company/>
  <LinksUpToDate>false</LinksUpToDate>
  <CharactersWithSpaces>6257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2022-08-01T12:47:00Z</dcterms:created>
  <dcterms:modified xsi:type="dcterms:W3CDTF">2022-08-01T12:48:00Z</dcterms:modified>
</cp:coreProperties>
</file>