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829F7" w14:textId="77777777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7D7992" w14:textId="77777777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E192C9" w14:textId="77777777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427845" w14:textId="77777777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871DD4" w14:textId="77777777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E6B857" w14:textId="77777777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D296B1" w14:textId="77777777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0BED5D" w14:textId="77777777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79FA6F" w14:textId="77777777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DC2633" w14:textId="77777777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1FE436" w14:textId="77777777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37406B" w14:textId="2408F402" w:rsidR="00160298" w:rsidRPr="00160298" w:rsidRDefault="009D4CDD" w:rsidP="009D4CD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от 4 апреля 2025 года № 502</w:t>
      </w:r>
    </w:p>
    <w:p w14:paraId="4FAF3BA9" w14:textId="0685C4F3" w:rsidR="00160298" w:rsidRDefault="00160298" w:rsidP="00160298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54E1580C" w14:textId="77777777" w:rsidR="009D4CDD" w:rsidRPr="00160298" w:rsidRDefault="009D4CDD" w:rsidP="00160298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1090A6BA" w14:textId="77777777" w:rsidR="00160298" w:rsidRPr="00160298" w:rsidRDefault="00160298" w:rsidP="001602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02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установлении публичн</w:t>
      </w:r>
      <w:r w:rsidR="004822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</w:t>
      </w:r>
      <w:r w:rsidRPr="001602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сервитут</w:t>
      </w:r>
      <w:r w:rsidR="004822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</w:p>
    <w:p w14:paraId="1858E95E" w14:textId="77777777" w:rsidR="003D20CA" w:rsidRDefault="00160298" w:rsidP="004822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0298">
        <w:rPr>
          <w:rFonts w:ascii="Times New Roman" w:eastAsia="Times New Roman" w:hAnsi="Times New Roman" w:cs="Times New Roman"/>
          <w:b/>
          <w:sz w:val="28"/>
          <w:szCs w:val="28"/>
        </w:rPr>
        <w:t xml:space="preserve">в целях размещения </w:t>
      </w:r>
      <w:r w:rsidR="00482254">
        <w:rPr>
          <w:rFonts w:ascii="Times New Roman" w:eastAsia="Times New Roman" w:hAnsi="Times New Roman" w:cs="Times New Roman"/>
          <w:b/>
          <w:sz w:val="28"/>
          <w:szCs w:val="28"/>
        </w:rPr>
        <w:t xml:space="preserve">антенно-мачтового </w:t>
      </w:r>
    </w:p>
    <w:p w14:paraId="15A302F2" w14:textId="77777777" w:rsidR="00117CE4" w:rsidRDefault="00482254" w:rsidP="001602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сооружения</w:t>
      </w:r>
      <w:r w:rsidR="003D20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1762">
        <w:rPr>
          <w:rFonts w:ascii="Times New Roman" w:eastAsia="Times New Roman" w:hAnsi="Times New Roman" w:cs="Times New Roman"/>
          <w:b/>
          <w:sz w:val="28"/>
          <w:szCs w:val="28"/>
        </w:rPr>
        <w:t xml:space="preserve">связи </w:t>
      </w:r>
      <w:r w:rsidR="00D700C6">
        <w:rPr>
          <w:rFonts w:ascii="Times New Roman" w:eastAsia="Times New Roman" w:hAnsi="Times New Roman" w:cs="Times New Roman"/>
          <w:b/>
          <w:sz w:val="28"/>
          <w:szCs w:val="28"/>
        </w:rPr>
        <w:t>по проекту «Устранение</w:t>
      </w:r>
    </w:p>
    <w:p w14:paraId="3AB5C758" w14:textId="098FED68" w:rsidR="00160298" w:rsidRPr="00160298" w:rsidRDefault="00D700C6" w:rsidP="001602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цифрового</w:t>
      </w:r>
      <w:r w:rsidR="00117C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неравенства»</w:t>
      </w:r>
      <w:r w:rsidR="00C23F27" w:rsidRPr="00FF28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B4C0B" w:rsidRPr="004B4C0B">
        <w:rPr>
          <w:rFonts w:ascii="Times New Roman" w:eastAsia="Times New Roman" w:hAnsi="Times New Roman" w:cs="Times New Roman"/>
          <w:b/>
          <w:sz w:val="28"/>
          <w:szCs w:val="28"/>
        </w:rPr>
        <w:t>(УЦН 2.0)</w:t>
      </w:r>
      <w:r w:rsidR="004B4C0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AAD3F73" w14:textId="63FB9FEB" w:rsidR="00160298" w:rsidRDefault="00160298" w:rsidP="001602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732F939" w14:textId="77777777" w:rsidR="009D4CDD" w:rsidRPr="00160298" w:rsidRDefault="009D4CDD" w:rsidP="001602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3681FBB" w14:textId="788222DE" w:rsidR="00160298" w:rsidRPr="00160298" w:rsidRDefault="00D700C6" w:rsidP="00160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поступившее ходатайство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CE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>убличного акционерного общества «</w:t>
      </w:r>
      <w:r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>» (ПАО «</w:t>
      </w:r>
      <w:r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r w:rsidR="001679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>) об установлении публичного</w:t>
      </w:r>
      <w:r w:rsidR="004B0EF2">
        <w:rPr>
          <w:rFonts w:ascii="Times New Roman" w:eastAsia="Times New Roman" w:hAnsi="Times New Roman" w:cs="Times New Roman"/>
          <w:sz w:val="28"/>
          <w:szCs w:val="28"/>
        </w:rPr>
        <w:t xml:space="preserve"> сервитута в отношении земельных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участков и (или) земель, в целях размещения </w:t>
      </w:r>
      <w:r w:rsidR="004B0EF2" w:rsidRPr="004B0EF2">
        <w:rPr>
          <w:rFonts w:ascii="Times New Roman" w:eastAsia="Times New Roman" w:hAnsi="Times New Roman" w:cs="Times New Roman"/>
          <w:sz w:val="28"/>
          <w:szCs w:val="28"/>
        </w:rPr>
        <w:t>антенно-мачтового сооружения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2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9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6B4C08">
        <w:rPr>
          <w:rFonts w:ascii="Times New Roman" w:eastAsia="Times New Roman" w:hAnsi="Times New Roman" w:cs="Times New Roman"/>
          <w:sz w:val="28"/>
          <w:szCs w:val="28"/>
        </w:rPr>
        <w:t xml:space="preserve">с пунктом 1 </w:t>
      </w:r>
      <w:r w:rsidR="001679B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F01762">
        <w:rPr>
          <w:rFonts w:ascii="Times New Roman" w:eastAsia="Times New Roman" w:hAnsi="Times New Roman" w:cs="Times New Roman"/>
          <w:sz w:val="28"/>
          <w:szCs w:val="28"/>
        </w:rPr>
        <w:t>и 39.37</w:t>
      </w:r>
      <w:r w:rsidR="006B4C08">
        <w:rPr>
          <w:rFonts w:ascii="Times New Roman" w:eastAsia="Times New Roman" w:hAnsi="Times New Roman" w:cs="Times New Roman"/>
          <w:sz w:val="28"/>
          <w:szCs w:val="28"/>
        </w:rPr>
        <w:t xml:space="preserve">, статьями 39.38, 39.39, 39.43, пунктом 1 статей 39.45, 39.46 </w:t>
      </w:r>
      <w:r w:rsidR="001679BB">
        <w:rPr>
          <w:rFonts w:ascii="Times New Roman" w:eastAsia="Times New Roman" w:hAnsi="Times New Roman" w:cs="Times New Roman"/>
          <w:sz w:val="28"/>
          <w:szCs w:val="28"/>
        </w:rPr>
        <w:t>Земельного кодекса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7B1E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>Уставом Пугачевского муниципального района Саратовской области администрация Пугачевского муниципального района</w:t>
      </w:r>
      <w:r w:rsidR="00FF28E3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 </w:t>
      </w:r>
    </w:p>
    <w:p w14:paraId="1C961391" w14:textId="1574CBB8" w:rsidR="00160298" w:rsidRPr="004B4C0B" w:rsidRDefault="001679BB" w:rsidP="00384BE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1.Установить публичный сервитут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F4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>убличному акционерному обществу «</w:t>
      </w:r>
      <w:r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>» (ПАО «</w:t>
      </w:r>
      <w:r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>»), юридический адрес:</w:t>
      </w:r>
      <w:r w:rsidR="00DF1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115172, г.Москва, ул.Гончарная, д.30,</w:t>
      </w:r>
      <w:r w:rsidR="00FF28E3">
        <w:rPr>
          <w:rFonts w:ascii="Times New Roman" w:eastAsia="Times New Roman" w:hAnsi="Times New Roman" w:cs="Times New Roman"/>
          <w:sz w:val="28"/>
          <w:szCs w:val="28"/>
        </w:rPr>
        <w:t xml:space="preserve"> стр.1,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ОГРН 1027700198767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7707049388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, на срок </w:t>
      </w:r>
      <w:r w:rsidR="00523F4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>49 лет в отношении земельных участков</w:t>
      </w:r>
      <w:r w:rsidR="003225E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D57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5E4">
        <w:rPr>
          <w:rFonts w:ascii="Times New Roman" w:eastAsia="Times New Roman" w:hAnsi="Times New Roman" w:cs="Times New Roman"/>
          <w:sz w:val="28"/>
          <w:szCs w:val="28"/>
        </w:rPr>
        <w:t>(или) земель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 xml:space="preserve"> кадастрового квартала 64:27:</w:t>
      </w:r>
      <w:r w:rsidR="00FF28E3">
        <w:rPr>
          <w:rFonts w:ascii="Times New Roman" w:eastAsia="Times New Roman" w:hAnsi="Times New Roman" w:cs="Times New Roman"/>
          <w:sz w:val="28"/>
          <w:szCs w:val="28"/>
        </w:rPr>
        <w:t>150119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>, площадью 25 кв.м по адресу: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28E3">
        <w:rPr>
          <w:rFonts w:ascii="Times New Roman" w:eastAsia="Times New Roman" w:hAnsi="Times New Roman" w:cs="Times New Roman"/>
          <w:sz w:val="28"/>
          <w:szCs w:val="28"/>
        </w:rPr>
        <w:t>413719</w:t>
      </w:r>
      <w:r w:rsidR="00D574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>Саратовская обл</w:t>
      </w:r>
      <w:r w:rsidR="00C23F27">
        <w:rPr>
          <w:rFonts w:ascii="Times New Roman" w:eastAsia="Times New Roman" w:hAnsi="Times New Roman" w:cs="Times New Roman"/>
          <w:sz w:val="28"/>
          <w:szCs w:val="28"/>
        </w:rPr>
        <w:t>асть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4BE7" w:rsidRPr="00160298">
        <w:rPr>
          <w:rFonts w:ascii="Times New Roman" w:eastAsia="Times New Roman" w:hAnsi="Times New Roman" w:cs="Times New Roman"/>
          <w:sz w:val="28"/>
          <w:szCs w:val="28"/>
        </w:rPr>
        <w:t>Пугачевский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D574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4BE7" w:rsidRPr="001602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74A4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r w:rsidR="00FF28E3">
        <w:rPr>
          <w:rFonts w:ascii="Times New Roman" w:eastAsia="Times New Roman" w:hAnsi="Times New Roman" w:cs="Times New Roman"/>
          <w:sz w:val="28"/>
          <w:szCs w:val="28"/>
        </w:rPr>
        <w:t>Камелик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C23F27">
        <w:rPr>
          <w:rFonts w:ascii="Times New Roman" w:eastAsia="Times New Roman" w:hAnsi="Times New Roman" w:cs="Times New Roman"/>
          <w:sz w:val="28"/>
          <w:szCs w:val="28"/>
        </w:rPr>
        <w:t xml:space="preserve"> в целях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размещения </w:t>
      </w:r>
      <w:r w:rsidR="007E6F07" w:rsidRPr="004B0EF2">
        <w:rPr>
          <w:rFonts w:ascii="Times New Roman" w:eastAsia="Times New Roman" w:hAnsi="Times New Roman" w:cs="Times New Roman"/>
          <w:sz w:val="28"/>
          <w:szCs w:val="28"/>
        </w:rPr>
        <w:t>антенно-мачтового сооружения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F27">
        <w:rPr>
          <w:rFonts w:ascii="Times New Roman" w:eastAsia="Times New Roman" w:hAnsi="Times New Roman" w:cs="Times New Roman"/>
          <w:sz w:val="28"/>
          <w:szCs w:val="28"/>
        </w:rPr>
        <w:t xml:space="preserve">связи </w:t>
      </w:r>
      <w:r w:rsidR="007E6F07" w:rsidRPr="007E6F07">
        <w:rPr>
          <w:rFonts w:ascii="Times New Roman" w:eastAsia="Times New Roman" w:hAnsi="Times New Roman" w:cs="Times New Roman"/>
          <w:sz w:val="28"/>
          <w:szCs w:val="28"/>
        </w:rPr>
        <w:t>по проекту «Устранение цифрового неравенства»</w:t>
      </w:r>
      <w:r w:rsidR="007E6F07">
        <w:rPr>
          <w:rFonts w:ascii="Times New Roman" w:eastAsia="Times New Roman" w:hAnsi="Times New Roman" w:cs="Times New Roman"/>
          <w:sz w:val="28"/>
          <w:szCs w:val="28"/>
        </w:rPr>
        <w:t xml:space="preserve"> (УЦН 2.0)</w:t>
      </w:r>
      <w:r w:rsidR="004B4C0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Адрес, описание местоположения </w:t>
      </w:r>
      <w:r w:rsidR="003225E4">
        <w:rPr>
          <w:rFonts w:ascii="Times New Roman" w:eastAsia="Times New Roman" w:hAnsi="Times New Roman" w:cs="Times New Roman"/>
          <w:sz w:val="28"/>
          <w:szCs w:val="28"/>
        </w:rPr>
        <w:t>публичного сервитута</w:t>
      </w:r>
      <w:r w:rsidR="004B4C0B">
        <w:rPr>
          <w:rFonts w:ascii="Times New Roman" w:eastAsia="Times New Roman" w:hAnsi="Times New Roman" w:cs="Times New Roman"/>
          <w:sz w:val="28"/>
          <w:szCs w:val="28"/>
        </w:rPr>
        <w:t>: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F27">
        <w:rPr>
          <w:rFonts w:ascii="Times New Roman" w:eastAsia="Times New Roman" w:hAnsi="Times New Roman" w:cs="Times New Roman"/>
          <w:sz w:val="28"/>
          <w:szCs w:val="28"/>
        </w:rPr>
        <w:t xml:space="preserve">Саратовская область, </w:t>
      </w:r>
      <w:r w:rsidR="00C23F27" w:rsidRPr="00160298">
        <w:rPr>
          <w:rFonts w:ascii="Times New Roman" w:eastAsia="Times New Roman" w:hAnsi="Times New Roman" w:cs="Times New Roman"/>
          <w:sz w:val="28"/>
          <w:szCs w:val="28"/>
        </w:rPr>
        <w:t>Пугачевский</w:t>
      </w:r>
      <w:r w:rsidR="00C23F27">
        <w:rPr>
          <w:rFonts w:ascii="Times New Roman" w:eastAsia="Times New Roman" w:hAnsi="Times New Roman" w:cs="Times New Roman"/>
          <w:sz w:val="28"/>
          <w:szCs w:val="28"/>
        </w:rPr>
        <w:t xml:space="preserve"> р-н</w:t>
      </w:r>
      <w:r w:rsidR="00C23F27" w:rsidRPr="001602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23F27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r w:rsidR="00FF28E3">
        <w:rPr>
          <w:rFonts w:ascii="Times New Roman" w:eastAsia="Times New Roman" w:hAnsi="Times New Roman" w:cs="Times New Roman"/>
          <w:sz w:val="28"/>
          <w:szCs w:val="28"/>
        </w:rPr>
        <w:t>Камелик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47951DB" w14:textId="3CB812A9" w:rsidR="00160298" w:rsidRDefault="002F17F8" w:rsidP="001602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>.Утвердить границы публичн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сервитут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пункте 1 настоящего постановления, согласно описани</w:t>
      </w:r>
      <w:r w:rsidR="003D20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границ публичн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сервитут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приведенн</w:t>
      </w:r>
      <w:r w:rsidR="003D20CA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3D20C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приложении №</w:t>
      </w:r>
      <w:r w:rsidR="00523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14:paraId="7D461087" w14:textId="0E0426E2" w:rsidR="002F17F8" w:rsidRPr="00160298" w:rsidRDefault="002F17F8" w:rsidP="001602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3.Установить порядок расчета и внесения платы за публичный сервитут в </w:t>
      </w:r>
      <w:r w:rsidRPr="00D574A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523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постановлению.</w:t>
      </w:r>
    </w:p>
    <w:p w14:paraId="03F5004F" w14:textId="20D45D18" w:rsidR="00160298" w:rsidRPr="00160298" w:rsidRDefault="002F17F8" w:rsidP="002F17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</w:t>
      </w:r>
      <w:r w:rsidR="00160298" w:rsidRPr="001602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.Обязать </w:t>
      </w:r>
      <w:r w:rsidR="00523F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>убличное акционерное общество «</w:t>
      </w:r>
      <w:r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160298" w:rsidRPr="001602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привести земли и земельные участки в состояние, пригодное для использования в соответствии с видом разрешенного использова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ния, в срок</w:t>
      </w:r>
      <w:r w:rsidR="008A72E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 позднее шести месяцев со дня пре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кращения публичного сервитута</w:t>
      </w:r>
      <w:r w:rsidR="00160298" w:rsidRPr="001602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14:paraId="69199483" w14:textId="77777777" w:rsidR="00160298" w:rsidRPr="00160298" w:rsidRDefault="002F17F8" w:rsidP="00160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1" w:name="_Hlk9525775"/>
      <w:r>
        <w:rPr>
          <w:rFonts w:ascii="Times New Roman" w:eastAsia="Times New Roman" w:hAnsi="Times New Roman" w:cs="Times New Roman"/>
          <w:bCs/>
          <w:sz w:val="28"/>
          <w:szCs w:val="28"/>
        </w:rPr>
        <w:t>Разместить</w:t>
      </w:r>
      <w:r w:rsidR="00160298" w:rsidRPr="0016029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настоящее постановление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hyperlink r:id="rId4" w:history="1">
        <w:r w:rsidR="00160298" w:rsidRPr="00160298">
          <w:rPr>
            <w:rFonts w:ascii="Times New Roman" w:eastAsia="Times New Roman" w:hAnsi="Times New Roman" w:cs="Times New Roman"/>
            <w:sz w:val="28"/>
          </w:rPr>
          <w:t>администрации</w:t>
        </w:r>
      </w:hyperlink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 в информационно-телекоммуникационной сети Интернет (</w:t>
      </w:r>
      <w:r w:rsidR="00D574A4" w:rsidRPr="00A73D79">
        <w:rPr>
          <w:rFonts w:ascii="Times New Roman" w:hAnsi="Times New Roman" w:cs="Times New Roman"/>
          <w:sz w:val="28"/>
          <w:szCs w:val="28"/>
        </w:rPr>
        <w:t>ht</w:t>
      </w:r>
      <w:r w:rsidR="00D574A4">
        <w:rPr>
          <w:rFonts w:ascii="Times New Roman" w:hAnsi="Times New Roman" w:cs="Times New Roman"/>
          <w:sz w:val="28"/>
          <w:szCs w:val="28"/>
        </w:rPr>
        <w:t>tps://pugachev-adm.gosuslugi.ru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>) в течение пяти рабочих дней со дня принятия настоящего постановления.</w:t>
      </w:r>
    </w:p>
    <w:p w14:paraId="1563602D" w14:textId="77777777" w:rsidR="00160298" w:rsidRDefault="002F17F8" w:rsidP="00160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</w:t>
      </w:r>
      <w:r w:rsidR="00ED32F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160298" w:rsidRPr="001602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Считать публичный сервитут установленным со дня внесения сведений о нем в Единый государственный реестр недвижимости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06D581F" w14:textId="77777777" w:rsidR="00160298" w:rsidRPr="00160298" w:rsidRDefault="002F17F8" w:rsidP="00160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="00ED32F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160298" w:rsidRPr="001602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Настоящее </w:t>
      </w:r>
      <w:r w:rsidR="008C65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постановление вступает в силу со дня </w:t>
      </w:r>
      <w:r w:rsidR="00160298" w:rsidRPr="001602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его подписания.</w:t>
      </w:r>
    </w:p>
    <w:bookmarkEnd w:id="1"/>
    <w:p w14:paraId="1DDA5277" w14:textId="71935F42" w:rsidR="00160298" w:rsidRDefault="00160298" w:rsidP="0016029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3DBA54D2" w14:textId="77777777" w:rsidR="009D4CDD" w:rsidRDefault="009D4CDD" w:rsidP="0016029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5B9A515B" w14:textId="77777777" w:rsidR="008C65DF" w:rsidRPr="00160298" w:rsidRDefault="008C65DF" w:rsidP="0016029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4A2FFDC1" w14:textId="304E64B2" w:rsidR="008A72E4" w:rsidRPr="008A72E4" w:rsidRDefault="008A72E4" w:rsidP="008A72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bookmarkStart w:id="2" w:name="_Hlk9525628"/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Глава Пугачевского</w:t>
      </w:r>
    </w:p>
    <w:p w14:paraId="2E26ABF5" w14:textId="77777777" w:rsidR="00160298" w:rsidRPr="00160298" w:rsidRDefault="008A72E4" w:rsidP="008A72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муниципального  района  </w:t>
      </w:r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="008C65D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А.В.Янин</w:t>
      </w:r>
    </w:p>
    <w:p w14:paraId="1C9F9D7D" w14:textId="77777777" w:rsidR="00160298" w:rsidRPr="00160298" w:rsidRDefault="00160298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26982D4" w14:textId="3054E138" w:rsidR="00160298" w:rsidRDefault="00160298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350EE85" w14:textId="12DB419B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709042" w14:textId="795AE93F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FB31BB6" w14:textId="053AE3DF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F4491D1" w14:textId="449AD46B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2D3F061" w14:textId="17B9751C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0CE6BAC" w14:textId="4A056E50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D65E22E" w14:textId="58A2E6DC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C7F7231" w14:textId="404CADB3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8B07515" w14:textId="0488844B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447E6AD" w14:textId="55691B84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C517849" w14:textId="1C80607D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4025855" w14:textId="69035BD7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0E73254" w14:textId="00829796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CFE0B84" w14:textId="290C9F5F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44ACB60" w14:textId="24690B7D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CEA81E4" w14:textId="7B85EC9A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BD2DBFC" w14:textId="434E3F1E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BD8434F" w14:textId="229AE646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B80C43A" w14:textId="05F4B2C6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77B1745" w14:textId="68387487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8DB3D4D" w14:textId="6DCBA024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7CB77DE" w14:textId="13C263FB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3824FFA" w14:textId="594301B6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AA57F6D" w14:textId="3A167069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9E330B5" w14:textId="6BD04AF2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0D812C9" w14:textId="6C558002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71CC883" w14:textId="1644FFC4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014C230" w14:textId="676AB049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2F9BC50" w14:textId="41B9E9BB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4488C45" w14:textId="3E39FBAC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78CFB3" w14:textId="22C4D42E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40CAD7E" w14:textId="2568B13D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C642B61" w14:textId="69E1073F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8DFE203" w14:textId="3FEE7D08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B3F8422" w14:textId="0EBCD93B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DE66DD8" w14:textId="0C10E744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F84CF7A" w14:textId="251868DE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47BD5B4" w14:textId="0DC2380E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EED2682" w14:textId="1AEB36A0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C9B5318" w14:textId="7DCF97AE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FFAF7DB" w14:textId="7A0359F5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D9EFE31" w14:textId="078A971D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AD3EA01" w14:textId="5EC52A96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CFFB101" w14:textId="08365E84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8D497B1" w14:textId="7ECC1B71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745BC74" w14:textId="495B9877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9F4DD7A" w14:textId="21E17FC4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2EF5200" w14:textId="1229B500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5118329" w14:textId="6BE1A4A4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A76253C" w14:textId="317F39CD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8D9407D" w14:textId="418C0581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3BBF6B6" w14:textId="4CF47D95" w:rsidR="009D4CDD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A829252" w14:textId="77777777" w:rsidR="009D4CDD" w:rsidRPr="00160298" w:rsidRDefault="009D4CD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D59E5F1" w14:textId="77777777" w:rsidR="008C65DF" w:rsidRDefault="008C65DF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CD7326E" w14:textId="77777777" w:rsidR="007466A5" w:rsidRPr="00011CAE" w:rsidRDefault="007466A5" w:rsidP="007466A5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6269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</w:t>
      </w:r>
    </w:p>
    <w:p w14:paraId="26B684AC" w14:textId="77777777" w:rsidR="007466A5" w:rsidRPr="00011CAE" w:rsidRDefault="007466A5" w:rsidP="007466A5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Пугачевского</w:t>
      </w:r>
    </w:p>
    <w:p w14:paraId="430C84BD" w14:textId="77777777" w:rsidR="007466A5" w:rsidRPr="00011CAE" w:rsidRDefault="007466A5" w:rsidP="007466A5">
      <w:pPr>
        <w:tabs>
          <w:tab w:val="left" w:pos="5245"/>
          <w:tab w:val="left" w:pos="6946"/>
        </w:tabs>
        <w:spacing w:after="0" w:line="240" w:lineRule="auto"/>
        <w:ind w:left="5245" w:right="4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Саратовской области</w:t>
      </w:r>
    </w:p>
    <w:p w14:paraId="524D20B9" w14:textId="64EFFAEA" w:rsidR="007466A5" w:rsidRPr="00011CAE" w:rsidRDefault="007466A5" w:rsidP="007466A5">
      <w:pPr>
        <w:tabs>
          <w:tab w:val="left" w:pos="1872"/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D4CDD">
        <w:rPr>
          <w:rFonts w:ascii="Times New Roman" w:eastAsia="Times New Roman" w:hAnsi="Times New Roman" w:cs="Times New Roman"/>
          <w:sz w:val="28"/>
          <w:szCs w:val="28"/>
          <w:lang w:eastAsia="ar-SA"/>
        </w:rPr>
        <w:t>4 апреля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D4CDD" w:rsidRPr="009D4CDD">
        <w:rPr>
          <w:rFonts w:ascii="Times New Roman" w:eastAsia="Times New Roman" w:hAnsi="Times New Roman" w:cs="Times New Roman"/>
          <w:sz w:val="28"/>
          <w:szCs w:val="28"/>
          <w:lang w:eastAsia="ar-SA"/>
        </w:rPr>
        <w:t>502</w:t>
      </w:r>
    </w:p>
    <w:p w14:paraId="73ED3FC8" w14:textId="77777777" w:rsidR="001D22DC" w:rsidRDefault="001D22DC" w:rsidP="00746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B4CF0B" w14:textId="77777777" w:rsidR="003D20CA" w:rsidRPr="00163520" w:rsidRDefault="003D20CA" w:rsidP="00746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417"/>
        <w:gridCol w:w="1276"/>
        <w:gridCol w:w="1701"/>
        <w:gridCol w:w="1984"/>
        <w:gridCol w:w="1985"/>
      </w:tblGrid>
      <w:tr w:rsidR="001D22DC" w:rsidRPr="002E6E74" w14:paraId="3D41DD61" w14:textId="77777777" w:rsidTr="00455E41">
        <w:trPr>
          <w:trHeight w:val="54"/>
        </w:trPr>
        <w:tc>
          <w:tcPr>
            <w:tcW w:w="9782" w:type="dxa"/>
            <w:gridSpan w:val="6"/>
          </w:tcPr>
          <w:p w14:paraId="0677CEB6" w14:textId="77777777" w:rsidR="001D22DC" w:rsidRPr="002E6E74" w:rsidRDefault="001D22DC" w:rsidP="00455E41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1D22DC" w:rsidRPr="002E6E74" w14:paraId="21C7DF1A" w14:textId="77777777" w:rsidTr="001D22DC">
        <w:trPr>
          <w:trHeight w:val="54"/>
        </w:trPr>
        <w:tc>
          <w:tcPr>
            <w:tcW w:w="9782" w:type="dxa"/>
            <w:gridSpan w:val="6"/>
            <w:vAlign w:val="center"/>
          </w:tcPr>
          <w:p w14:paraId="22D6B419" w14:textId="77777777" w:rsidR="001D22DC" w:rsidRPr="002E6E74" w:rsidRDefault="001D22DC" w:rsidP="001D22DC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МСК-64, зона 3</w:t>
            </w:r>
          </w:p>
        </w:tc>
      </w:tr>
      <w:tr w:rsidR="001D22DC" w:rsidRPr="002E6E74" w14:paraId="602FBDAF" w14:textId="77777777" w:rsidTr="001D22DC">
        <w:trPr>
          <w:trHeight w:val="54"/>
        </w:trPr>
        <w:tc>
          <w:tcPr>
            <w:tcW w:w="9782" w:type="dxa"/>
            <w:gridSpan w:val="6"/>
            <w:vAlign w:val="center"/>
          </w:tcPr>
          <w:p w14:paraId="0BC6AEE2" w14:textId="77777777" w:rsidR="001D22DC" w:rsidRPr="00A4372E" w:rsidRDefault="001D22DC" w:rsidP="001D2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2E">
              <w:rPr>
                <w:rFonts w:ascii="Times New Roman" w:hAnsi="Times New Roman" w:cs="Times New Roman"/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EE250A" w:rsidRPr="002E6E74" w14:paraId="465D0EB2" w14:textId="77777777" w:rsidTr="001D22DC">
        <w:trPr>
          <w:trHeight w:val="54"/>
        </w:trPr>
        <w:tc>
          <w:tcPr>
            <w:tcW w:w="1419" w:type="dxa"/>
            <w:vMerge w:val="restart"/>
            <w:vAlign w:val="center"/>
          </w:tcPr>
          <w:p w14:paraId="228CDB83" w14:textId="77777777" w:rsidR="00EE250A" w:rsidRPr="002E6E74" w:rsidRDefault="00EE250A" w:rsidP="00455E41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10CDEA83" w14:textId="77777777" w:rsidR="00EE250A" w:rsidRPr="002E6E74" w:rsidRDefault="00EE250A" w:rsidP="00455E41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2693" w:type="dxa"/>
            <w:gridSpan w:val="2"/>
            <w:vAlign w:val="center"/>
          </w:tcPr>
          <w:p w14:paraId="46AA66BA" w14:textId="77777777" w:rsidR="00EE250A" w:rsidRPr="002E6E74" w:rsidRDefault="00EE250A" w:rsidP="00455E41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1701" w:type="dxa"/>
            <w:vMerge w:val="restart"/>
            <w:vAlign w:val="center"/>
          </w:tcPr>
          <w:p w14:paraId="1233BDD2" w14:textId="77777777" w:rsidR="00EE250A" w:rsidRPr="002E6E74" w:rsidRDefault="00EE250A" w:rsidP="00455E4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Метод определения координат</w:t>
            </w:r>
          </w:p>
          <w:p w14:paraId="6605E95E" w14:textId="77777777" w:rsidR="00EE250A" w:rsidRPr="002E6E74" w:rsidRDefault="00EE250A" w:rsidP="00EE25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</w:t>
            </w:r>
            <w:r>
              <w:rPr>
                <w:sz w:val="20"/>
              </w:rPr>
              <w:t>ой</w:t>
            </w:r>
            <w:r w:rsidRPr="002E6E74">
              <w:rPr>
                <w:sz w:val="20"/>
              </w:rPr>
              <w:t xml:space="preserve"> точ</w:t>
            </w:r>
            <w:r>
              <w:rPr>
                <w:sz w:val="20"/>
              </w:rPr>
              <w:t>ки</w:t>
            </w:r>
          </w:p>
        </w:tc>
        <w:tc>
          <w:tcPr>
            <w:tcW w:w="3969" w:type="dxa"/>
            <w:gridSpan w:val="2"/>
            <w:vAlign w:val="center"/>
          </w:tcPr>
          <w:p w14:paraId="0BD6B150" w14:textId="77777777" w:rsidR="00EE250A" w:rsidRPr="00D574A4" w:rsidRDefault="00EE250A" w:rsidP="00EE250A">
            <w:pPr>
              <w:pStyle w:val="1"/>
              <w:rPr>
                <w:sz w:val="20"/>
              </w:rPr>
            </w:pPr>
          </w:p>
        </w:tc>
      </w:tr>
      <w:tr w:rsidR="00EE250A" w:rsidRPr="002E6E74" w14:paraId="6315EDDA" w14:textId="77777777" w:rsidTr="001D22DC">
        <w:trPr>
          <w:trHeight w:val="54"/>
        </w:trPr>
        <w:tc>
          <w:tcPr>
            <w:tcW w:w="1419" w:type="dxa"/>
            <w:vMerge/>
            <w:vAlign w:val="center"/>
          </w:tcPr>
          <w:p w14:paraId="7B09AB30" w14:textId="77777777" w:rsidR="00EE250A" w:rsidRPr="002E6E74" w:rsidRDefault="00EE250A" w:rsidP="00455E41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CF93930" w14:textId="77777777" w:rsidR="00EE250A" w:rsidRPr="002E6E74" w:rsidRDefault="00EE250A" w:rsidP="00455E41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14:paraId="4013BDE1" w14:textId="77777777" w:rsidR="00EE250A" w:rsidRPr="002E6E74" w:rsidRDefault="00EE250A" w:rsidP="00455E41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1701" w:type="dxa"/>
            <w:vMerge/>
            <w:vAlign w:val="center"/>
          </w:tcPr>
          <w:p w14:paraId="5068399A" w14:textId="77777777" w:rsidR="00EE250A" w:rsidRPr="002E6E74" w:rsidRDefault="00EE250A" w:rsidP="00455E41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976B31E" w14:textId="77777777" w:rsidR="00EE250A" w:rsidRPr="00EE250A" w:rsidRDefault="00EE250A" w:rsidP="00EE250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), м</w:t>
            </w:r>
          </w:p>
        </w:tc>
        <w:tc>
          <w:tcPr>
            <w:tcW w:w="1985" w:type="dxa"/>
            <w:vAlign w:val="center"/>
          </w:tcPr>
          <w:p w14:paraId="69C26E7F" w14:textId="77777777" w:rsidR="00EE250A" w:rsidRPr="00EE250A" w:rsidRDefault="00EE250A" w:rsidP="00EE250A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EE250A" w:rsidRPr="002E6E74" w14:paraId="5D424889" w14:textId="77777777" w:rsidTr="001D22DC">
        <w:trPr>
          <w:trHeight w:val="54"/>
        </w:trPr>
        <w:tc>
          <w:tcPr>
            <w:tcW w:w="1419" w:type="dxa"/>
          </w:tcPr>
          <w:p w14:paraId="5B52BDBA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7" w:type="dxa"/>
          </w:tcPr>
          <w:p w14:paraId="10457A3D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</w:tcPr>
          <w:p w14:paraId="546F3EB1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701" w:type="dxa"/>
          </w:tcPr>
          <w:p w14:paraId="4AC4DF8C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984" w:type="dxa"/>
          </w:tcPr>
          <w:p w14:paraId="7DC0D021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985" w:type="dxa"/>
          </w:tcPr>
          <w:p w14:paraId="68FD6CC2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</w:tr>
      <w:tr w:rsidR="00EE250A" w:rsidRPr="002E6E74" w14:paraId="20A2EFFD" w14:textId="77777777" w:rsidTr="001D22DC">
        <w:trPr>
          <w:trHeight w:val="54"/>
        </w:trPr>
        <w:tc>
          <w:tcPr>
            <w:tcW w:w="1419" w:type="dxa"/>
          </w:tcPr>
          <w:p w14:paraId="52E5857D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7" w:type="dxa"/>
          </w:tcPr>
          <w:p w14:paraId="4A3EDE75" w14:textId="77777777" w:rsidR="00EE250A" w:rsidRPr="003D20CA" w:rsidRDefault="00FF28E3" w:rsidP="009B44C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559486,87</w:t>
            </w:r>
          </w:p>
        </w:tc>
        <w:tc>
          <w:tcPr>
            <w:tcW w:w="1276" w:type="dxa"/>
          </w:tcPr>
          <w:p w14:paraId="68E9045F" w14:textId="77777777" w:rsidR="00EE250A" w:rsidRPr="003D20CA" w:rsidRDefault="00FF28E3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3324893,64</w:t>
            </w:r>
          </w:p>
        </w:tc>
        <w:tc>
          <w:tcPr>
            <w:tcW w:w="1701" w:type="dxa"/>
            <w:vMerge w:val="restart"/>
            <w:vAlign w:val="center"/>
          </w:tcPr>
          <w:p w14:paraId="4E59907F" w14:textId="77777777" w:rsidR="00EE250A" w:rsidRPr="003D20CA" w:rsidRDefault="000F5AFB" w:rsidP="00EE25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Геодезический</w:t>
            </w:r>
            <w:r w:rsidR="00EE250A" w:rsidRPr="003D20CA">
              <w:rPr>
                <w:rFonts w:ascii="Times New Roman" w:hAnsi="Times New Roman" w:cs="Times New Roman"/>
                <w:sz w:val="18"/>
                <w:szCs w:val="20"/>
              </w:rPr>
              <w:t xml:space="preserve"> метод</w:t>
            </w:r>
          </w:p>
        </w:tc>
        <w:tc>
          <w:tcPr>
            <w:tcW w:w="1984" w:type="dxa"/>
          </w:tcPr>
          <w:p w14:paraId="5D0925C3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0,10</w:t>
            </w:r>
          </w:p>
        </w:tc>
        <w:tc>
          <w:tcPr>
            <w:tcW w:w="1985" w:type="dxa"/>
            <w:vMerge w:val="restart"/>
            <w:vAlign w:val="center"/>
          </w:tcPr>
          <w:p w14:paraId="42FA8A93" w14:textId="77777777" w:rsidR="00EE250A" w:rsidRPr="003D20CA" w:rsidRDefault="00DB22CE" w:rsidP="00EE25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Закрепление отсутствует</w:t>
            </w:r>
          </w:p>
        </w:tc>
      </w:tr>
      <w:tr w:rsidR="00EE250A" w:rsidRPr="002E6E74" w14:paraId="0792FA42" w14:textId="77777777" w:rsidTr="001D22DC">
        <w:trPr>
          <w:trHeight w:val="54"/>
        </w:trPr>
        <w:tc>
          <w:tcPr>
            <w:tcW w:w="1419" w:type="dxa"/>
          </w:tcPr>
          <w:p w14:paraId="25DD746F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17" w:type="dxa"/>
          </w:tcPr>
          <w:p w14:paraId="3BC890A7" w14:textId="77777777" w:rsidR="00EE250A" w:rsidRPr="003D20CA" w:rsidRDefault="00FF28E3" w:rsidP="009B44C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559483,02</w:t>
            </w:r>
          </w:p>
        </w:tc>
        <w:tc>
          <w:tcPr>
            <w:tcW w:w="1276" w:type="dxa"/>
          </w:tcPr>
          <w:p w14:paraId="186237B4" w14:textId="77777777" w:rsidR="00EE250A" w:rsidRPr="003D20CA" w:rsidRDefault="00FF28E3" w:rsidP="009B44C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3324896,81</w:t>
            </w:r>
          </w:p>
        </w:tc>
        <w:tc>
          <w:tcPr>
            <w:tcW w:w="1701" w:type="dxa"/>
            <w:vMerge/>
          </w:tcPr>
          <w:p w14:paraId="0AFFB07D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4" w:type="dxa"/>
          </w:tcPr>
          <w:p w14:paraId="0E225273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0,10</w:t>
            </w:r>
          </w:p>
        </w:tc>
        <w:tc>
          <w:tcPr>
            <w:tcW w:w="1985" w:type="dxa"/>
            <w:vMerge/>
          </w:tcPr>
          <w:p w14:paraId="55C1D19B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250A" w:rsidRPr="002E6E74" w14:paraId="05B7DA9A" w14:textId="77777777" w:rsidTr="001D22DC">
        <w:trPr>
          <w:trHeight w:val="54"/>
        </w:trPr>
        <w:tc>
          <w:tcPr>
            <w:tcW w:w="1419" w:type="dxa"/>
          </w:tcPr>
          <w:p w14:paraId="2C976C60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417" w:type="dxa"/>
          </w:tcPr>
          <w:p w14:paraId="482573C5" w14:textId="77777777" w:rsidR="00EE250A" w:rsidRPr="003D20CA" w:rsidRDefault="00FF28E3" w:rsidP="009B44C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559479,84</w:t>
            </w:r>
          </w:p>
        </w:tc>
        <w:tc>
          <w:tcPr>
            <w:tcW w:w="1276" w:type="dxa"/>
          </w:tcPr>
          <w:p w14:paraId="5FD71EB0" w14:textId="77777777" w:rsidR="00EE250A" w:rsidRPr="003D20CA" w:rsidRDefault="00FF28E3" w:rsidP="009B44C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3324892,94</w:t>
            </w:r>
          </w:p>
        </w:tc>
        <w:tc>
          <w:tcPr>
            <w:tcW w:w="1701" w:type="dxa"/>
            <w:vMerge/>
          </w:tcPr>
          <w:p w14:paraId="5AC122C6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4" w:type="dxa"/>
          </w:tcPr>
          <w:p w14:paraId="3E5FE1CB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0,10</w:t>
            </w:r>
          </w:p>
        </w:tc>
        <w:tc>
          <w:tcPr>
            <w:tcW w:w="1985" w:type="dxa"/>
            <w:vMerge/>
          </w:tcPr>
          <w:p w14:paraId="7F65F6BE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250A" w:rsidRPr="002E6E74" w14:paraId="3372CF71" w14:textId="77777777" w:rsidTr="001D22DC">
        <w:trPr>
          <w:trHeight w:val="54"/>
        </w:trPr>
        <w:tc>
          <w:tcPr>
            <w:tcW w:w="1419" w:type="dxa"/>
          </w:tcPr>
          <w:p w14:paraId="7949F7EB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17" w:type="dxa"/>
          </w:tcPr>
          <w:p w14:paraId="25B8F87F" w14:textId="77777777" w:rsidR="00EE250A" w:rsidRPr="003D20CA" w:rsidRDefault="00FF28E3" w:rsidP="009B44C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559483,70</w:t>
            </w:r>
          </w:p>
        </w:tc>
        <w:tc>
          <w:tcPr>
            <w:tcW w:w="1276" w:type="dxa"/>
          </w:tcPr>
          <w:p w14:paraId="4421D902" w14:textId="77777777" w:rsidR="00EE250A" w:rsidRPr="003D20CA" w:rsidRDefault="00FF28E3" w:rsidP="009B44C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3324889,78</w:t>
            </w:r>
          </w:p>
        </w:tc>
        <w:tc>
          <w:tcPr>
            <w:tcW w:w="1701" w:type="dxa"/>
            <w:vMerge/>
          </w:tcPr>
          <w:p w14:paraId="618EF665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4" w:type="dxa"/>
          </w:tcPr>
          <w:p w14:paraId="448F6445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0,10</w:t>
            </w:r>
          </w:p>
        </w:tc>
        <w:tc>
          <w:tcPr>
            <w:tcW w:w="1985" w:type="dxa"/>
            <w:vMerge/>
          </w:tcPr>
          <w:p w14:paraId="4C069444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250A" w:rsidRPr="002E6E74" w14:paraId="7B9A88C6" w14:textId="77777777" w:rsidTr="001D22DC">
        <w:trPr>
          <w:trHeight w:val="54"/>
        </w:trPr>
        <w:tc>
          <w:tcPr>
            <w:tcW w:w="1419" w:type="dxa"/>
          </w:tcPr>
          <w:p w14:paraId="568CFA9D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7" w:type="dxa"/>
          </w:tcPr>
          <w:p w14:paraId="79774DB2" w14:textId="77777777" w:rsidR="00EE250A" w:rsidRPr="003D20CA" w:rsidRDefault="00FF28E3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559486,87</w:t>
            </w:r>
          </w:p>
        </w:tc>
        <w:tc>
          <w:tcPr>
            <w:tcW w:w="1276" w:type="dxa"/>
          </w:tcPr>
          <w:p w14:paraId="70EC9EBF" w14:textId="77777777" w:rsidR="00EE250A" w:rsidRPr="003D20CA" w:rsidRDefault="00FF28E3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3324893,64</w:t>
            </w:r>
          </w:p>
        </w:tc>
        <w:tc>
          <w:tcPr>
            <w:tcW w:w="1701" w:type="dxa"/>
            <w:vMerge/>
          </w:tcPr>
          <w:p w14:paraId="4092F39B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4" w:type="dxa"/>
          </w:tcPr>
          <w:p w14:paraId="609862A4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0,10</w:t>
            </w:r>
          </w:p>
        </w:tc>
        <w:tc>
          <w:tcPr>
            <w:tcW w:w="1985" w:type="dxa"/>
            <w:vMerge/>
          </w:tcPr>
          <w:p w14:paraId="510D058B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D22DC" w:rsidRPr="002E6E74" w14:paraId="67F7239E" w14:textId="77777777" w:rsidTr="00B83288">
        <w:trPr>
          <w:trHeight w:val="54"/>
        </w:trPr>
        <w:tc>
          <w:tcPr>
            <w:tcW w:w="9782" w:type="dxa"/>
            <w:gridSpan w:val="6"/>
            <w:vAlign w:val="center"/>
          </w:tcPr>
          <w:p w14:paraId="727E079E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CA">
              <w:rPr>
                <w:rFonts w:ascii="Times New Roman" w:hAnsi="Times New Roman" w:cs="Times New Roman"/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1D22DC" w:rsidRPr="002E6E74" w14:paraId="049EF5BA" w14:textId="77777777" w:rsidTr="001D22DC">
        <w:trPr>
          <w:trHeight w:val="54"/>
        </w:trPr>
        <w:tc>
          <w:tcPr>
            <w:tcW w:w="1419" w:type="dxa"/>
          </w:tcPr>
          <w:p w14:paraId="0F1E61E8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7" w:type="dxa"/>
          </w:tcPr>
          <w:p w14:paraId="1B9EBE47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</w:tcPr>
          <w:p w14:paraId="33F657BA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701" w:type="dxa"/>
          </w:tcPr>
          <w:p w14:paraId="0C903B50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984" w:type="dxa"/>
          </w:tcPr>
          <w:p w14:paraId="14401D25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985" w:type="dxa"/>
          </w:tcPr>
          <w:p w14:paraId="7AAAC6F1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</w:tr>
      <w:tr w:rsidR="001D22DC" w:rsidRPr="002E6E74" w14:paraId="6030DC00" w14:textId="77777777" w:rsidTr="0060216E">
        <w:trPr>
          <w:trHeight w:val="54"/>
        </w:trPr>
        <w:tc>
          <w:tcPr>
            <w:tcW w:w="1419" w:type="dxa"/>
          </w:tcPr>
          <w:p w14:paraId="6145A2E1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_</w:t>
            </w:r>
          </w:p>
        </w:tc>
        <w:tc>
          <w:tcPr>
            <w:tcW w:w="1417" w:type="dxa"/>
          </w:tcPr>
          <w:p w14:paraId="4786886D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_</w:t>
            </w:r>
          </w:p>
        </w:tc>
        <w:tc>
          <w:tcPr>
            <w:tcW w:w="1276" w:type="dxa"/>
          </w:tcPr>
          <w:p w14:paraId="0F2C8CA6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_</w:t>
            </w:r>
          </w:p>
        </w:tc>
        <w:tc>
          <w:tcPr>
            <w:tcW w:w="1701" w:type="dxa"/>
          </w:tcPr>
          <w:p w14:paraId="3B1C87FC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_</w:t>
            </w:r>
          </w:p>
        </w:tc>
        <w:tc>
          <w:tcPr>
            <w:tcW w:w="1984" w:type="dxa"/>
          </w:tcPr>
          <w:p w14:paraId="5099938E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_</w:t>
            </w:r>
          </w:p>
        </w:tc>
        <w:tc>
          <w:tcPr>
            <w:tcW w:w="1985" w:type="dxa"/>
          </w:tcPr>
          <w:p w14:paraId="2EBE9397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_</w:t>
            </w:r>
          </w:p>
        </w:tc>
      </w:tr>
      <w:tr w:rsidR="003D20CA" w:rsidRPr="002E6E74" w14:paraId="13BCBBF2" w14:textId="77777777" w:rsidTr="000E4781">
        <w:trPr>
          <w:trHeight w:val="54"/>
        </w:trPr>
        <w:tc>
          <w:tcPr>
            <w:tcW w:w="9782" w:type="dxa"/>
            <w:gridSpan w:val="6"/>
          </w:tcPr>
          <w:p w14:paraId="4D74C52A" w14:textId="77777777" w:rsidR="003D20CA" w:rsidRPr="002E6E74" w:rsidRDefault="003D20CA" w:rsidP="000E4781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Сведения о местоположении </w:t>
            </w:r>
            <w:r>
              <w:rPr>
                <w:sz w:val="20"/>
              </w:rPr>
              <w:t xml:space="preserve">измененных (уточненных) </w:t>
            </w:r>
            <w:r w:rsidRPr="002E6E74">
              <w:rPr>
                <w:sz w:val="20"/>
              </w:rPr>
              <w:t>границ объекта</w:t>
            </w:r>
          </w:p>
        </w:tc>
      </w:tr>
      <w:tr w:rsidR="003D20CA" w:rsidRPr="002E6E74" w14:paraId="1A8B3EFA" w14:textId="77777777" w:rsidTr="000E4781">
        <w:trPr>
          <w:trHeight w:val="54"/>
        </w:trPr>
        <w:tc>
          <w:tcPr>
            <w:tcW w:w="9782" w:type="dxa"/>
            <w:gridSpan w:val="6"/>
            <w:vAlign w:val="center"/>
          </w:tcPr>
          <w:p w14:paraId="4A82E4AB" w14:textId="77777777" w:rsidR="003D20CA" w:rsidRPr="002E6E74" w:rsidRDefault="003D20CA" w:rsidP="000E4781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МСК-64, зона 3</w:t>
            </w:r>
          </w:p>
        </w:tc>
      </w:tr>
      <w:tr w:rsidR="003D20CA" w:rsidRPr="00A4372E" w14:paraId="574AA6E3" w14:textId="77777777" w:rsidTr="000E4781">
        <w:trPr>
          <w:trHeight w:val="54"/>
        </w:trPr>
        <w:tc>
          <w:tcPr>
            <w:tcW w:w="9782" w:type="dxa"/>
            <w:gridSpan w:val="6"/>
            <w:vAlign w:val="center"/>
          </w:tcPr>
          <w:p w14:paraId="6AFBC1E7" w14:textId="77777777" w:rsidR="003D20CA" w:rsidRPr="00A4372E" w:rsidRDefault="003D20CA" w:rsidP="000E4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2E">
              <w:rPr>
                <w:rFonts w:ascii="Times New Roman" w:hAnsi="Times New Roman" w:cs="Times New Roman"/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3D20CA" w14:paraId="05557B5F" w14:textId="77777777" w:rsidTr="000E4781">
        <w:trPr>
          <w:trHeight w:val="54"/>
        </w:trPr>
        <w:tc>
          <w:tcPr>
            <w:tcW w:w="9782" w:type="dxa"/>
            <w:gridSpan w:val="6"/>
          </w:tcPr>
          <w:tbl>
            <w:tblPr>
              <w:tblW w:w="965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5"/>
              <w:gridCol w:w="1069"/>
              <w:gridCol w:w="921"/>
              <w:gridCol w:w="1177"/>
              <w:gridCol w:w="1185"/>
              <w:gridCol w:w="1178"/>
              <w:gridCol w:w="1182"/>
              <w:gridCol w:w="1404"/>
            </w:tblGrid>
            <w:tr w:rsidR="003D20CA" w:rsidRPr="00A700C9" w14:paraId="6D28C711" w14:textId="77777777" w:rsidTr="000E4781">
              <w:trPr>
                <w:trHeight w:val="705"/>
              </w:trPr>
              <w:tc>
                <w:tcPr>
                  <w:tcW w:w="153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5F148ED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Обозначение характерных точек</w:t>
                  </w: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br/>
                    <w:t>границы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4878C9A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Существующие координаты, м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F29EE5A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Измененные (уточненные) координаты, м</w:t>
                  </w:r>
                </w:p>
              </w:tc>
              <w:tc>
                <w:tcPr>
                  <w:tcW w:w="1178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6A9B6A7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Метод определения координат характерной точки</w:t>
                  </w:r>
                </w:p>
              </w:tc>
              <w:tc>
                <w:tcPr>
                  <w:tcW w:w="118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14:paraId="47D11B34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Средняя квадратическая погрешность положения характерной точки (Mt), м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C0D815E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Описание обозначения точки на местности (при наличии)</w:t>
                  </w:r>
                </w:p>
              </w:tc>
            </w:tr>
            <w:tr w:rsidR="003D20CA" w:rsidRPr="00A700C9" w14:paraId="509B3793" w14:textId="77777777" w:rsidTr="000E4781">
              <w:trPr>
                <w:trHeight w:val="1288"/>
              </w:trPr>
              <w:tc>
                <w:tcPr>
                  <w:tcW w:w="1535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069C1CC" w14:textId="77777777" w:rsidR="003D20CA" w:rsidRPr="000B1612" w:rsidRDefault="003D20CA" w:rsidP="000E47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</w:rPr>
                  </w:pPr>
                </w:p>
              </w:tc>
              <w:tc>
                <w:tcPr>
                  <w:tcW w:w="106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43C9B3C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20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41C0465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1177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1E167FD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F5F31D3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1178" w:type="dxa"/>
                  <w:vMerge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207281F" w14:textId="77777777" w:rsidR="003D20CA" w:rsidRPr="000B1612" w:rsidRDefault="003D20CA" w:rsidP="000E47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</w:rPr>
                  </w:pPr>
                </w:p>
              </w:tc>
              <w:tc>
                <w:tcPr>
                  <w:tcW w:w="1182" w:type="dxa"/>
                  <w:vMerge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14:paraId="079AF725" w14:textId="77777777" w:rsidR="003D20CA" w:rsidRPr="000B1612" w:rsidRDefault="003D20CA" w:rsidP="000E47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F07FDA9" w14:textId="77777777" w:rsidR="003D20CA" w:rsidRPr="000B1612" w:rsidRDefault="003D20CA" w:rsidP="000E47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</w:rPr>
                  </w:pPr>
                </w:p>
              </w:tc>
            </w:tr>
            <w:tr w:rsidR="003D20CA" w:rsidRPr="00A700C9" w14:paraId="51AA4282" w14:textId="77777777" w:rsidTr="000E4781">
              <w:trPr>
                <w:trHeight w:val="209"/>
              </w:trPr>
              <w:tc>
                <w:tcPr>
                  <w:tcW w:w="1535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DAFF3EB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22D5F55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1AEF526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77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FFFB8A0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05ABBD9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3E558FC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2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0939DC6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03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A18BA26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3D20CA" w:rsidRPr="00A700C9" w14:paraId="3FA5608D" w14:textId="77777777" w:rsidTr="000E4781">
              <w:trPr>
                <w:trHeight w:val="209"/>
              </w:trPr>
              <w:tc>
                <w:tcPr>
                  <w:tcW w:w="1535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BC654FD" w14:textId="77777777" w:rsidR="003D20CA" w:rsidRPr="00A700C9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A700C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06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2B726A1" w14:textId="77777777" w:rsidR="003D20CA" w:rsidRPr="00A700C9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A700C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920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751DB95" w14:textId="77777777" w:rsidR="003D20CA" w:rsidRPr="00A700C9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A700C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177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A61CEF3" w14:textId="77777777" w:rsidR="003D20CA" w:rsidRPr="00A700C9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A700C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54D28BB" w14:textId="77777777" w:rsidR="003D20CA" w:rsidRPr="00A700C9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A700C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C204980" w14:textId="77777777" w:rsidR="003D20CA" w:rsidRPr="00A700C9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A700C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182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DB09CDA" w14:textId="77777777" w:rsidR="003D20CA" w:rsidRPr="00A700C9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A700C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403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B7E1982" w14:textId="77777777" w:rsidR="003D20CA" w:rsidRPr="00A700C9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A700C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</w:tr>
            <w:tr w:rsidR="003D20CA" w:rsidRPr="00A700C9" w14:paraId="30C3D91C" w14:textId="77777777" w:rsidTr="000E4781">
              <w:trPr>
                <w:trHeight w:val="209"/>
              </w:trPr>
              <w:tc>
                <w:tcPr>
                  <w:tcW w:w="9651" w:type="dxa"/>
                  <w:gridSpan w:val="8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4675D046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3. Сведения о характерных точках части (частей) границы объекта</w:t>
                  </w:r>
                </w:p>
              </w:tc>
            </w:tr>
            <w:tr w:rsidR="003D20CA" w:rsidRPr="00A700C9" w14:paraId="16884384" w14:textId="77777777" w:rsidTr="000E4781">
              <w:trPr>
                <w:trHeight w:val="219"/>
              </w:trPr>
              <w:tc>
                <w:tcPr>
                  <w:tcW w:w="1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46CCC2E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CE1E5B7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13671A0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7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0B1E04A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2F65691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F63D0CA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34DC69A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03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9C8C708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3D20CA" w:rsidRPr="00A700C9" w14:paraId="6C6DEC93" w14:textId="77777777" w:rsidTr="000E4781">
              <w:trPr>
                <w:trHeight w:val="219"/>
              </w:trPr>
              <w:tc>
                <w:tcPr>
                  <w:tcW w:w="1535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0492EEFB" w14:textId="77777777" w:rsidR="003D20CA" w:rsidRDefault="003D20CA" w:rsidP="000E4781">
                  <w:pPr>
                    <w:jc w:val="center"/>
                  </w:pPr>
                  <w:r w:rsidRPr="00706E22">
                    <w:t>_</w:t>
                  </w:r>
                </w:p>
              </w:tc>
              <w:tc>
                <w:tcPr>
                  <w:tcW w:w="106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13E6C65D" w14:textId="77777777" w:rsidR="003D20CA" w:rsidRDefault="003D20CA" w:rsidP="000E4781">
                  <w:pPr>
                    <w:jc w:val="center"/>
                  </w:pPr>
                  <w:r w:rsidRPr="00706E22">
                    <w:t>_</w:t>
                  </w:r>
                </w:p>
              </w:tc>
              <w:tc>
                <w:tcPr>
                  <w:tcW w:w="920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17549396" w14:textId="77777777" w:rsidR="003D20CA" w:rsidRDefault="003D20CA" w:rsidP="000E4781">
                  <w:pPr>
                    <w:jc w:val="center"/>
                  </w:pPr>
                  <w:r w:rsidRPr="00706E22">
                    <w:t>_</w:t>
                  </w:r>
                </w:p>
              </w:tc>
              <w:tc>
                <w:tcPr>
                  <w:tcW w:w="1177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22AEA501" w14:textId="77777777" w:rsidR="003D20CA" w:rsidRDefault="003D20CA" w:rsidP="000E4781">
                  <w:pPr>
                    <w:jc w:val="center"/>
                  </w:pPr>
                  <w:r w:rsidRPr="00706E22">
                    <w:t>_</w:t>
                  </w: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20FCE418" w14:textId="77777777" w:rsidR="003D20CA" w:rsidRDefault="003D20CA" w:rsidP="000E4781">
                  <w:pPr>
                    <w:jc w:val="center"/>
                  </w:pPr>
                  <w:r w:rsidRPr="00706E22">
                    <w:t>_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20C72032" w14:textId="77777777" w:rsidR="003D20CA" w:rsidRDefault="003D20CA" w:rsidP="000E4781">
                  <w:pPr>
                    <w:jc w:val="center"/>
                  </w:pPr>
                  <w:r w:rsidRPr="00706E22">
                    <w:t>_</w:t>
                  </w:r>
                </w:p>
              </w:tc>
              <w:tc>
                <w:tcPr>
                  <w:tcW w:w="1182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122AEFD7" w14:textId="77777777" w:rsidR="003D20CA" w:rsidRDefault="003D20CA" w:rsidP="000E4781">
                  <w:pPr>
                    <w:jc w:val="center"/>
                  </w:pPr>
                  <w:r w:rsidRPr="00706E22">
                    <w:t>_</w:t>
                  </w:r>
                </w:p>
              </w:tc>
              <w:tc>
                <w:tcPr>
                  <w:tcW w:w="1403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143FBE22" w14:textId="77777777" w:rsidR="003D20CA" w:rsidRDefault="003D20CA" w:rsidP="000E4781">
                  <w:pPr>
                    <w:jc w:val="center"/>
                  </w:pPr>
                  <w:r w:rsidRPr="00706E22">
                    <w:t>_</w:t>
                  </w:r>
                </w:p>
              </w:tc>
            </w:tr>
          </w:tbl>
          <w:p w14:paraId="5019B584" w14:textId="77777777" w:rsidR="003D20CA" w:rsidRDefault="003D20CA" w:rsidP="000E4781"/>
        </w:tc>
      </w:tr>
    </w:tbl>
    <w:p w14:paraId="3B6AAD00" w14:textId="77777777" w:rsidR="008C65DF" w:rsidRDefault="008C65DF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67BA967" w14:textId="77777777" w:rsidR="008C65DF" w:rsidRDefault="008C65DF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1E8412" w14:textId="77777777" w:rsidR="008C65DF" w:rsidRDefault="008C65DF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ABD9476" w14:textId="1EF31183" w:rsidR="00040585" w:rsidRDefault="00040585" w:rsidP="00E6269C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14:paraId="6DF39E03" w14:textId="77777777" w:rsidR="009D4CDD" w:rsidRDefault="009D4CDD" w:rsidP="00E6269C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14:paraId="75F5383F" w14:textId="77777777" w:rsidR="00E6269C" w:rsidRPr="00011CAE" w:rsidRDefault="00E6269C" w:rsidP="00E6269C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2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</w:t>
      </w:r>
    </w:p>
    <w:p w14:paraId="5B7BD0BB" w14:textId="77777777" w:rsidR="00E6269C" w:rsidRPr="00011CAE" w:rsidRDefault="00E6269C" w:rsidP="00E6269C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="000405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Пугачевского</w:t>
      </w:r>
    </w:p>
    <w:p w14:paraId="38037BE9" w14:textId="77777777" w:rsidR="00E6269C" w:rsidRPr="00011CAE" w:rsidRDefault="00E6269C" w:rsidP="00E6269C">
      <w:pPr>
        <w:tabs>
          <w:tab w:val="left" w:pos="5245"/>
          <w:tab w:val="left" w:pos="6946"/>
        </w:tabs>
        <w:spacing w:after="0" w:line="240" w:lineRule="auto"/>
        <w:ind w:left="5245" w:right="4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Саратовской области</w:t>
      </w:r>
    </w:p>
    <w:p w14:paraId="78B57BA6" w14:textId="0A0B8F39" w:rsidR="00E6269C" w:rsidRPr="00011CAE" w:rsidRDefault="00E6269C" w:rsidP="00E6269C">
      <w:pPr>
        <w:tabs>
          <w:tab w:val="left" w:pos="1872"/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D4C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апреля 2025 года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9D4C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502</w:t>
      </w:r>
    </w:p>
    <w:p w14:paraId="65557F9F" w14:textId="77777777" w:rsidR="00E6269C" w:rsidRDefault="00E6269C" w:rsidP="00E62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C0DDB65" w14:textId="77777777" w:rsidR="00E6269C" w:rsidRPr="00A63BA5" w:rsidRDefault="00E6269C" w:rsidP="00E62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6269C" w:rsidRPr="00A63BA5" w14:paraId="3C30980B" w14:textId="77777777" w:rsidTr="000E4781">
        <w:tc>
          <w:tcPr>
            <w:tcW w:w="9571" w:type="dxa"/>
            <w:gridSpan w:val="2"/>
          </w:tcPr>
          <w:p w14:paraId="5AA662FE" w14:textId="77777777" w:rsidR="00E6269C" w:rsidRPr="00E6269C" w:rsidRDefault="00E6269C" w:rsidP="000E4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расчета и внесения платы за публичный сервитут</w:t>
            </w:r>
          </w:p>
        </w:tc>
      </w:tr>
      <w:tr w:rsidR="00E6269C" w:rsidRPr="00E6269C" w14:paraId="1788CE1B" w14:textId="77777777" w:rsidTr="00E6269C">
        <w:tc>
          <w:tcPr>
            <w:tcW w:w="7621" w:type="dxa"/>
          </w:tcPr>
          <w:p w14:paraId="2F45BBCF" w14:textId="77777777" w:rsidR="00E6269C" w:rsidRPr="00E6269C" w:rsidRDefault="00E6269C" w:rsidP="009425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показатель кадастровой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кадастровом квартале 64:27:</w:t>
            </w:r>
            <w:r w:rsidR="00B550DA">
              <w:rPr>
                <w:rFonts w:ascii="Times New Roman" w:eastAsia="Times New Roman" w:hAnsi="Times New Roman" w:cs="Times New Roman"/>
                <w:sz w:val="28"/>
                <w:szCs w:val="28"/>
              </w:rPr>
              <w:t>150119</w:t>
            </w: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, руб./</w:t>
            </w:r>
            <w:proofErr w:type="gramStart"/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gramEnd"/>
          </w:p>
        </w:tc>
        <w:tc>
          <w:tcPr>
            <w:tcW w:w="1950" w:type="dxa"/>
          </w:tcPr>
          <w:p w14:paraId="2142B790" w14:textId="77777777" w:rsidR="00E6269C" w:rsidRPr="00E6269C" w:rsidRDefault="00B550DA" w:rsidP="00364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195,93</w:t>
            </w:r>
          </w:p>
        </w:tc>
      </w:tr>
      <w:tr w:rsidR="00E6269C" w:rsidRPr="00E6269C" w14:paraId="1A88282A" w14:textId="77777777" w:rsidTr="00E6269C">
        <w:tc>
          <w:tcPr>
            <w:tcW w:w="7621" w:type="dxa"/>
          </w:tcPr>
          <w:p w14:paraId="76579D86" w14:textId="77777777" w:rsidR="00E6269C" w:rsidRPr="00E6269C" w:rsidRDefault="00E6269C" w:rsidP="000E47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сервитута, </w:t>
            </w:r>
            <w:proofErr w:type="gramStart"/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gramEnd"/>
          </w:p>
        </w:tc>
        <w:tc>
          <w:tcPr>
            <w:tcW w:w="1950" w:type="dxa"/>
          </w:tcPr>
          <w:p w14:paraId="1A4314F8" w14:textId="77777777" w:rsidR="00E6269C" w:rsidRPr="00E6269C" w:rsidRDefault="00E6269C" w:rsidP="000E4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6269C" w:rsidRPr="00E6269C" w14:paraId="5AA1855E" w14:textId="77777777" w:rsidTr="00E6269C">
        <w:tc>
          <w:tcPr>
            <w:tcW w:w="7621" w:type="dxa"/>
          </w:tcPr>
          <w:p w14:paraId="7479A454" w14:textId="77777777" w:rsidR="00E6269C" w:rsidRPr="00E6269C" w:rsidRDefault="00E6269C" w:rsidP="000E47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от кадастровой стоимости, %</w:t>
            </w:r>
          </w:p>
        </w:tc>
        <w:tc>
          <w:tcPr>
            <w:tcW w:w="1950" w:type="dxa"/>
          </w:tcPr>
          <w:p w14:paraId="79A218E2" w14:textId="77777777" w:rsidR="00E6269C" w:rsidRPr="00E6269C" w:rsidRDefault="00E6269C" w:rsidP="000E4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6269C" w:rsidRPr="00E6269C" w14:paraId="67F3B730" w14:textId="77777777" w:rsidTr="00E6269C">
        <w:tc>
          <w:tcPr>
            <w:tcW w:w="7621" w:type="dxa"/>
          </w:tcPr>
          <w:p w14:paraId="01865D51" w14:textId="77777777" w:rsidR="00E6269C" w:rsidRPr="00E6269C" w:rsidRDefault="00E6269C" w:rsidP="000E47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платы за публичный сервитут в год, руб.</w:t>
            </w:r>
          </w:p>
        </w:tc>
        <w:tc>
          <w:tcPr>
            <w:tcW w:w="1950" w:type="dxa"/>
          </w:tcPr>
          <w:p w14:paraId="1AB68AB3" w14:textId="77777777" w:rsidR="00E6269C" w:rsidRPr="00E6269C" w:rsidRDefault="00ED1FF6" w:rsidP="000E4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4,90</w:t>
            </w:r>
          </w:p>
        </w:tc>
      </w:tr>
    </w:tbl>
    <w:p w14:paraId="0BC7A0B1" w14:textId="77777777" w:rsidR="00E6269C" w:rsidRPr="00E6269C" w:rsidRDefault="00E6269C" w:rsidP="00E62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6C65D8" w14:textId="77777777" w:rsidR="00E6269C" w:rsidRPr="00E6269C" w:rsidRDefault="00E6269C" w:rsidP="00E62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69C">
        <w:rPr>
          <w:rFonts w:ascii="Times New Roman" w:eastAsia="Times New Roman" w:hAnsi="Times New Roman" w:cs="Times New Roman"/>
          <w:sz w:val="28"/>
          <w:szCs w:val="28"/>
        </w:rPr>
        <w:t>Плата за право за публичный сервитут определена в соответствии с пунктами 3, 4 и 5 статьи 39.46 Земельного кодекса Российской Федерации, распоряжением комитета по управлению имуществом Саратовской области от 22 ноября 2022 года №1132-р «Об утверждении результатов определения кадастровой стоимости земельных участков, расположенных на территории Саратовской области, по состоянию на 1 января 2022 года».</w:t>
      </w:r>
    </w:p>
    <w:p w14:paraId="4D8BC425" w14:textId="77777777" w:rsidR="00E6269C" w:rsidRPr="00E6269C" w:rsidRDefault="00AF6182" w:rsidP="00E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6269C" w:rsidRPr="00E6269C">
        <w:rPr>
          <w:rFonts w:ascii="Times New Roman" w:eastAsia="Times New Roman" w:hAnsi="Times New Roman" w:cs="Times New Roman"/>
          <w:sz w:val="28"/>
          <w:szCs w:val="28"/>
        </w:rPr>
        <w:t>Плата за публичный сервитут вносится единовременным платежом не позднее шести месяцев со дня издания настоящего постановления путем перечисления на расчетный счет по следующим реквизитам:</w:t>
      </w:r>
    </w:p>
    <w:p w14:paraId="05F08D85" w14:textId="77777777" w:rsidR="00AF6182" w:rsidRDefault="00AF6182" w:rsidP="00E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6269C" w:rsidRPr="00E6269C">
        <w:rPr>
          <w:rFonts w:ascii="Times New Roman" w:eastAsia="Times New Roman" w:hAnsi="Times New Roman" w:cs="Times New Roman"/>
          <w:sz w:val="28"/>
          <w:szCs w:val="28"/>
        </w:rPr>
        <w:t xml:space="preserve">Получатель платежа УФК по Саратовской области (Администрация Пугачёвского муниципального района Саратовской области),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871E521" w14:textId="77777777" w:rsidR="00AF6182" w:rsidRDefault="00AF6182" w:rsidP="00E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 6445009150;</w:t>
      </w:r>
      <w:r w:rsidR="00E6269C" w:rsidRPr="00E62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701D92" w14:textId="77777777" w:rsidR="00AF6182" w:rsidRDefault="00E6269C" w:rsidP="00E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69C">
        <w:rPr>
          <w:rFonts w:ascii="Times New Roman" w:eastAsia="Times New Roman" w:hAnsi="Times New Roman" w:cs="Times New Roman"/>
          <w:sz w:val="28"/>
          <w:szCs w:val="28"/>
        </w:rPr>
        <w:t>ОКТМО 63637440</w:t>
      </w:r>
      <w:r w:rsidR="00AF618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62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C2B4A2D" w14:textId="77777777" w:rsidR="00AF6182" w:rsidRDefault="00E6269C" w:rsidP="00E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69C">
        <w:rPr>
          <w:rFonts w:ascii="Times New Roman" w:eastAsia="Times New Roman" w:hAnsi="Times New Roman" w:cs="Times New Roman"/>
          <w:sz w:val="28"/>
          <w:szCs w:val="28"/>
        </w:rPr>
        <w:t>КПП 64450</w:t>
      </w:r>
      <w:r w:rsidR="00AF6182">
        <w:rPr>
          <w:rFonts w:ascii="Times New Roman" w:eastAsia="Times New Roman" w:hAnsi="Times New Roman" w:cs="Times New Roman"/>
          <w:sz w:val="28"/>
          <w:szCs w:val="28"/>
        </w:rPr>
        <w:t>1001;</w:t>
      </w:r>
    </w:p>
    <w:p w14:paraId="43C9558C" w14:textId="77777777" w:rsidR="00AF6182" w:rsidRDefault="00AF6182" w:rsidP="00E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р/с 03100643000000016000;</w:t>
      </w:r>
      <w:r w:rsidR="00E6269C" w:rsidRPr="00E62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E3B45A" w14:textId="77777777" w:rsidR="00AF6182" w:rsidRDefault="00E6269C" w:rsidP="00E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69C">
        <w:rPr>
          <w:rFonts w:ascii="Times New Roman" w:eastAsia="Times New Roman" w:hAnsi="Times New Roman" w:cs="Times New Roman"/>
          <w:sz w:val="28"/>
          <w:szCs w:val="28"/>
        </w:rPr>
        <w:t>к/с 40102810845370000</w:t>
      </w:r>
      <w:r w:rsidR="00AF6182">
        <w:rPr>
          <w:rFonts w:ascii="Times New Roman" w:eastAsia="Times New Roman" w:hAnsi="Times New Roman" w:cs="Times New Roman"/>
          <w:sz w:val="28"/>
          <w:szCs w:val="28"/>
        </w:rPr>
        <w:t>052;</w:t>
      </w:r>
      <w:r w:rsidRPr="00E62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3AB3F1" w14:textId="4A79C18D" w:rsidR="008C65DF" w:rsidRPr="00117CE4" w:rsidRDefault="00E6269C" w:rsidP="00117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69C">
        <w:rPr>
          <w:rFonts w:ascii="Times New Roman" w:eastAsia="Times New Roman" w:hAnsi="Times New Roman" w:cs="Times New Roman"/>
          <w:sz w:val="28"/>
          <w:szCs w:val="28"/>
        </w:rPr>
        <w:t>ОТДЕЛЕНИЕ САРАТОВ БАНКА РОССИИ/УФК по Саратовской области г.Саратов, БИК 016311121, КБК 054 111 05013 05 0000 120.</w:t>
      </w:r>
      <w:bookmarkEnd w:id="2"/>
    </w:p>
    <w:sectPr w:rsidR="008C65DF" w:rsidRPr="00117CE4" w:rsidSect="00117CE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298"/>
    <w:rsid w:val="00040585"/>
    <w:rsid w:val="000B18D7"/>
    <w:rsid w:val="000B7812"/>
    <w:rsid w:val="000E0D10"/>
    <w:rsid w:val="000F5AFB"/>
    <w:rsid w:val="00117CE4"/>
    <w:rsid w:val="00160298"/>
    <w:rsid w:val="001679BB"/>
    <w:rsid w:val="001C4197"/>
    <w:rsid w:val="001D22DC"/>
    <w:rsid w:val="002B2A07"/>
    <w:rsid w:val="002F17F8"/>
    <w:rsid w:val="003225E4"/>
    <w:rsid w:val="0034026D"/>
    <w:rsid w:val="0036433C"/>
    <w:rsid w:val="00384BE7"/>
    <w:rsid w:val="00396258"/>
    <w:rsid w:val="003B49C1"/>
    <w:rsid w:val="003D20CA"/>
    <w:rsid w:val="003D48BF"/>
    <w:rsid w:val="00482254"/>
    <w:rsid w:val="004B0EF2"/>
    <w:rsid w:val="004B4C0B"/>
    <w:rsid w:val="004B674F"/>
    <w:rsid w:val="00510538"/>
    <w:rsid w:val="00523F42"/>
    <w:rsid w:val="00555B3D"/>
    <w:rsid w:val="00580E12"/>
    <w:rsid w:val="005D7C5B"/>
    <w:rsid w:val="005E5D94"/>
    <w:rsid w:val="005F2AA0"/>
    <w:rsid w:val="00685BEB"/>
    <w:rsid w:val="006B4C08"/>
    <w:rsid w:val="007466A5"/>
    <w:rsid w:val="00770153"/>
    <w:rsid w:val="007826E3"/>
    <w:rsid w:val="007B1EAE"/>
    <w:rsid w:val="007E6F07"/>
    <w:rsid w:val="00823404"/>
    <w:rsid w:val="00833489"/>
    <w:rsid w:val="008368BD"/>
    <w:rsid w:val="008A72E4"/>
    <w:rsid w:val="008B5460"/>
    <w:rsid w:val="008B72E6"/>
    <w:rsid w:val="008C65DF"/>
    <w:rsid w:val="00911366"/>
    <w:rsid w:val="00923659"/>
    <w:rsid w:val="0094250E"/>
    <w:rsid w:val="0096147A"/>
    <w:rsid w:val="009B44C9"/>
    <w:rsid w:val="009D4CDD"/>
    <w:rsid w:val="00A24769"/>
    <w:rsid w:val="00AF6182"/>
    <w:rsid w:val="00B44E20"/>
    <w:rsid w:val="00B550DA"/>
    <w:rsid w:val="00BC5DEF"/>
    <w:rsid w:val="00C23F27"/>
    <w:rsid w:val="00C27A89"/>
    <w:rsid w:val="00C53871"/>
    <w:rsid w:val="00C95848"/>
    <w:rsid w:val="00CB75C8"/>
    <w:rsid w:val="00CC35B8"/>
    <w:rsid w:val="00D574A4"/>
    <w:rsid w:val="00D700C6"/>
    <w:rsid w:val="00DB22CE"/>
    <w:rsid w:val="00DF14B9"/>
    <w:rsid w:val="00E03A12"/>
    <w:rsid w:val="00E6269C"/>
    <w:rsid w:val="00ED1FF6"/>
    <w:rsid w:val="00ED32FC"/>
    <w:rsid w:val="00ED3B8A"/>
    <w:rsid w:val="00EE250A"/>
    <w:rsid w:val="00F01762"/>
    <w:rsid w:val="00F159C3"/>
    <w:rsid w:val="00F719CA"/>
    <w:rsid w:val="00FB004D"/>
    <w:rsid w:val="00FF2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9E8A"/>
  <w15:docId w15:val="{F8BA4871-0AF9-427C-BB43-4B053F13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66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466A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7466A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a5">
    <w:name w:val="Table Grid"/>
    <w:basedOn w:val="a1"/>
    <w:uiPriority w:val="39"/>
    <w:rsid w:val="0074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3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3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vr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Юнина Надежда Викторовна</cp:lastModifiedBy>
  <cp:revision>27</cp:revision>
  <cp:lastPrinted>2025-04-04T11:02:00Z</cp:lastPrinted>
  <dcterms:created xsi:type="dcterms:W3CDTF">2020-12-15T05:06:00Z</dcterms:created>
  <dcterms:modified xsi:type="dcterms:W3CDTF">2025-04-04T11:02:00Z</dcterms:modified>
</cp:coreProperties>
</file>