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EB972" w14:textId="77777777" w:rsidR="002C1803" w:rsidRDefault="002C1803" w:rsidP="002C1803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D3FAC8B" w14:textId="77777777" w:rsidR="002C1803" w:rsidRDefault="002C1803" w:rsidP="002C1803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EDCC830" w14:textId="77777777" w:rsidR="002C1803" w:rsidRDefault="002C1803" w:rsidP="002C1803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D86E206" w14:textId="77777777" w:rsidR="002C1803" w:rsidRDefault="002C1803" w:rsidP="002C1803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ECBBB6B" w14:textId="77777777" w:rsidR="002C1803" w:rsidRDefault="002C1803" w:rsidP="002C1803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9E3A88A" w14:textId="77777777" w:rsidR="002C1803" w:rsidRDefault="002C1803" w:rsidP="002C1803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FC96E45" w14:textId="77777777" w:rsidR="002C1803" w:rsidRDefault="002C1803" w:rsidP="002C1803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88B2E5D" w14:textId="77777777" w:rsidR="002C1803" w:rsidRDefault="002C1803" w:rsidP="002C1803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0F6A838" w14:textId="77777777" w:rsidR="002C1803" w:rsidRDefault="002C1803" w:rsidP="002C1803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ADF9FB2" w14:textId="77777777" w:rsidR="002C1803" w:rsidRDefault="002C1803" w:rsidP="002C1803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B959D4A" w14:textId="77777777" w:rsidR="002C1803" w:rsidRDefault="002C1803" w:rsidP="002C1803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9281899" w14:textId="77777777" w:rsidR="002C1803" w:rsidRDefault="002C1803" w:rsidP="002C1803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B6F7A86" w14:textId="116D49A8" w:rsidR="00205627" w:rsidRDefault="002C1803" w:rsidP="002C1803">
      <w:pPr>
        <w:suppressAutoHyphens/>
        <w:spacing w:after="0" w:line="216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от 30 июня 2025 года № 924</w:t>
      </w:r>
    </w:p>
    <w:p w14:paraId="2DADFF4F" w14:textId="58E6A4F5" w:rsidR="002C1803" w:rsidRDefault="002C1803" w:rsidP="002C1803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3533AE0" w14:textId="77777777" w:rsidR="002C1803" w:rsidRDefault="002C1803" w:rsidP="002C1803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EBC3A27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360FAAFB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121F3D99" w14:textId="77777777" w:rsidR="007016F0" w:rsidRPr="007016F0" w:rsidRDefault="00FA63B5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5107CF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107CF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B80416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</w:t>
      </w:r>
      <w:r w:rsidR="00510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967</w:t>
      </w:r>
    </w:p>
    <w:p w14:paraId="538AC4F6" w14:textId="4B065E1E" w:rsidR="007016F0" w:rsidRDefault="007016F0" w:rsidP="007016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558E52" w14:textId="77777777" w:rsidR="002C1803" w:rsidRDefault="002C1803" w:rsidP="007016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B2FBEB" w14:textId="2D7DDA4D" w:rsidR="00881DA4" w:rsidRPr="00C1721C" w:rsidRDefault="00881DA4" w:rsidP="00881D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21C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Pr="00C1721C">
          <w:rPr>
            <w:rFonts w:ascii="Times New Roman" w:hAnsi="Times New Roman"/>
            <w:sz w:val="28"/>
            <w:szCs w:val="28"/>
          </w:rPr>
          <w:t xml:space="preserve">федеральных законов </w:t>
        </w:r>
        <w:hyperlink r:id="rId8" w:history="1">
          <w:r w:rsidRPr="00C1721C">
            <w:rPr>
              <w:rFonts w:ascii="Times New Roman" w:hAnsi="Times New Roman"/>
              <w:sz w:val="28"/>
              <w:szCs w:val="28"/>
            </w:rPr>
            <w:t>от 27 июля 2010 года № 210</w:t>
          </w:r>
          <w:r>
            <w:rPr>
              <w:rFonts w:ascii="Times New Roman" w:hAnsi="Times New Roman"/>
              <w:sz w:val="28"/>
              <w:szCs w:val="28"/>
            </w:rPr>
            <w:t>–</w:t>
          </w:r>
          <w:r w:rsidRPr="00C1721C">
            <w:rPr>
              <w:rFonts w:ascii="Times New Roman" w:hAnsi="Times New Roman"/>
              <w:sz w:val="28"/>
              <w:szCs w:val="28"/>
            </w:rPr>
            <w:t xml:space="preserve">ФЗ </w:t>
          </w:r>
          <w:r>
            <w:rPr>
              <w:rFonts w:ascii="Times New Roman" w:hAnsi="Times New Roman"/>
              <w:sz w:val="28"/>
              <w:szCs w:val="28"/>
            </w:rPr>
            <w:t>«</w:t>
          </w:r>
          <w:r w:rsidRPr="00C1721C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  <w:r>
            <w:rPr>
              <w:rFonts w:ascii="Times New Roman" w:hAnsi="Times New Roman"/>
              <w:sz w:val="28"/>
              <w:szCs w:val="28"/>
            </w:rPr>
            <w:t>»</w:t>
          </w:r>
        </w:hyperlink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</w:t>
        </w:r>
        <w:r w:rsidR="002C1803">
          <w:rPr>
            <w:rFonts w:ascii="Times New Roman" w:hAnsi="Times New Roman"/>
            <w:sz w:val="28"/>
            <w:szCs w:val="28"/>
          </w:rPr>
          <w:t xml:space="preserve">   </w:t>
        </w:r>
        <w:r w:rsidRPr="00C1721C">
          <w:rPr>
            <w:rFonts w:ascii="Times New Roman" w:hAnsi="Times New Roman"/>
            <w:sz w:val="28"/>
            <w:szCs w:val="28"/>
          </w:rPr>
          <w:t>29 декабря 2022 года № 572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  </w:r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26 декабря </w:t>
        </w:r>
        <w:r w:rsidR="002C1803"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2024 года № 479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 xml:space="preserve">ФЗ </w:t>
        </w:r>
        <w:r>
          <w:rPr>
            <w:rFonts w:ascii="Times New Roman" w:hAnsi="Times New Roman"/>
            <w:sz w:val="28"/>
            <w:szCs w:val="28"/>
          </w:rPr>
          <w:t>«</w:t>
        </w:r>
        <w:r w:rsidRPr="00C1721C">
          <w:rPr>
            <w:rFonts w:ascii="Times New Roman" w:hAnsi="Times New Roman"/>
            <w:sz w:val="28"/>
            <w:szCs w:val="28"/>
          </w:rPr>
          <w:t xml:space="preserve">О внесении изменений в </w:t>
        </w:r>
        <w:r w:rsidRPr="00F931E6">
          <w:rPr>
            <w:rFonts w:ascii="Times New Roman" w:hAnsi="Times New Roman"/>
            <w:sz w:val="28"/>
            <w:szCs w:val="28"/>
          </w:rPr>
          <w:t xml:space="preserve">Федеральный закон </w:t>
        </w:r>
        <w:r>
          <w:rPr>
            <w:rFonts w:ascii="Times New Roman" w:hAnsi="Times New Roman"/>
            <w:sz w:val="28"/>
            <w:szCs w:val="28"/>
          </w:rPr>
          <w:t>«</w:t>
        </w:r>
        <w:r w:rsidRPr="00F931E6">
          <w:rPr>
            <w:rFonts w:ascii="Times New Roman" w:hAnsi="Times New Roman"/>
            <w:sz w:val="28"/>
            <w:szCs w:val="28"/>
          </w:rPr>
          <w:t>О рекламе</w:t>
        </w:r>
        <w:r>
          <w:rPr>
            <w:rFonts w:ascii="Times New Roman" w:hAnsi="Times New Roman"/>
            <w:sz w:val="28"/>
            <w:szCs w:val="28"/>
          </w:rPr>
          <w:t>»</w:t>
        </w:r>
        <w:r w:rsidRPr="00F931E6">
          <w:rPr>
            <w:rFonts w:ascii="Times New Roman" w:hAnsi="Times New Roman"/>
            <w:sz w:val="28"/>
            <w:szCs w:val="28"/>
          </w:rPr>
          <w:t xml:space="preserve"> 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отдельные законодательные акты Российской Федерации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 w:rsidRPr="00C1721C">
        <w:rPr>
          <w:rFonts w:ascii="Times New Roman" w:hAnsi="Times New Roman"/>
          <w:sz w:val="28"/>
          <w:szCs w:val="28"/>
        </w:rPr>
        <w:t xml:space="preserve">, от </w:t>
      </w:r>
      <w:r w:rsidR="002C1803">
        <w:rPr>
          <w:rFonts w:ascii="Times New Roman" w:hAnsi="Times New Roman"/>
          <w:sz w:val="28"/>
          <w:szCs w:val="28"/>
        </w:rPr>
        <w:t xml:space="preserve">       </w:t>
      </w:r>
      <w:r w:rsidRPr="00C1721C">
        <w:rPr>
          <w:rFonts w:ascii="Times New Roman" w:hAnsi="Times New Roman"/>
          <w:sz w:val="28"/>
          <w:szCs w:val="28"/>
        </w:rPr>
        <w:t>28 декабря 2024 года № 521</w:t>
      </w:r>
      <w:r>
        <w:rPr>
          <w:rFonts w:ascii="Times New Roman" w:hAnsi="Times New Roman"/>
          <w:sz w:val="28"/>
          <w:szCs w:val="28"/>
        </w:rPr>
        <w:t>–</w:t>
      </w:r>
      <w:r w:rsidRPr="00C1721C">
        <w:rPr>
          <w:rFonts w:ascii="Times New Roman" w:hAnsi="Times New Roman"/>
          <w:sz w:val="28"/>
          <w:szCs w:val="28"/>
        </w:rPr>
        <w:t>ФЗ «О внесении изменений в отдельные законодательные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21C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26772517" w14:textId="77777777" w:rsidR="001E610D" w:rsidRPr="005107CF" w:rsidRDefault="007016F0" w:rsidP="00510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5107CF" w:rsidRPr="005107CF">
        <w:rPr>
          <w:rFonts w:ascii="Times New Roman" w:hAnsi="Times New Roman"/>
          <w:sz w:val="28"/>
          <w:szCs w:val="28"/>
        </w:rPr>
        <w:t xml:space="preserve">от 31 августа 2023 года № 967 </w:t>
      </w:r>
      <w:r w:rsidRPr="005E3F12">
        <w:rPr>
          <w:rFonts w:ascii="Times New Roman" w:hAnsi="Times New Roman"/>
          <w:sz w:val="28"/>
          <w:szCs w:val="28"/>
        </w:rPr>
        <w:t>«</w:t>
      </w:r>
      <w:r w:rsidR="00D739A5" w:rsidRPr="00D739A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107CF" w:rsidRPr="00D315A8">
        <w:rPr>
          <w:rFonts w:ascii="Times New Roman" w:hAnsi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D739A5" w:rsidRPr="00D739A5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43D6981B" w14:textId="77777777" w:rsidR="001E610D" w:rsidRDefault="00793260" w:rsidP="001E6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1A9618DB" w14:textId="77777777" w:rsidR="001E610D" w:rsidRDefault="00793260" w:rsidP="001E6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0B444342" w14:textId="502C91EA" w:rsidR="00E45E39" w:rsidRPr="00565DD2" w:rsidRDefault="00574357" w:rsidP="0057435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</w:t>
      </w:r>
      <w:r w:rsidRPr="00574357">
        <w:rPr>
          <w:rFonts w:ascii="Times New Roman" w:hAnsi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</w:t>
      </w:r>
      <w:r w:rsidR="001D1E23">
        <w:rPr>
          <w:rFonts w:ascii="Times New Roman" w:hAnsi="Times New Roman"/>
          <w:sz w:val="28"/>
          <w:szCs w:val="28"/>
        </w:rPr>
        <w:t xml:space="preserve">влением муниципальной услуги» </w:t>
      </w:r>
      <w:r w:rsidR="001D184B" w:rsidRPr="00565DD2">
        <w:rPr>
          <w:rFonts w:ascii="PT Astra Serif" w:hAnsi="PT Astra Serif"/>
          <w:sz w:val="28"/>
          <w:szCs w:val="28"/>
        </w:rPr>
        <w:t>исключить;</w:t>
      </w:r>
    </w:p>
    <w:p w14:paraId="54D4E935" w14:textId="77777777" w:rsidR="005E62A5" w:rsidRPr="00565DD2" w:rsidRDefault="00E45E39" w:rsidP="00565DD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DD2">
        <w:rPr>
          <w:rFonts w:ascii="PT Astra Serif" w:hAnsi="PT Astra Serif"/>
          <w:sz w:val="28"/>
          <w:szCs w:val="28"/>
        </w:rPr>
        <w:t>п</w:t>
      </w:r>
      <w:r w:rsidR="00565DD2" w:rsidRPr="00565DD2">
        <w:rPr>
          <w:rFonts w:ascii="PT Astra Serif" w:hAnsi="PT Astra Serif"/>
          <w:sz w:val="28"/>
          <w:szCs w:val="28"/>
        </w:rPr>
        <w:t>одраздел</w:t>
      </w:r>
      <w:r w:rsidRPr="00565DD2">
        <w:rPr>
          <w:rFonts w:ascii="PT Astra Serif" w:hAnsi="PT Astra Serif"/>
          <w:sz w:val="28"/>
          <w:szCs w:val="28"/>
        </w:rPr>
        <w:t xml:space="preserve"> </w:t>
      </w:r>
      <w:r w:rsidR="00565DD2" w:rsidRPr="00565DD2">
        <w:rPr>
          <w:rFonts w:ascii="PT Astra Serif" w:hAnsi="PT Astra Serif"/>
          <w:sz w:val="28"/>
          <w:szCs w:val="28"/>
        </w:rPr>
        <w:t>«Максимальный срок ожидания в очереди при подаче запроса</w:t>
      </w:r>
      <w:r w:rsidR="00565DD2">
        <w:rPr>
          <w:rFonts w:ascii="PT Astra Serif" w:hAnsi="PT Astra Serif"/>
          <w:sz w:val="28"/>
          <w:szCs w:val="28"/>
        </w:rPr>
        <w:t xml:space="preserve"> </w:t>
      </w:r>
      <w:r w:rsidR="00565DD2" w:rsidRPr="00565DD2">
        <w:rPr>
          <w:rFonts w:ascii="PT Astra Serif" w:hAnsi="PT Astra Serif"/>
          <w:sz w:val="28"/>
          <w:szCs w:val="28"/>
        </w:rPr>
        <w:t>о предоставлении муниципальной услуги и при получении</w:t>
      </w:r>
      <w:r w:rsidR="00565DD2">
        <w:rPr>
          <w:rFonts w:ascii="PT Astra Serif" w:hAnsi="PT Astra Serif"/>
          <w:sz w:val="28"/>
          <w:szCs w:val="28"/>
        </w:rPr>
        <w:t xml:space="preserve"> </w:t>
      </w:r>
      <w:r w:rsidR="00565DD2" w:rsidRPr="00565DD2">
        <w:rPr>
          <w:rFonts w:ascii="PT Astra Serif" w:hAnsi="PT Astra Serif"/>
          <w:sz w:val="28"/>
          <w:szCs w:val="28"/>
        </w:rPr>
        <w:t xml:space="preserve">результата её предоставления» </w:t>
      </w:r>
      <w:r w:rsidR="005E62A5" w:rsidRPr="00565DD2">
        <w:rPr>
          <w:rFonts w:ascii="PT Astra Serif" w:hAnsi="PT Astra Serif"/>
          <w:sz w:val="28"/>
          <w:szCs w:val="28"/>
        </w:rPr>
        <w:t xml:space="preserve">изложить в </w:t>
      </w:r>
      <w:r w:rsidR="00F31B2F">
        <w:rPr>
          <w:rFonts w:ascii="PT Astra Serif" w:hAnsi="PT Astra Serif"/>
          <w:sz w:val="28"/>
          <w:szCs w:val="28"/>
        </w:rPr>
        <w:t>следующей</w:t>
      </w:r>
      <w:r w:rsidR="005E62A5" w:rsidRPr="00565DD2">
        <w:rPr>
          <w:rFonts w:ascii="PT Astra Serif" w:hAnsi="PT Astra Serif"/>
          <w:sz w:val="28"/>
          <w:szCs w:val="28"/>
        </w:rPr>
        <w:t xml:space="preserve"> редакции: </w:t>
      </w:r>
    </w:p>
    <w:p w14:paraId="070372DE" w14:textId="77777777" w:rsidR="005E62A5" w:rsidRPr="00661CC3" w:rsidRDefault="005E62A5" w:rsidP="005E62A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2A5A759B" w14:textId="77777777" w:rsidR="00E45E39" w:rsidRPr="0036505E" w:rsidRDefault="00565DD2" w:rsidP="00E45E3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2.24. </w:t>
      </w:r>
      <w:r w:rsidR="00E45E39" w:rsidRPr="0036505E">
        <w:rPr>
          <w:rFonts w:ascii="PT Astra Serif" w:hAnsi="PT Astra Serif"/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14:paraId="6B5E95AB" w14:textId="77777777" w:rsidR="00E45E39" w:rsidRPr="006B14FD" w:rsidRDefault="00E45E39" w:rsidP="00E45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  <w:r>
        <w:rPr>
          <w:rFonts w:ascii="Times New Roman" w:hAnsi="Times New Roman"/>
          <w:sz w:val="28"/>
          <w:szCs w:val="28"/>
        </w:rPr>
        <w:t>»;</w:t>
      </w:r>
    </w:p>
    <w:p w14:paraId="26A0C393" w14:textId="3E3318D5" w:rsidR="001D184B" w:rsidRPr="00933BC4" w:rsidRDefault="00990D4A" w:rsidP="00933B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BC4">
        <w:rPr>
          <w:rFonts w:ascii="Times New Roman" w:hAnsi="Times New Roman"/>
          <w:sz w:val="28"/>
          <w:szCs w:val="28"/>
        </w:rPr>
        <w:t xml:space="preserve">пункты </w:t>
      </w:r>
      <w:r w:rsidR="003A4F9B" w:rsidRPr="00933BC4">
        <w:rPr>
          <w:rFonts w:ascii="Times New Roman" w:hAnsi="Times New Roman"/>
          <w:sz w:val="28"/>
          <w:szCs w:val="28"/>
        </w:rPr>
        <w:t>2.</w:t>
      </w:r>
      <w:r w:rsidR="002C1803">
        <w:rPr>
          <w:rFonts w:ascii="Times New Roman" w:hAnsi="Times New Roman"/>
          <w:sz w:val="28"/>
          <w:szCs w:val="28"/>
        </w:rPr>
        <w:t>11</w:t>
      </w:r>
      <w:r w:rsidR="003A4F9B" w:rsidRPr="00933BC4">
        <w:rPr>
          <w:rFonts w:ascii="Times New Roman" w:hAnsi="Times New Roman"/>
          <w:sz w:val="28"/>
          <w:szCs w:val="28"/>
        </w:rPr>
        <w:t>.</w:t>
      </w:r>
      <w:r w:rsidR="002D07D2" w:rsidRPr="00933BC4">
        <w:rPr>
          <w:rFonts w:ascii="Times New Roman" w:hAnsi="Times New Roman"/>
          <w:sz w:val="28"/>
          <w:szCs w:val="28"/>
        </w:rPr>
        <w:t xml:space="preserve"> – 2</w:t>
      </w:r>
      <w:r w:rsidR="003A4F9B" w:rsidRPr="00933BC4">
        <w:rPr>
          <w:rFonts w:ascii="Times New Roman" w:hAnsi="Times New Roman"/>
          <w:sz w:val="28"/>
          <w:szCs w:val="28"/>
        </w:rPr>
        <w:t>.</w:t>
      </w:r>
      <w:r w:rsidR="00565DD2" w:rsidRPr="00933BC4">
        <w:rPr>
          <w:rFonts w:ascii="Times New Roman" w:hAnsi="Times New Roman"/>
          <w:sz w:val="28"/>
          <w:szCs w:val="28"/>
        </w:rPr>
        <w:t>33</w:t>
      </w:r>
      <w:r w:rsidR="002D07D2" w:rsidRPr="00933BC4">
        <w:rPr>
          <w:rFonts w:ascii="Times New Roman" w:hAnsi="Times New Roman"/>
          <w:sz w:val="28"/>
          <w:szCs w:val="28"/>
        </w:rPr>
        <w:t xml:space="preserve"> считать </w:t>
      </w:r>
      <w:r w:rsidR="00C6314F" w:rsidRPr="00933BC4">
        <w:rPr>
          <w:rFonts w:ascii="Times New Roman" w:hAnsi="Times New Roman"/>
          <w:sz w:val="28"/>
          <w:szCs w:val="28"/>
        </w:rPr>
        <w:t>пунктами</w:t>
      </w:r>
      <w:r w:rsidR="002D07D2" w:rsidRPr="00933BC4">
        <w:rPr>
          <w:rFonts w:ascii="Times New Roman" w:hAnsi="Times New Roman"/>
          <w:sz w:val="28"/>
          <w:szCs w:val="28"/>
        </w:rPr>
        <w:t xml:space="preserve"> </w:t>
      </w:r>
      <w:r w:rsidR="003A4F9B" w:rsidRPr="00933BC4">
        <w:rPr>
          <w:rFonts w:ascii="Times New Roman" w:hAnsi="Times New Roman"/>
          <w:sz w:val="28"/>
          <w:szCs w:val="28"/>
        </w:rPr>
        <w:t>2.</w:t>
      </w:r>
      <w:r w:rsidR="002C1803">
        <w:rPr>
          <w:rFonts w:ascii="Times New Roman" w:hAnsi="Times New Roman"/>
          <w:sz w:val="28"/>
          <w:szCs w:val="28"/>
        </w:rPr>
        <w:t>10</w:t>
      </w:r>
      <w:r w:rsidR="002D07D2" w:rsidRPr="00933BC4">
        <w:rPr>
          <w:rFonts w:ascii="Times New Roman" w:hAnsi="Times New Roman"/>
          <w:sz w:val="28"/>
          <w:szCs w:val="28"/>
        </w:rPr>
        <w:t xml:space="preserve"> – 2</w:t>
      </w:r>
      <w:r w:rsidR="008C0D9D" w:rsidRPr="00933BC4">
        <w:rPr>
          <w:rFonts w:ascii="Times New Roman" w:hAnsi="Times New Roman"/>
          <w:sz w:val="28"/>
          <w:szCs w:val="28"/>
        </w:rPr>
        <w:t>.</w:t>
      </w:r>
      <w:r w:rsidR="00565DD2" w:rsidRPr="00933BC4">
        <w:rPr>
          <w:rFonts w:ascii="Times New Roman" w:hAnsi="Times New Roman"/>
          <w:sz w:val="28"/>
          <w:szCs w:val="28"/>
        </w:rPr>
        <w:t>32</w:t>
      </w:r>
      <w:r w:rsidR="002D07D2" w:rsidRPr="00933BC4">
        <w:rPr>
          <w:rFonts w:ascii="Times New Roman" w:hAnsi="Times New Roman"/>
          <w:sz w:val="28"/>
          <w:szCs w:val="28"/>
        </w:rPr>
        <w:t>;</w:t>
      </w:r>
    </w:p>
    <w:p w14:paraId="007B9B06" w14:textId="77777777" w:rsidR="00933BC4" w:rsidRDefault="00933BC4" w:rsidP="00933B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BC4">
        <w:rPr>
          <w:rFonts w:ascii="Times New Roman" w:hAnsi="Times New Roman"/>
          <w:sz w:val="28"/>
          <w:szCs w:val="28"/>
        </w:rPr>
        <w:t>в разделе «</w:t>
      </w:r>
      <w:proofErr w:type="spellStart"/>
      <w:r w:rsidRPr="00933BC4">
        <w:rPr>
          <w:rFonts w:ascii="Times New Roman" w:hAnsi="Times New Roman"/>
          <w:sz w:val="28"/>
          <w:szCs w:val="28"/>
        </w:rPr>
        <w:t>III.Состав</w:t>
      </w:r>
      <w:proofErr w:type="spellEnd"/>
      <w:r w:rsidRPr="00933BC4">
        <w:rPr>
          <w:rFonts w:ascii="Times New Roman" w:hAnsi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форме»:</w:t>
      </w:r>
    </w:p>
    <w:p w14:paraId="20F6E6A2" w14:textId="77777777" w:rsidR="001D1E23" w:rsidRDefault="001D1E23" w:rsidP="00933B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подразделе: «Прием и проверка комплектности документов на наличие/отсутствие оснований для отказа в приеме документов»:</w:t>
      </w:r>
    </w:p>
    <w:p w14:paraId="3AFAAA32" w14:textId="77777777" w:rsidR="00B13E21" w:rsidRDefault="00B13E21" w:rsidP="00B13E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3.2. абзацы 2-5 заменить </w:t>
      </w:r>
      <w:r w:rsidR="001D1E23">
        <w:rPr>
          <w:rFonts w:ascii="Times New Roman" w:hAnsi="Times New Roman"/>
          <w:sz w:val="28"/>
          <w:szCs w:val="28"/>
        </w:rPr>
        <w:t>абзацами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3D60213C" w14:textId="77777777" w:rsidR="00B13E21" w:rsidRPr="00816B79" w:rsidRDefault="00B13E21" w:rsidP="00B13E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2BE7CD85" w14:textId="77777777" w:rsidR="00B13E21" w:rsidRDefault="00B13E21" w:rsidP="00B13E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6C42F2B" w14:textId="689291D8" w:rsidR="00B13E21" w:rsidRPr="00816B79" w:rsidRDefault="00B13E21" w:rsidP="00B13E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2C1803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5F528C3D" w14:textId="77777777" w:rsidR="00B13E21" w:rsidRPr="00816B79" w:rsidRDefault="00B13E21" w:rsidP="00B13E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 w:rsidR="001D1E23">
        <w:rPr>
          <w:rFonts w:ascii="Times New Roman" w:hAnsi="Times New Roman"/>
          <w:sz w:val="28"/>
          <w:szCs w:val="28"/>
        </w:rPr>
        <w:t xml:space="preserve">ного взаимодействия. Согласно части 11 статьи </w:t>
      </w:r>
      <w:r w:rsidRPr="00816B79">
        <w:rPr>
          <w:rFonts w:ascii="Times New Roman" w:hAnsi="Times New Roman"/>
          <w:sz w:val="28"/>
          <w:szCs w:val="28"/>
        </w:rPr>
        <w:t>7 Федеральног</w:t>
      </w:r>
      <w:r w:rsidR="001D1E23">
        <w:rPr>
          <w:rFonts w:ascii="Times New Roman" w:hAnsi="Times New Roman"/>
          <w:sz w:val="28"/>
          <w:szCs w:val="28"/>
        </w:rPr>
        <w:t xml:space="preserve">о закона от 27 июля </w:t>
      </w:r>
      <w:r w:rsidRPr="00816B79">
        <w:rPr>
          <w:rFonts w:ascii="Times New Roman" w:hAnsi="Times New Roman"/>
          <w:sz w:val="28"/>
          <w:szCs w:val="28"/>
        </w:rPr>
        <w:t>2010</w:t>
      </w:r>
      <w:r w:rsidR="001D1E23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 w:rsidR="001D1E23"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7CDAF7AB" w14:textId="77777777" w:rsidR="00B13E21" w:rsidRPr="00573A55" w:rsidRDefault="00B13E21" w:rsidP="00407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обращения заявителя посредством почтового отправления: копия документа, удостоверяющего личность заявителя.»;</w:t>
      </w:r>
    </w:p>
    <w:p w14:paraId="775C5075" w14:textId="77777777" w:rsidR="00B13E21" w:rsidRPr="0040739C" w:rsidRDefault="00B13E21" w:rsidP="004073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разделы «</w:t>
      </w:r>
      <w:proofErr w:type="spellStart"/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>IV.Формы</w:t>
      </w:r>
      <w:proofErr w:type="spellEnd"/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за исполнением административного регламента предоставления муниципальной услуги» и «</w:t>
      </w:r>
      <w:proofErr w:type="spellStart"/>
      <w:r w:rsidR="0040739C" w:rsidRPr="0040739C">
        <w:rPr>
          <w:rFonts w:ascii="Times New Roman" w:eastAsia="Times New Roman" w:hAnsi="Times New Roman"/>
          <w:sz w:val="28"/>
          <w:szCs w:val="28"/>
          <w:lang w:eastAsia="ru-RU"/>
        </w:rPr>
        <w:t>V.Досудебный</w:t>
      </w:r>
      <w:proofErr w:type="spellEnd"/>
      <w:r w:rsidR="0040739C" w:rsidRPr="0040739C">
        <w:rPr>
          <w:rFonts w:ascii="Times New Roman" w:eastAsia="Times New Roman" w:hAnsi="Times New Roman"/>
          <w:sz w:val="28"/>
          <w:szCs w:val="28"/>
          <w:lang w:eastAsia="ru-RU"/>
        </w:rPr>
        <w:t xml:space="preserve">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2B8783BA" w14:textId="77777777" w:rsidR="0005589F" w:rsidRPr="007016F0" w:rsidRDefault="002134B4" w:rsidP="00841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8D54DB7" w14:textId="77777777" w:rsidR="00DC0B23" w:rsidRPr="001D1E23" w:rsidRDefault="0005589F" w:rsidP="001D1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33C26DA9" w14:textId="77777777" w:rsidR="002C1803" w:rsidRDefault="002C1803" w:rsidP="005602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21EB52AE" w14:textId="77777777" w:rsidR="002C1803" w:rsidRDefault="002C1803" w:rsidP="005602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48699985" w14:textId="77777777" w:rsidR="002C1803" w:rsidRDefault="002C1803" w:rsidP="005602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7A132278" w14:textId="5BCFA7EA" w:rsidR="001C1DD9" w:rsidRPr="00DC0B23" w:rsidRDefault="001C1DD9" w:rsidP="00560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4B1E5040" w14:textId="5776840E" w:rsidR="00116A17" w:rsidRDefault="001C1DD9" w:rsidP="005602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2C1803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</w:t>
      </w:r>
      <w:bookmarkStart w:id="0" w:name="_GoBack"/>
      <w:bookmarkEnd w:id="0"/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p w14:paraId="64F98E6D" w14:textId="77777777" w:rsidR="005E3F12" w:rsidRDefault="005E3F12" w:rsidP="008D36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251D94D" w14:textId="77777777" w:rsidR="008D36EA" w:rsidRDefault="008D36EA" w:rsidP="0056024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490A6086" w14:textId="77777777" w:rsidR="008D36EA" w:rsidRDefault="008D36EA" w:rsidP="001D1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D36EA" w:rsidSect="002C180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359DE" w14:textId="77777777" w:rsidR="00B35534" w:rsidRDefault="00B35534" w:rsidP="00562C6F">
      <w:pPr>
        <w:spacing w:after="0" w:line="240" w:lineRule="auto"/>
      </w:pPr>
      <w:r>
        <w:separator/>
      </w:r>
    </w:p>
  </w:endnote>
  <w:endnote w:type="continuationSeparator" w:id="0">
    <w:p w14:paraId="3D775501" w14:textId="77777777" w:rsidR="00B35534" w:rsidRDefault="00B35534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6A2FF" w14:textId="77777777" w:rsidR="00B35534" w:rsidRDefault="00B35534" w:rsidP="00562C6F">
      <w:pPr>
        <w:spacing w:after="0" w:line="240" w:lineRule="auto"/>
      </w:pPr>
      <w:r>
        <w:separator/>
      </w:r>
    </w:p>
  </w:footnote>
  <w:footnote w:type="continuationSeparator" w:id="0">
    <w:p w14:paraId="4C644CCA" w14:textId="77777777" w:rsidR="00B35534" w:rsidRDefault="00B35534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386C"/>
    <w:rsid w:val="0005589F"/>
    <w:rsid w:val="00060223"/>
    <w:rsid w:val="00061194"/>
    <w:rsid w:val="0006349B"/>
    <w:rsid w:val="000707E5"/>
    <w:rsid w:val="00072382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26F"/>
    <w:rsid w:val="000F6D60"/>
    <w:rsid w:val="000F7050"/>
    <w:rsid w:val="00101ECC"/>
    <w:rsid w:val="00101F09"/>
    <w:rsid w:val="001022FC"/>
    <w:rsid w:val="001049AF"/>
    <w:rsid w:val="001078E7"/>
    <w:rsid w:val="0011056D"/>
    <w:rsid w:val="00110687"/>
    <w:rsid w:val="00114FA8"/>
    <w:rsid w:val="001166CB"/>
    <w:rsid w:val="00116A17"/>
    <w:rsid w:val="001177FC"/>
    <w:rsid w:val="00121290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314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D1E23"/>
    <w:rsid w:val="001E2C2D"/>
    <w:rsid w:val="001E610D"/>
    <w:rsid w:val="001E7917"/>
    <w:rsid w:val="001F3D2C"/>
    <w:rsid w:val="0020468C"/>
    <w:rsid w:val="00204B59"/>
    <w:rsid w:val="00205627"/>
    <w:rsid w:val="00206254"/>
    <w:rsid w:val="00206E66"/>
    <w:rsid w:val="00211801"/>
    <w:rsid w:val="002134B4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A2990"/>
    <w:rsid w:val="002B2FD3"/>
    <w:rsid w:val="002B33E5"/>
    <w:rsid w:val="002B4107"/>
    <w:rsid w:val="002B5E6C"/>
    <w:rsid w:val="002C0F03"/>
    <w:rsid w:val="002C1803"/>
    <w:rsid w:val="002C1EA5"/>
    <w:rsid w:val="002C27D4"/>
    <w:rsid w:val="002C2870"/>
    <w:rsid w:val="002C2C53"/>
    <w:rsid w:val="002C3E7C"/>
    <w:rsid w:val="002C6671"/>
    <w:rsid w:val="002D07D2"/>
    <w:rsid w:val="002D2FEE"/>
    <w:rsid w:val="002D326A"/>
    <w:rsid w:val="002D625B"/>
    <w:rsid w:val="002E0FD2"/>
    <w:rsid w:val="002E5209"/>
    <w:rsid w:val="002E6503"/>
    <w:rsid w:val="002E7CF1"/>
    <w:rsid w:val="002F0E06"/>
    <w:rsid w:val="002F31F4"/>
    <w:rsid w:val="003006C0"/>
    <w:rsid w:val="00304F1E"/>
    <w:rsid w:val="00314CFB"/>
    <w:rsid w:val="0031624F"/>
    <w:rsid w:val="00320B08"/>
    <w:rsid w:val="00322565"/>
    <w:rsid w:val="00323009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442"/>
    <w:rsid w:val="00386E40"/>
    <w:rsid w:val="00387FED"/>
    <w:rsid w:val="00397E1F"/>
    <w:rsid w:val="003A4BE8"/>
    <w:rsid w:val="003A4F9B"/>
    <w:rsid w:val="003A5C4D"/>
    <w:rsid w:val="003A6A25"/>
    <w:rsid w:val="003B3F1B"/>
    <w:rsid w:val="003B4344"/>
    <w:rsid w:val="003B611F"/>
    <w:rsid w:val="003B6DC0"/>
    <w:rsid w:val="003C2D3B"/>
    <w:rsid w:val="003C41B1"/>
    <w:rsid w:val="003C4DD3"/>
    <w:rsid w:val="003D3DEE"/>
    <w:rsid w:val="003E479B"/>
    <w:rsid w:val="003E528F"/>
    <w:rsid w:val="0040244A"/>
    <w:rsid w:val="004041B2"/>
    <w:rsid w:val="00404D4F"/>
    <w:rsid w:val="0040739C"/>
    <w:rsid w:val="0040772F"/>
    <w:rsid w:val="00410152"/>
    <w:rsid w:val="00410934"/>
    <w:rsid w:val="00414264"/>
    <w:rsid w:val="00417CF7"/>
    <w:rsid w:val="00417F63"/>
    <w:rsid w:val="00427441"/>
    <w:rsid w:val="00427F35"/>
    <w:rsid w:val="00430148"/>
    <w:rsid w:val="004369F7"/>
    <w:rsid w:val="00437F3A"/>
    <w:rsid w:val="00440AEF"/>
    <w:rsid w:val="00446197"/>
    <w:rsid w:val="0045023D"/>
    <w:rsid w:val="00453A59"/>
    <w:rsid w:val="00455945"/>
    <w:rsid w:val="00456E8E"/>
    <w:rsid w:val="00457B49"/>
    <w:rsid w:val="00466D6E"/>
    <w:rsid w:val="004729F4"/>
    <w:rsid w:val="00473EAF"/>
    <w:rsid w:val="00476E72"/>
    <w:rsid w:val="00481519"/>
    <w:rsid w:val="004926E7"/>
    <w:rsid w:val="00495BB0"/>
    <w:rsid w:val="00495C89"/>
    <w:rsid w:val="004A01FD"/>
    <w:rsid w:val="004A0A87"/>
    <w:rsid w:val="004A1129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07CF"/>
    <w:rsid w:val="0051276D"/>
    <w:rsid w:val="0051405A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1F18"/>
    <w:rsid w:val="005457FD"/>
    <w:rsid w:val="00547F0D"/>
    <w:rsid w:val="005508DD"/>
    <w:rsid w:val="00550C7F"/>
    <w:rsid w:val="00560243"/>
    <w:rsid w:val="00562C6F"/>
    <w:rsid w:val="00562F91"/>
    <w:rsid w:val="00565DD2"/>
    <w:rsid w:val="00566D3A"/>
    <w:rsid w:val="00574357"/>
    <w:rsid w:val="005743EE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16C5"/>
    <w:rsid w:val="005E3F12"/>
    <w:rsid w:val="005E43CF"/>
    <w:rsid w:val="005E4C30"/>
    <w:rsid w:val="005E5111"/>
    <w:rsid w:val="005E62A5"/>
    <w:rsid w:val="005F40A0"/>
    <w:rsid w:val="005F64CF"/>
    <w:rsid w:val="006038DC"/>
    <w:rsid w:val="00605FE3"/>
    <w:rsid w:val="00610DEA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3FA5"/>
    <w:rsid w:val="0064473A"/>
    <w:rsid w:val="00646D14"/>
    <w:rsid w:val="00647911"/>
    <w:rsid w:val="00650DE2"/>
    <w:rsid w:val="0065222B"/>
    <w:rsid w:val="00653900"/>
    <w:rsid w:val="00653FFB"/>
    <w:rsid w:val="00657785"/>
    <w:rsid w:val="00657BB7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44EB"/>
    <w:rsid w:val="007054D0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5D83"/>
    <w:rsid w:val="007A7329"/>
    <w:rsid w:val="007B12C6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E273E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A40"/>
    <w:rsid w:val="0083524B"/>
    <w:rsid w:val="00840146"/>
    <w:rsid w:val="00840E19"/>
    <w:rsid w:val="008411C8"/>
    <w:rsid w:val="00841582"/>
    <w:rsid w:val="00842190"/>
    <w:rsid w:val="00843FB6"/>
    <w:rsid w:val="0084596E"/>
    <w:rsid w:val="00853A0E"/>
    <w:rsid w:val="00854364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8048F"/>
    <w:rsid w:val="00881DA4"/>
    <w:rsid w:val="00883C11"/>
    <w:rsid w:val="00886652"/>
    <w:rsid w:val="008950E6"/>
    <w:rsid w:val="00895586"/>
    <w:rsid w:val="00897473"/>
    <w:rsid w:val="008A12F1"/>
    <w:rsid w:val="008A1A2F"/>
    <w:rsid w:val="008A269A"/>
    <w:rsid w:val="008A2748"/>
    <w:rsid w:val="008A4D9C"/>
    <w:rsid w:val="008B1338"/>
    <w:rsid w:val="008B34AC"/>
    <w:rsid w:val="008C0102"/>
    <w:rsid w:val="008C0D9D"/>
    <w:rsid w:val="008C0DB5"/>
    <w:rsid w:val="008C2323"/>
    <w:rsid w:val="008C3A64"/>
    <w:rsid w:val="008C7B1C"/>
    <w:rsid w:val="008D02FB"/>
    <w:rsid w:val="008D30B0"/>
    <w:rsid w:val="008D36EA"/>
    <w:rsid w:val="008D5BA0"/>
    <w:rsid w:val="008E1965"/>
    <w:rsid w:val="008E2112"/>
    <w:rsid w:val="008E52DA"/>
    <w:rsid w:val="008F090C"/>
    <w:rsid w:val="008F1894"/>
    <w:rsid w:val="008F20D2"/>
    <w:rsid w:val="008F4B13"/>
    <w:rsid w:val="008F6E9B"/>
    <w:rsid w:val="008F7FF6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33BC4"/>
    <w:rsid w:val="00945D6C"/>
    <w:rsid w:val="0095032A"/>
    <w:rsid w:val="00964FC6"/>
    <w:rsid w:val="00966F52"/>
    <w:rsid w:val="00967D78"/>
    <w:rsid w:val="0097216A"/>
    <w:rsid w:val="00972CEC"/>
    <w:rsid w:val="00981487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D34E7"/>
    <w:rsid w:val="009D7436"/>
    <w:rsid w:val="009E190C"/>
    <w:rsid w:val="009E21BC"/>
    <w:rsid w:val="009E34B8"/>
    <w:rsid w:val="009E63B5"/>
    <w:rsid w:val="009F3792"/>
    <w:rsid w:val="009F523A"/>
    <w:rsid w:val="009F5F9D"/>
    <w:rsid w:val="009F77F9"/>
    <w:rsid w:val="00A0386A"/>
    <w:rsid w:val="00A04718"/>
    <w:rsid w:val="00A12C03"/>
    <w:rsid w:val="00A13406"/>
    <w:rsid w:val="00A219CD"/>
    <w:rsid w:val="00A22A6D"/>
    <w:rsid w:val="00A24049"/>
    <w:rsid w:val="00A300DA"/>
    <w:rsid w:val="00A34577"/>
    <w:rsid w:val="00A36DA8"/>
    <w:rsid w:val="00A3789D"/>
    <w:rsid w:val="00A43719"/>
    <w:rsid w:val="00A52BA4"/>
    <w:rsid w:val="00A55D33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277F"/>
    <w:rsid w:val="00B10E4F"/>
    <w:rsid w:val="00B11390"/>
    <w:rsid w:val="00B13E21"/>
    <w:rsid w:val="00B222EF"/>
    <w:rsid w:val="00B26A78"/>
    <w:rsid w:val="00B2778D"/>
    <w:rsid w:val="00B348D9"/>
    <w:rsid w:val="00B35534"/>
    <w:rsid w:val="00B356F3"/>
    <w:rsid w:val="00B3676F"/>
    <w:rsid w:val="00B4787C"/>
    <w:rsid w:val="00B5020B"/>
    <w:rsid w:val="00B51495"/>
    <w:rsid w:val="00B5230B"/>
    <w:rsid w:val="00B54139"/>
    <w:rsid w:val="00B5451B"/>
    <w:rsid w:val="00B622DA"/>
    <w:rsid w:val="00B65F08"/>
    <w:rsid w:val="00B74AF9"/>
    <w:rsid w:val="00B75A34"/>
    <w:rsid w:val="00B80416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07CEC"/>
    <w:rsid w:val="00C10D75"/>
    <w:rsid w:val="00C1154C"/>
    <w:rsid w:val="00C122F3"/>
    <w:rsid w:val="00C13185"/>
    <w:rsid w:val="00C15B3F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97A6B"/>
    <w:rsid w:val="00CA0265"/>
    <w:rsid w:val="00CA1D44"/>
    <w:rsid w:val="00CA2346"/>
    <w:rsid w:val="00CA4D57"/>
    <w:rsid w:val="00CB04B2"/>
    <w:rsid w:val="00CB58ED"/>
    <w:rsid w:val="00CB639A"/>
    <w:rsid w:val="00CB78BC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AAB"/>
    <w:rsid w:val="00D011BB"/>
    <w:rsid w:val="00D10A3B"/>
    <w:rsid w:val="00D10BC3"/>
    <w:rsid w:val="00D16C46"/>
    <w:rsid w:val="00D261BD"/>
    <w:rsid w:val="00D26CB9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676D1"/>
    <w:rsid w:val="00D72D3B"/>
    <w:rsid w:val="00D739A5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5BA6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16A82"/>
    <w:rsid w:val="00E21D76"/>
    <w:rsid w:val="00E231BF"/>
    <w:rsid w:val="00E23D09"/>
    <w:rsid w:val="00E45E39"/>
    <w:rsid w:val="00E53937"/>
    <w:rsid w:val="00E628E4"/>
    <w:rsid w:val="00E65AD7"/>
    <w:rsid w:val="00E662EE"/>
    <w:rsid w:val="00E730D2"/>
    <w:rsid w:val="00E76144"/>
    <w:rsid w:val="00E85903"/>
    <w:rsid w:val="00E865FF"/>
    <w:rsid w:val="00E90033"/>
    <w:rsid w:val="00E91BC5"/>
    <w:rsid w:val="00E92FAB"/>
    <w:rsid w:val="00E9651F"/>
    <w:rsid w:val="00E96B81"/>
    <w:rsid w:val="00EA5CFB"/>
    <w:rsid w:val="00EA7A0E"/>
    <w:rsid w:val="00EB00E7"/>
    <w:rsid w:val="00EB0595"/>
    <w:rsid w:val="00EB121D"/>
    <w:rsid w:val="00EC0714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1B2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1A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4114"/>
    <w:rsid w:val="00FC5096"/>
    <w:rsid w:val="00FD28C3"/>
    <w:rsid w:val="00FD4A8E"/>
    <w:rsid w:val="00FD7075"/>
    <w:rsid w:val="00FE025B"/>
    <w:rsid w:val="00FE3B16"/>
    <w:rsid w:val="00FE434C"/>
    <w:rsid w:val="00FE457B"/>
    <w:rsid w:val="00FE77B2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597F"/>
  <w15:docId w15:val="{21BB74DB-2310-42B2-A565-47374417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15</cp:revision>
  <cp:lastPrinted>2025-07-01T10:00:00Z</cp:lastPrinted>
  <dcterms:created xsi:type="dcterms:W3CDTF">2025-06-24T11:47:00Z</dcterms:created>
  <dcterms:modified xsi:type="dcterms:W3CDTF">2025-07-01T10:00:00Z</dcterms:modified>
</cp:coreProperties>
</file>