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F20A55">
        <w:rPr>
          <w:rFonts w:ascii="Times New Roman" w:hAnsi="Times New Roman"/>
          <w:sz w:val="28"/>
          <w:szCs w:val="28"/>
        </w:rPr>
        <w:t xml:space="preserve"> Собрания Пугачевского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>Саратовской области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0A55">
        <w:rPr>
          <w:rFonts w:ascii="Times New Roman" w:hAnsi="Times New Roman"/>
          <w:sz w:val="28"/>
          <w:szCs w:val="28"/>
        </w:rPr>
        <w:t xml:space="preserve">О бюджете </w:t>
      </w:r>
      <w:proofErr w:type="gramStart"/>
      <w:r w:rsidRPr="00F20A55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F46F94" w:rsidRDefault="00F46F94" w:rsidP="00F46F9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  муниципального района </w:t>
      </w:r>
      <w:r w:rsidRPr="004C06B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C06B5">
        <w:rPr>
          <w:rFonts w:ascii="Times New Roman" w:hAnsi="Times New Roman"/>
          <w:sz w:val="28"/>
          <w:szCs w:val="28"/>
        </w:rPr>
        <w:t xml:space="preserve"> год</w:t>
      </w:r>
    </w:p>
    <w:p w:rsidR="00F46F94" w:rsidRPr="004C06B5" w:rsidRDefault="00F46F94" w:rsidP="00F46F9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 плановый период 2026 и 2027 годов»</w:t>
      </w:r>
    </w:p>
    <w:p w:rsidR="00F46F94" w:rsidRPr="004C06B5" w:rsidRDefault="00F46F94" w:rsidP="00F46F94">
      <w:pPr>
        <w:ind w:firstLine="851"/>
        <w:rPr>
          <w:sz w:val="16"/>
        </w:rPr>
      </w:pPr>
    </w:p>
    <w:p w:rsidR="00F46F94" w:rsidRPr="00A349A0" w:rsidRDefault="00F46F94" w:rsidP="00F46F94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 w:rsidRPr="004C06B5"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 Пугачевского муниципального района на 20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C06B5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F46F94" w:rsidRDefault="00F46F94" w:rsidP="00F46F9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F74063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394"/>
        <w:gridCol w:w="1276"/>
        <w:gridCol w:w="1276"/>
        <w:gridCol w:w="992"/>
      </w:tblGrid>
      <w:tr w:rsidR="00F46F94" w:rsidRPr="001E0928" w:rsidTr="00F46F94">
        <w:trPr>
          <w:trHeight w:val="600"/>
        </w:trPr>
        <w:tc>
          <w:tcPr>
            <w:tcW w:w="7088" w:type="dxa"/>
            <w:gridSpan w:val="2"/>
            <w:shd w:val="clear" w:color="000000" w:fill="FFFFFF"/>
            <w:vAlign w:val="bottom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 Пугачевского муниципального района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E09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E09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E09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46F94" w:rsidRPr="001E0928" w:rsidTr="00F46F94">
        <w:trPr>
          <w:trHeight w:val="276"/>
        </w:trPr>
        <w:tc>
          <w:tcPr>
            <w:tcW w:w="2694" w:type="dxa"/>
            <w:shd w:val="clear" w:color="000000" w:fill="FFFFFF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000000" w:fill="FFFFFF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46F94" w:rsidRPr="001E0928" w:rsidTr="00F46F94">
        <w:trPr>
          <w:trHeight w:val="540"/>
        </w:trPr>
        <w:tc>
          <w:tcPr>
            <w:tcW w:w="2694" w:type="dxa"/>
            <w:shd w:val="clear" w:color="000000" w:fill="FFFFFF"/>
            <w:hideMark/>
          </w:tcPr>
          <w:p w:rsidR="00F46F94" w:rsidRPr="001E0928" w:rsidRDefault="00F46F94" w:rsidP="00F31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46F94" w:rsidRPr="001E0928" w:rsidRDefault="00F46F94" w:rsidP="00F317C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6F94" w:rsidRPr="001E0928" w:rsidRDefault="00F46F94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46F94" w:rsidRPr="001E0928" w:rsidRDefault="00F46F94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46F94" w:rsidRPr="001E0928" w:rsidRDefault="00F46F94" w:rsidP="00F317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46F94" w:rsidRPr="001E0928" w:rsidTr="00F46F9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0000 000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6F94" w:rsidRPr="001E0928" w:rsidTr="00F46F94">
        <w:trPr>
          <w:trHeight w:val="223"/>
        </w:trPr>
        <w:tc>
          <w:tcPr>
            <w:tcW w:w="26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46F94" w:rsidRPr="001E0928" w:rsidTr="00F46F94">
        <w:trPr>
          <w:trHeight w:val="382"/>
        </w:trPr>
        <w:tc>
          <w:tcPr>
            <w:tcW w:w="26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6F94" w:rsidRPr="001E0928" w:rsidTr="00F46F94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46F94" w:rsidRPr="001E0928" w:rsidRDefault="00F46F94" w:rsidP="00F317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9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02BF1" w:rsidRDefault="00702BF1"/>
    <w:sectPr w:rsidR="00702BF1" w:rsidSect="0070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F94"/>
    <w:rsid w:val="00702BF1"/>
    <w:rsid w:val="00F4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46F94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rsid w:val="00F46F94"/>
    <w:rPr>
      <w:rFonts w:ascii="Calibri" w:eastAsia="Times New Roman" w:hAnsi="Calibri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2025-02-19T07:42:00Z</dcterms:created>
  <dcterms:modified xsi:type="dcterms:W3CDTF">2025-02-19T07:42:00Z</dcterms:modified>
</cp:coreProperties>
</file>